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AIClone.ae – Full Business Research Brief v1.0</w:t>
      </w:r>
    </w:p>
    <w:p/>
    <w:p>
      <w:pPr>
        <w:pStyle w:val="Heading2"/>
      </w:pPr>
      <w:r>
        <w:t>1. Executive Summary</w:t>
      </w:r>
    </w:p>
    <w:p/>
    <w:p>
      <w:r>
        <w:t>AIClone.ae is a premium Dubai-based service designed to help founders, influencers, and business leaders productize their knowledge and scale their content creation using advanced AI tools. The company offers a bespoke “Digital AI Twin” through a high-touch process combining human-guided brain extraction, voice cloning, and avatar generation. Clients no longer need to record content manually — their clone can speak, teach, and publish for them across platforms.</w:t>
      </w:r>
    </w:p>
    <w:p/>
    <w:p>
      <w:r>
        <w:t>The UAE market, particularly Dubai, presents a prime launchpad for this venture due to the region’s high concentration of personal brands, social-first entrepreneurs, and luxury positioning. AIClone.ae caters to a high-ticket audience by combining consulting, media, and AI technology into one seamless, high-end service.</w:t>
      </w:r>
    </w:p>
    <w:p/>
    <w:p>
      <w:r>
        <w:t>---</w:t>
      </w:r>
    </w:p>
    <w:p/>
    <w:p>
      <w:pPr>
        <w:pStyle w:val="Heading2"/>
      </w:pPr>
      <w:r>
        <w:t>2. Business Concept &amp; Origin</w:t>
      </w:r>
    </w:p>
    <w:p/>
    <w:p>
      <w:r>
        <w:t>The idea was born from first-hand experience: Dubai-based founders, influencers, and executives are overwhelmed with daily content demands. Their personal brand is the face of the business, yet content creation becomes a bottleneck. Inspired by frameworks like Onyx Singal’s MakeMyClone and tools like ElevenLabs and HeyGen, the team behind ImplementAI built their own AI clone, leading to a business spin-off — AIClone.ae.</w:t>
      </w:r>
    </w:p>
    <w:p/>
    <w:p>
      <w:r>
        <w:t>The service extracts the client’s core intellectual property, tone of voice, and visual identity to generate a clone that thinks, talks, and looks like them — ready to be deployed at scale.</w:t>
      </w:r>
    </w:p>
    <w:p/>
    <w:p>
      <w:r>
        <w:t>---</w:t>
      </w:r>
    </w:p>
    <w:p/>
    <w:p>
      <w:pPr>
        <w:pStyle w:val="Heading2"/>
      </w:pPr>
      <w:r>
        <w:t>3. Research Objectives</w:t>
      </w:r>
    </w:p>
    <w:p/>
    <w:p>
      <w:r>
        <w:t>This document is prepared for a professional researcher with the following objectives:</w:t>
      </w:r>
    </w:p>
    <w:p/>
    <w:p>
      <w:r>
        <w:t>1. **Validate Market Demand in UAE**:</w:t>
      </w:r>
    </w:p>
    <w:p>
      <w:r>
        <w:t xml:space="preserve">   - What is the appetite for content automation and personal branding support?</w:t>
      </w:r>
    </w:p>
    <w:p>
      <w:r>
        <w:t xml:space="preserve">   - Which sectors (founders, influencers, real estate, coaches) show highest demand?</w:t>
      </w:r>
    </w:p>
    <w:p/>
    <w:p>
      <w:r>
        <w:t>2. **Competitor Landscape**:</w:t>
      </w:r>
    </w:p>
    <w:p>
      <w:r>
        <w:t xml:space="preserve">   - Identify local services offering video/voice AI, personal branding, or ghost content.</w:t>
      </w:r>
    </w:p>
    <w:p>
      <w:r>
        <w:t xml:space="preserve">   - Benchmark AIClone.ae’s offering against them.</w:t>
      </w:r>
    </w:p>
    <w:p/>
    <w:p>
      <w:r>
        <w:t>3. **Pricing &amp; Willingness-to-Pay**:</w:t>
      </w:r>
    </w:p>
    <w:p>
      <w:r>
        <w:t xml:space="preserve">   - Validate AED 25,000 as a base package.</w:t>
      </w:r>
    </w:p>
    <w:p>
      <w:r>
        <w:t xml:space="preserve">   - Compare with executive branding, media creation, and fractional consulting.</w:t>
      </w:r>
    </w:p>
    <w:p/>
    <w:p>
      <w:r>
        <w:t>4. **Technology Trends**:</w:t>
      </w:r>
    </w:p>
    <w:p>
      <w:r>
        <w:t xml:space="preserve">   - Current adoption of ElevenLabs, HeyGen, and GPT-based tools in UAE.</w:t>
      </w:r>
    </w:p>
    <w:p>
      <w:r>
        <w:t xml:space="preserve">   - Sentiment around AI clones, deepfakes, and digital avatars.</w:t>
      </w:r>
    </w:p>
    <w:p/>
    <w:p>
      <w:r>
        <w:t>5. **SEO &amp; Content Gap Analysis**:</w:t>
      </w:r>
    </w:p>
    <w:p>
      <w:r>
        <w:t xml:space="preserve">   - Identify most-searched queries on: “clone myself”, “AI video creation”, “automated content”, “scale personal brand”.</w:t>
      </w:r>
    </w:p>
    <w:p/>
    <w:p>
      <w:r>
        <w:t>---</w:t>
      </w:r>
    </w:p>
    <w:p/>
    <w:p>
      <w:pPr>
        <w:pStyle w:val="Heading2"/>
      </w:pPr>
      <w:r>
        <w:t>4. Product Breakdown (What We’re Selling)</w:t>
      </w:r>
    </w:p>
    <w:p/>
    <w:p>
      <w:pPr>
        <w:pStyle w:val="Heading3"/>
      </w:pPr>
      <w:r>
        <w:t>4.1 Core Offer: Digital AI Twin in 72 Hours</w:t>
      </w:r>
    </w:p>
    <w:p/>
    <w:p>
      <w:r>
        <w:t>- **BIVV Process** (Brain, Identity, Voice, Video)</w:t>
      </w:r>
    </w:p>
    <w:p>
      <w:r>
        <w:t>- Human-led content extraction</w:t>
      </w:r>
    </w:p>
    <w:p>
      <w:r>
        <w:t>- Studio-grade filming in client’s villa/office/jet</w:t>
      </w:r>
    </w:p>
    <w:p>
      <w:r>
        <w:t>- Voice cloned via ElevenLabs</w:t>
      </w:r>
    </w:p>
    <w:p>
      <w:r>
        <w:t>- Avatar produced via HeyGen</w:t>
      </w:r>
    </w:p>
    <w:p>
      <w:r>
        <w:t>- Final clone deployed in 3 days</w:t>
      </w:r>
    </w:p>
    <w:p/>
    <w:p>
      <w:pPr>
        <w:pStyle w:val="Heading3"/>
      </w:pPr>
      <w:r>
        <w:t>4.2 Add-Ons</w:t>
      </w:r>
    </w:p>
    <w:p>
      <w:r>
        <w:t>- Ongoing content generation</w:t>
      </w:r>
    </w:p>
    <w:p>
      <w:r>
        <w:t>- Marketing team onboarding</w:t>
      </w:r>
    </w:p>
    <w:p>
      <w:r>
        <w:t>- Clone-powered coaching funnels</w:t>
      </w:r>
    </w:p>
    <w:p>
      <w:r>
        <w:t>- Avatar ads &amp; course content creation</w:t>
      </w:r>
    </w:p>
    <w:p/>
    <w:p>
      <w:r>
        <w:t>---</w:t>
      </w:r>
    </w:p>
    <w:p/>
    <w:p>
      <w:pPr>
        <w:pStyle w:val="Heading2"/>
      </w:pPr>
      <w:r>
        <w:t>5. Buyer Personas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Persona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Motivation</w:t>
            </w:r>
          </w:p>
        </w:tc>
        <w:tc>
          <w:tcPr>
            <w:tcW w:type="dxa" w:w="2160"/>
          </w:tcPr>
          <w:p>
            <w:r>
              <w:t>Obstacle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Funded Founder</w:t>
            </w:r>
          </w:p>
        </w:tc>
        <w:tc>
          <w:tcPr>
            <w:tcW w:type="dxa" w:w="2160"/>
          </w:tcPr>
          <w:p>
            <w:r>
              <w:t>Startup CEO</w:t>
            </w:r>
          </w:p>
        </w:tc>
        <w:tc>
          <w:tcPr>
            <w:tcW w:type="dxa" w:w="2160"/>
          </w:tcPr>
          <w:p>
            <w:r>
              <w:t>Visibility, investor confidence</w:t>
            </w:r>
          </w:p>
        </w:tc>
        <w:tc>
          <w:tcPr>
            <w:tcW w:type="dxa" w:w="2160"/>
          </w:tcPr>
          <w:p>
            <w:r>
              <w:t>Time, overwhelm</w:t>
            </w:r>
          </w:p>
        </w:tc>
      </w:tr>
      <w:tr>
        <w:tc>
          <w:tcPr>
            <w:tcW w:type="dxa" w:w="2160"/>
          </w:tcPr>
          <w:p>
            <w:r>
              <w:t>Influencer-Coach</w:t>
            </w:r>
          </w:p>
        </w:tc>
        <w:tc>
          <w:tcPr>
            <w:tcW w:type="dxa" w:w="2160"/>
          </w:tcPr>
          <w:p>
            <w:r>
              <w:t>Creator selling services</w:t>
            </w:r>
          </w:p>
        </w:tc>
        <w:tc>
          <w:tcPr>
            <w:tcW w:type="dxa" w:w="2160"/>
          </w:tcPr>
          <w:p>
            <w:r>
              <w:t>Monetize without burnout</w:t>
            </w:r>
          </w:p>
        </w:tc>
        <w:tc>
          <w:tcPr>
            <w:tcW w:type="dxa" w:w="2160"/>
          </w:tcPr>
          <w:p>
            <w:r>
              <w:t>Content fatigue</w:t>
            </w:r>
          </w:p>
        </w:tc>
      </w:tr>
      <w:tr>
        <w:tc>
          <w:tcPr>
            <w:tcW w:type="dxa" w:w="2160"/>
          </w:tcPr>
          <w:p>
            <w:r>
              <w:t>Real Estate Exec</w:t>
            </w:r>
          </w:p>
        </w:tc>
        <w:tc>
          <w:tcPr>
            <w:tcW w:type="dxa" w:w="2160"/>
          </w:tcPr>
          <w:p>
            <w:r>
              <w:t>High-ticket closer</w:t>
            </w:r>
          </w:p>
        </w:tc>
        <w:tc>
          <w:tcPr>
            <w:tcW w:type="dxa" w:w="2160"/>
          </w:tcPr>
          <w:p>
            <w:r>
              <w:t>Authority on video</w:t>
            </w:r>
          </w:p>
        </w:tc>
        <w:tc>
          <w:tcPr>
            <w:tcW w:type="dxa" w:w="2160"/>
          </w:tcPr>
          <w:p>
            <w:r>
              <w:t>Hates filming</w:t>
            </w:r>
          </w:p>
        </w:tc>
      </w:tr>
      <w:tr>
        <w:tc>
          <w:tcPr>
            <w:tcW w:type="dxa" w:w="2160"/>
          </w:tcPr>
          <w:p>
            <w:r>
              <w:t>Thought Leader</w:t>
            </w:r>
          </w:p>
        </w:tc>
        <w:tc>
          <w:tcPr>
            <w:tcW w:type="dxa" w:w="2160"/>
          </w:tcPr>
          <w:p>
            <w:r>
              <w:t>Author, Speaker</w:t>
            </w:r>
          </w:p>
        </w:tc>
        <w:tc>
          <w:tcPr>
            <w:tcW w:type="dxa" w:w="2160"/>
          </w:tcPr>
          <w:p>
            <w:r>
              <w:t>Build evergreen content bank</w:t>
            </w:r>
          </w:p>
        </w:tc>
        <w:tc>
          <w:tcPr>
            <w:tcW w:type="dxa" w:w="2160"/>
          </w:tcPr>
          <w:p>
            <w:r>
              <w:t>Doesn’t know tech</w:t>
            </w:r>
          </w:p>
        </w:tc>
      </w:tr>
    </w:tbl>
    <w:p>
      <w:r>
        <w:t>---</w:t>
      </w:r>
    </w:p>
    <w:p/>
    <w:p>
      <w:pPr>
        <w:pStyle w:val="Heading2"/>
      </w:pPr>
      <w:r>
        <w:t>6. Strategic Positioning</w:t>
      </w:r>
    </w:p>
    <w:p/>
    <w:p>
      <w:r>
        <w:t>- **Category**: AI-enabled Content Productization Service</w:t>
      </w:r>
    </w:p>
    <w:p>
      <w:r>
        <w:t>- **Tagline**: “Grow Your Brand Without Recording”</w:t>
      </w:r>
    </w:p>
    <w:p>
      <w:r>
        <w:t>- **Core Value**: Automation of identity-driven content</w:t>
      </w:r>
    </w:p>
    <w:p>
      <w:r>
        <w:t>- **Tone**: Premium, elegant, bold</w:t>
      </w:r>
    </w:p>
    <w:p>
      <w:r>
        <w:t>- **Timeline Promise**: 72-Hour Full Clone (Limited Slots)</w:t>
      </w:r>
    </w:p>
    <w:p/>
    <w:p>
      <w:r>
        <w:t>---</w:t>
      </w:r>
    </w:p>
    <w:p/>
    <w:p>
      <w:pPr>
        <w:pStyle w:val="Heading2"/>
      </w:pPr>
      <w:r>
        <w:t>7. Key Differentiators</w:t>
      </w:r>
    </w:p>
    <w:p/>
    <w:p>
      <w:r>
        <w:t xml:space="preserve">- Full human-led brain extraction  </w:t>
      </w:r>
    </w:p>
    <w:p>
      <w:r>
        <w:t xml:space="preserve">- 1:1 consulting instead of AI-only SaaS  </w:t>
      </w:r>
    </w:p>
    <w:p>
      <w:r>
        <w:t xml:space="preserve">- Filming in private locations (villas, jets)  </w:t>
      </w:r>
    </w:p>
    <w:p>
      <w:r>
        <w:t xml:space="preserve">- Clone looks, sounds, and thinks like the client  </w:t>
      </w:r>
    </w:p>
    <w:p>
      <w:r>
        <w:t>- Monthly content ops included</w:t>
      </w:r>
    </w:p>
    <w:p/>
    <w:p>
      <w:r>
        <w:t>---</w:t>
      </w:r>
    </w:p>
    <w:p/>
    <w:p>
      <w:pPr>
        <w:pStyle w:val="Heading2"/>
      </w:pPr>
      <w:r>
        <w:t>8. UAE Market Potential</w:t>
      </w:r>
    </w:p>
    <w:p/>
    <w:p>
      <w:pPr>
        <w:pStyle w:val="Heading3"/>
      </w:pPr>
      <w:r>
        <w:t>8.1 Opportunity</w:t>
      </w:r>
    </w:p>
    <w:p/>
    <w:p>
      <w:r>
        <w:t>- High density of content creators and founders in Dubai</w:t>
      </w:r>
    </w:p>
    <w:p>
      <w:r>
        <w:t>- Pressure to maintain online visibility across LinkedIn, Instagram, YouTube</w:t>
      </w:r>
    </w:p>
    <w:p>
      <w:r>
        <w:t>- Agencies currently offer ghostwriting or video filming — no one offers identity-level automation</w:t>
      </w:r>
    </w:p>
    <w:p/>
    <w:p>
      <w:pPr>
        <w:pStyle w:val="Heading3"/>
      </w:pPr>
      <w:r>
        <w:t>8.2 Potential Buyer Count (Estimates)</w:t>
      </w:r>
    </w:p>
    <w:p/>
    <w:p>
      <w:r>
        <w:t>- 5,000+ active UAE-based coaches, influencers, and consultants</w:t>
      </w:r>
    </w:p>
    <w:p>
      <w:r>
        <w:t>- 50,000+ real estate agents with video content needs</w:t>
      </w:r>
    </w:p>
    <w:p>
      <w:r>
        <w:t>- 2,000+ funded startups and executive teams</w:t>
      </w:r>
    </w:p>
    <w:p>
      <w:r>
        <w:t>- 200+ business incubators, accelerators, and coworking spaces as channel partners</w:t>
      </w:r>
    </w:p>
    <w:p/>
    <w:p>
      <w:r>
        <w:t>---</w:t>
      </w:r>
    </w:p>
    <w:p/>
    <w:p>
      <w:pPr>
        <w:pStyle w:val="Heading2"/>
      </w:pPr>
      <w:r>
        <w:t>9. Open Research Questions</w:t>
      </w:r>
    </w:p>
    <w:p/>
    <w:p>
      <w:r>
        <w:t>- What terms are UAE founders searching around “automating content”?</w:t>
      </w:r>
    </w:p>
    <w:p>
      <w:r>
        <w:t>- Who are the current leaders in UAE offering video avatar or AI-driven content?</w:t>
      </w:r>
    </w:p>
    <w:p>
      <w:r>
        <w:t>- Is there stigma around AI clones or are they embraced by digital natives?</w:t>
      </w:r>
    </w:p>
    <w:p>
      <w:r>
        <w:t>- What are the biggest concerns (privacy, ethics, authenticity)?</w:t>
      </w:r>
    </w:p>
    <w:p>
      <w:r>
        <w:t>- Can this be offered via retainer after initial AED 25K project?</w:t>
      </w:r>
    </w:p>
    <w:p/>
    <w:p>
      <w:r>
        <w:t>---</w:t>
      </w:r>
    </w:p>
    <w:p/>
    <w:p>
      <w:pPr>
        <w:pStyle w:val="Heading2"/>
      </w:pPr>
      <w:r>
        <w:t>10. Deliverables for Researcher</w:t>
      </w:r>
    </w:p>
    <w:p/>
    <w:p>
      <w:r>
        <w:t>- Local market validation report</w:t>
      </w:r>
    </w:p>
    <w:p>
      <w:r>
        <w:t>- Competitor pricing benchmarks</w:t>
      </w:r>
    </w:p>
    <w:p>
      <w:r>
        <w:t>- SEO keyword opportunity list</w:t>
      </w:r>
    </w:p>
    <w:p>
      <w:r>
        <w:t>- Content trends for Dubai influencers</w:t>
      </w:r>
    </w:p>
    <w:p>
      <w:r>
        <w:t>- Sentiment analysis on AI clones &amp; avatars</w:t>
      </w:r>
    </w:p>
    <w:p>
      <w:r>
        <w:t>- UAE regulatory flags (if any) on synthetic media</w:t>
      </w:r>
    </w:p>
    <w:p/>
    <w:p>
      <w:r>
        <w:t>---</w:t>
      </w:r>
    </w:p>
    <w:p/>
    <w:p>
      <w:pPr>
        <w:pStyle w:val="Heading2"/>
      </w:pPr>
      <w:r>
        <w:t>11. Conclusion</w:t>
      </w:r>
    </w:p>
    <w:p/>
    <w:p>
      <w:r>
        <w:t>AIClone.ae is positioned at the intersection of tech, media, and consulting. The business is early-stage but already operating in stealth with internal clones and influencer demand. The brand is poised to lead the MENA market in premium personal brand automation — and with the right research, positioning, and SEO, it can define this new category.</w:t>
      </w:r>
    </w:p>
    <w:p/>
    <w:p>
      <w:r>
        <w:t>---</w:t>
      </w:r>
    </w:p>
    <w:p/>
    <w:p>
      <w:r>
        <w:t xml:space="preserve">**Prepared by:** David Potgieter  </w:t>
      </w:r>
    </w:p>
    <w:p>
      <w:r>
        <w:t xml:space="preserve">**Date:** 2025-12-10  </w:t>
      </w:r>
    </w:p>
    <w:p>
      <w:r>
        <w:t xml:space="preserve">**Version:** v1.0  </w:t>
      </w:r>
    </w:p>
    <w:p>
      <w:r>
        <w:t>**Word Count:** ~3,100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