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2F" w:rsidRPr="002D66D3" w:rsidRDefault="002D66D3">
      <w:pPr>
        <w:rPr>
          <w:lang w:val="hu-HU"/>
        </w:rPr>
      </w:pPr>
      <w:r>
        <w:rPr>
          <w:lang w:val="hu-HU"/>
        </w:rPr>
        <w:t xml:space="preserve">Az adatbázis mentés beállításai a </w:t>
      </w:r>
      <w:r>
        <w:rPr>
          <w:b/>
          <w:i/>
          <w:lang w:val="hu-HU"/>
        </w:rPr>
        <w:t xml:space="preserve">Szerkesztés / Adminisztrátor / Beállítások ... </w:t>
      </w:r>
      <w:r>
        <w:rPr>
          <w:lang w:val="hu-HU"/>
        </w:rPr>
        <w:t>menüpontból érhetőek el.</w:t>
      </w:r>
    </w:p>
    <w:p w:rsidR="002D66D3" w:rsidRDefault="002D66D3">
      <w:pPr>
        <w:rPr>
          <w:lang w:val="hu-HU"/>
        </w:rPr>
      </w:pPr>
      <w:r>
        <w:rPr>
          <w:noProof/>
        </w:rPr>
        <w:drawing>
          <wp:inline distT="0" distB="0" distL="0" distR="0">
            <wp:extent cx="44672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3" w:rsidRDefault="002D66D3">
      <w:pPr>
        <w:rPr>
          <w:lang w:val="hu-HU"/>
        </w:rPr>
      </w:pPr>
      <w:r>
        <w:rPr>
          <w:lang w:val="hu-HU"/>
        </w:rPr>
        <w:t xml:space="preserve">A </w:t>
      </w:r>
      <w:r>
        <w:rPr>
          <w:b/>
          <w:i/>
          <w:lang w:val="hu-HU"/>
        </w:rPr>
        <w:t xml:space="preserve">Beállítások </w:t>
      </w:r>
      <w:r>
        <w:rPr>
          <w:lang w:val="hu-HU"/>
        </w:rPr>
        <w:t xml:space="preserve">ablak megjelenése után a felső füleken az </w:t>
      </w:r>
      <w:r w:rsidR="00A501F9">
        <w:rPr>
          <w:b/>
          <w:i/>
          <w:lang w:val="hu-HU"/>
        </w:rPr>
        <w:t>Adatbázis</w:t>
      </w:r>
      <w:r w:rsidR="003D79B0">
        <w:rPr>
          <w:lang w:val="hu-HU"/>
        </w:rPr>
        <w:t xml:space="preserve"> fülre kattintva érheti</w:t>
      </w:r>
      <w:r w:rsidR="00A501F9">
        <w:rPr>
          <w:lang w:val="hu-HU"/>
        </w:rPr>
        <w:t xml:space="preserve"> el a beállításokat:</w:t>
      </w:r>
    </w:p>
    <w:p w:rsidR="00A501F9" w:rsidRDefault="00A501F9">
      <w:pPr>
        <w:rPr>
          <w:lang w:val="hu-HU"/>
        </w:rPr>
      </w:pPr>
      <w:r>
        <w:rPr>
          <w:noProof/>
        </w:rPr>
        <w:drawing>
          <wp:inline distT="0" distB="0" distL="0" distR="0">
            <wp:extent cx="4838700" cy="4117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85" cy="412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D6F" w:rsidRDefault="00A501F9">
      <w:pPr>
        <w:rPr>
          <w:lang w:val="hu-HU"/>
        </w:rPr>
      </w:pPr>
      <w:r>
        <w:rPr>
          <w:lang w:val="hu-HU"/>
        </w:rPr>
        <w:t>Elsőként érdemes az alapértelmezett könyvtár elérési útvonalat megváltoztatni és kiválasztani egy olyan könyvtárat (</w:t>
      </w:r>
      <w:r>
        <w:rPr>
          <w:i/>
          <w:lang w:val="hu-HU"/>
        </w:rPr>
        <w:t>és meghajtót</w:t>
      </w:r>
      <w:r>
        <w:rPr>
          <w:lang w:val="hu-HU"/>
        </w:rPr>
        <w:t>), ami független a Belen</w:t>
      </w:r>
      <w:r w:rsidR="009F2DDC">
        <w:rPr>
          <w:lang w:val="hu-HU"/>
        </w:rPr>
        <w:t>us program fő könyvtárától.</w:t>
      </w:r>
      <w:r w:rsidR="005A0D6F">
        <w:rPr>
          <w:lang w:val="hu-HU"/>
        </w:rPr>
        <w:t xml:space="preserve"> Ehhez kattintson a</w:t>
      </w:r>
      <w:r w:rsidR="00335515">
        <w:rPr>
          <w:lang w:val="hu-HU"/>
        </w:rPr>
        <w:t>z</w:t>
      </w:r>
      <w:r w:rsidR="005A0D6F">
        <w:rPr>
          <w:lang w:val="hu-HU"/>
        </w:rPr>
        <w:t xml:space="preserve"> </w:t>
      </w:r>
      <w:r w:rsidR="005A0D6F">
        <w:rPr>
          <w:b/>
          <w:i/>
          <w:lang w:val="hu-HU"/>
        </w:rPr>
        <w:t xml:space="preserve">Archivált adatbázisok könyvtára: </w:t>
      </w:r>
      <w:r w:rsidR="005A0D6F">
        <w:rPr>
          <w:lang w:val="hu-HU"/>
        </w:rPr>
        <w:t xml:space="preserve">szövegtől jobbra lévő </w:t>
      </w:r>
      <w:r w:rsidR="005A0D6F">
        <w:rPr>
          <w:noProof/>
        </w:rPr>
        <w:drawing>
          <wp:inline distT="0" distB="0" distL="0" distR="0">
            <wp:extent cx="20002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D6F">
        <w:rPr>
          <w:lang w:val="hu-HU"/>
        </w:rPr>
        <w:t xml:space="preserve"> gombra. </w:t>
      </w:r>
    </w:p>
    <w:p w:rsidR="005A0D6F" w:rsidRDefault="005A0D6F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79F77D6C" wp14:editId="3F856378">
            <wp:extent cx="4800600" cy="3393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300" cy="34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F9" w:rsidRDefault="005A0D6F">
      <w:pPr>
        <w:rPr>
          <w:lang w:val="hu-HU"/>
        </w:rPr>
      </w:pPr>
      <w:r>
        <w:rPr>
          <w:lang w:val="hu-HU"/>
        </w:rPr>
        <w:t xml:space="preserve">A felugró ablakban navigáljon a kívánt könyvtárhoz, majd kattintson a </w:t>
      </w:r>
      <w:r>
        <w:rPr>
          <w:b/>
          <w:i/>
          <w:lang w:val="hu-HU"/>
        </w:rPr>
        <w:t>Select Folder / Könyvtár kiválasztása</w:t>
      </w:r>
      <w:r>
        <w:rPr>
          <w:lang w:val="hu-HU"/>
        </w:rPr>
        <w:t xml:space="preserve"> gombra.</w:t>
      </w:r>
    </w:p>
    <w:p w:rsidR="005A0D6F" w:rsidRDefault="005A0D6F">
      <w:pPr>
        <w:rPr>
          <w:lang w:val="hu-HU"/>
        </w:rPr>
      </w:pPr>
      <w:r>
        <w:rPr>
          <w:noProof/>
        </w:rPr>
        <w:drawing>
          <wp:inline distT="0" distB="0" distL="0" distR="0" wp14:anchorId="3895FE28" wp14:editId="55677F5B">
            <wp:extent cx="4791075" cy="407650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037" cy="40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B0" w:rsidRDefault="003D79B0">
      <w:pPr>
        <w:rPr>
          <w:lang w:val="hu-HU"/>
        </w:rPr>
      </w:pPr>
      <w:r>
        <w:rPr>
          <w:lang w:val="hu-HU"/>
        </w:rPr>
        <w:t>Amennyiben külső meghajtóra (</w:t>
      </w:r>
      <w:r w:rsidRPr="003D79B0">
        <w:rPr>
          <w:i/>
          <w:lang w:val="hu-HU"/>
        </w:rPr>
        <w:t>pendrive, külső winchester</w:t>
      </w:r>
      <w:r>
        <w:rPr>
          <w:lang w:val="hu-HU"/>
        </w:rPr>
        <w:t>) akarja elmenteni az adatbázist, a könyvtár kiválasztásakor válassza ki annak a meghajtónak</w:t>
      </w:r>
      <w:r w:rsidR="00A60661">
        <w:rPr>
          <w:lang w:val="hu-HU"/>
        </w:rPr>
        <w:t xml:space="preserve"> a jelét és azon a meghajtón válasszon ki egy könyvtárat (</w:t>
      </w:r>
      <w:r w:rsidR="00A60661">
        <w:rPr>
          <w:i/>
          <w:lang w:val="hu-HU"/>
        </w:rPr>
        <w:t>pl.: E:\Archive</w:t>
      </w:r>
      <w:r w:rsidR="00A60661">
        <w:rPr>
          <w:lang w:val="hu-HU"/>
        </w:rPr>
        <w:t>).</w:t>
      </w:r>
    </w:p>
    <w:p w:rsidR="00A60661" w:rsidRPr="00A60661" w:rsidRDefault="00A60661">
      <w:pPr>
        <w:rPr>
          <w:lang w:val="hu-HU"/>
        </w:rPr>
      </w:pPr>
      <w:r>
        <w:rPr>
          <w:lang w:val="hu-HU"/>
        </w:rPr>
        <w:t>Amennyiben használ valamilyen felhő szolgáltatást (</w:t>
      </w:r>
      <w:r>
        <w:rPr>
          <w:i/>
          <w:lang w:val="hu-HU"/>
        </w:rPr>
        <w:t>Google Drive, Dropbox, Box</w:t>
      </w:r>
      <w:r>
        <w:rPr>
          <w:lang w:val="hu-HU"/>
        </w:rPr>
        <w:t>), lehetősége van ezen szolgáltatások kliens alkalmazásában beállított könytárat is megadni. Ebben az esetben a felhő szolgáltató kliens alkalmazása automatikusan szinkronizálja az elmentett állományokat, így biztos lehet abban, hogy az állományok nem vesznek el.</w:t>
      </w:r>
      <w:bookmarkStart w:id="0" w:name="_GoBack"/>
      <w:bookmarkEnd w:id="0"/>
    </w:p>
    <w:p w:rsidR="005A0D6F" w:rsidRDefault="005A0D6F">
      <w:pPr>
        <w:rPr>
          <w:lang w:val="hu-HU"/>
        </w:rPr>
      </w:pPr>
      <w:r>
        <w:rPr>
          <w:lang w:val="hu-HU"/>
        </w:rPr>
        <w:lastRenderedPageBreak/>
        <w:t>Az adatbázis mentést</w:t>
      </w:r>
      <w:r w:rsidR="003D79B0">
        <w:rPr>
          <w:lang w:val="hu-HU"/>
        </w:rPr>
        <w:t xml:space="preserve"> háromféle képpen tudja</w:t>
      </w:r>
      <w:r>
        <w:rPr>
          <w:lang w:val="hu-HU"/>
        </w:rPr>
        <w:t xml:space="preserve"> elindítani:</w:t>
      </w:r>
    </w:p>
    <w:p w:rsidR="005A0D6F" w:rsidRDefault="005A0D6F" w:rsidP="005A0D6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programból való kilépés után, függetlenül az időzített beállítástól</w:t>
      </w:r>
    </w:p>
    <w:p w:rsidR="005A0D6F" w:rsidRDefault="005A0D6F" w:rsidP="005A0D6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programból való kilépés után időzítve, megadott feltételek alapján.</w:t>
      </w:r>
    </w:p>
    <w:p w:rsidR="005A0D6F" w:rsidRDefault="005A0D6F" w:rsidP="005A0D6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Belenus program könyvtárában lévő </w:t>
      </w:r>
      <w:r>
        <w:rPr>
          <w:b/>
          <w:i/>
          <w:lang w:val="hu-HU"/>
        </w:rPr>
        <w:t>DBBackup.exe</w:t>
      </w:r>
      <w:r>
        <w:rPr>
          <w:lang w:val="hu-HU"/>
        </w:rPr>
        <w:t xml:space="preserve"> alkalmazás futtatásával.</w:t>
      </w:r>
    </w:p>
    <w:p w:rsidR="00335515" w:rsidRPr="00335515" w:rsidRDefault="00335515" w:rsidP="005A0D6F">
      <w:pPr>
        <w:rPr>
          <w:b/>
          <w:lang w:val="hu-HU"/>
        </w:rPr>
      </w:pPr>
      <w:r w:rsidRPr="00335515">
        <w:rPr>
          <w:b/>
          <w:lang w:val="hu-HU"/>
        </w:rPr>
        <w:t>1. Kényszerített adatbázis mentés</w:t>
      </w:r>
    </w:p>
    <w:p w:rsidR="005A0D6F" w:rsidRDefault="005A0D6F" w:rsidP="005A0D6F">
      <w:pPr>
        <w:rPr>
          <w:lang w:val="hu-HU"/>
        </w:rPr>
      </w:pPr>
      <w:r>
        <w:rPr>
          <w:lang w:val="hu-HU"/>
        </w:rPr>
        <w:t xml:space="preserve">Az első pont végrehajtásához </w:t>
      </w:r>
      <w:r w:rsidR="00335515">
        <w:rPr>
          <w:lang w:val="hu-HU"/>
        </w:rPr>
        <w:t>pi</w:t>
      </w:r>
      <w:r w:rsidR="003D79B0">
        <w:rPr>
          <w:lang w:val="hu-HU"/>
        </w:rPr>
        <w:t>pálja</w:t>
      </w:r>
      <w:r w:rsidR="00335515">
        <w:rPr>
          <w:lang w:val="hu-HU"/>
        </w:rPr>
        <w:t xml:space="preserve"> ki az </w:t>
      </w:r>
      <w:r w:rsidR="00335515">
        <w:rPr>
          <w:b/>
          <w:i/>
          <w:lang w:val="hu-HU"/>
        </w:rPr>
        <w:t xml:space="preserve">Adabázis archiválás kényszerítése kilépéskor </w:t>
      </w:r>
      <w:r w:rsidR="00335515">
        <w:rPr>
          <w:lang w:val="hu-HU"/>
        </w:rPr>
        <w:t>szöveg mellett található jelölő négyzetet</w:t>
      </w:r>
    </w:p>
    <w:p w:rsidR="00335515" w:rsidRDefault="00335515" w:rsidP="005A0D6F">
      <w:pPr>
        <w:rPr>
          <w:lang w:val="hu-HU"/>
        </w:rPr>
      </w:pPr>
      <w:r>
        <w:rPr>
          <w:noProof/>
        </w:rPr>
        <w:drawing>
          <wp:inline distT="0" distB="0" distL="0" distR="0">
            <wp:extent cx="329565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15" w:rsidRDefault="00335515" w:rsidP="005A0D6F">
      <w:pPr>
        <w:rPr>
          <w:lang w:val="hu-HU"/>
        </w:rPr>
      </w:pPr>
      <w:r>
        <w:rPr>
          <w:lang w:val="hu-HU"/>
        </w:rPr>
        <w:t xml:space="preserve">Ezt követően a </w:t>
      </w:r>
      <w:r>
        <w:rPr>
          <w:b/>
          <w:i/>
          <w:lang w:val="hu-HU"/>
        </w:rPr>
        <w:t xml:space="preserve">Mentés </w:t>
      </w:r>
      <w:r>
        <w:rPr>
          <w:lang w:val="hu-HU"/>
        </w:rPr>
        <w:t>gombra kattintva, a programból való kilépés után megjelenik a következő kérdés</w:t>
      </w:r>
    </w:p>
    <w:p w:rsidR="00335515" w:rsidRDefault="00335515" w:rsidP="005A0D6F">
      <w:pPr>
        <w:rPr>
          <w:lang w:val="hu-HU"/>
        </w:rPr>
      </w:pPr>
      <w:r>
        <w:rPr>
          <w:noProof/>
        </w:rPr>
        <w:drawing>
          <wp:inline distT="0" distB="0" distL="0" distR="0">
            <wp:extent cx="25241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15" w:rsidRDefault="00335515" w:rsidP="005A0D6F">
      <w:pPr>
        <w:rPr>
          <w:lang w:val="hu-HU"/>
        </w:rPr>
      </w:pPr>
      <w:r>
        <w:rPr>
          <w:lang w:val="hu-HU"/>
        </w:rPr>
        <w:t xml:space="preserve">Amennyiben az </w:t>
      </w:r>
      <w:r w:rsidR="003D79B0" w:rsidRPr="003D79B0">
        <w:rPr>
          <w:b/>
          <w:i/>
          <w:lang w:val="hu-HU"/>
        </w:rPr>
        <w:t>I</w:t>
      </w:r>
      <w:r w:rsidRPr="003D79B0">
        <w:rPr>
          <w:b/>
          <w:i/>
          <w:lang w:val="hu-HU"/>
        </w:rPr>
        <w:t>gen</w:t>
      </w:r>
      <w:r>
        <w:rPr>
          <w:lang w:val="hu-HU"/>
        </w:rPr>
        <w:t xml:space="preserve"> gombra kattint ...</w:t>
      </w:r>
    </w:p>
    <w:p w:rsidR="00335515" w:rsidRDefault="00335515" w:rsidP="005A0D6F">
      <w:pPr>
        <w:rPr>
          <w:lang w:val="hu-HU"/>
        </w:rPr>
      </w:pPr>
      <w:r>
        <w:rPr>
          <w:noProof/>
        </w:rPr>
        <w:drawing>
          <wp:inline distT="0" distB="0" distL="0" distR="0">
            <wp:extent cx="4467225" cy="7988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03" cy="8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15" w:rsidRPr="003D79B0" w:rsidRDefault="00335515" w:rsidP="005A0D6F">
      <w:pPr>
        <w:rPr>
          <w:lang w:val="hu-HU"/>
        </w:rPr>
      </w:pPr>
      <w:r>
        <w:rPr>
          <w:lang w:val="hu-HU"/>
        </w:rPr>
        <w:t xml:space="preserve">... </w:t>
      </w:r>
      <w:r>
        <w:rPr>
          <w:lang w:val="hu-HU"/>
        </w:rPr>
        <w:t>a Belenus program a korábban megadott könyvtárba elmenti az adatbázist.</w:t>
      </w:r>
      <w:r w:rsidR="003D79B0">
        <w:rPr>
          <w:lang w:val="hu-HU"/>
        </w:rPr>
        <w:t xml:space="preserve"> Amennyiben a megjelenő kérdésnél a </w:t>
      </w:r>
      <w:r w:rsidR="003D79B0">
        <w:rPr>
          <w:b/>
          <w:i/>
          <w:lang w:val="hu-HU"/>
        </w:rPr>
        <w:t>Nem</w:t>
      </w:r>
      <w:r w:rsidR="003D79B0">
        <w:rPr>
          <w:lang w:val="hu-HU"/>
        </w:rPr>
        <w:t xml:space="preserve"> gombra kattint, az adatbázis mentés nem történik meg.</w:t>
      </w:r>
    </w:p>
    <w:p w:rsidR="00335515" w:rsidRDefault="00335515" w:rsidP="005A0D6F">
      <w:pPr>
        <w:rPr>
          <w:lang w:val="hu-HU"/>
        </w:rPr>
      </w:pPr>
      <w:r w:rsidRPr="00335515">
        <w:rPr>
          <w:b/>
          <w:lang w:val="hu-HU"/>
        </w:rPr>
        <w:t>2</w:t>
      </w:r>
      <w:r>
        <w:rPr>
          <w:b/>
          <w:lang w:val="hu-HU"/>
        </w:rPr>
        <w:t>.</w:t>
      </w:r>
      <w:r w:rsidRPr="00335515">
        <w:rPr>
          <w:b/>
          <w:lang w:val="hu-HU"/>
        </w:rPr>
        <w:t xml:space="preserve"> </w:t>
      </w:r>
      <w:r>
        <w:rPr>
          <w:b/>
          <w:lang w:val="hu-HU"/>
        </w:rPr>
        <w:t>Időzített adatbázis mentés</w:t>
      </w:r>
    </w:p>
    <w:p w:rsidR="00335515" w:rsidRPr="00335515" w:rsidRDefault="00335515" w:rsidP="005A0D6F">
      <w:pPr>
        <w:rPr>
          <w:lang w:val="hu-HU"/>
        </w:rPr>
      </w:pPr>
      <w:r>
        <w:rPr>
          <w:lang w:val="hu-HU"/>
        </w:rPr>
        <w:t xml:space="preserve">Amennyiben időzítve, rendszeresen szeretné elmenteni az adatbázist, pipálja ki az </w:t>
      </w:r>
      <w:r>
        <w:rPr>
          <w:b/>
          <w:i/>
          <w:lang w:val="hu-HU"/>
        </w:rPr>
        <w:t>Automatikus adatbázis archiválás jóváhagyás után</w:t>
      </w:r>
      <w:r>
        <w:rPr>
          <w:lang w:val="hu-HU"/>
        </w:rPr>
        <w:t xml:space="preserve"> </w:t>
      </w:r>
      <w:r>
        <w:rPr>
          <w:lang w:val="hu-HU"/>
        </w:rPr>
        <w:t>szöveg mellett található jelölő négyzetet</w:t>
      </w:r>
      <w:r>
        <w:rPr>
          <w:lang w:val="hu-HU"/>
        </w:rPr>
        <w:t>.</w:t>
      </w:r>
    </w:p>
    <w:p w:rsidR="00335515" w:rsidRDefault="00335515" w:rsidP="005A0D6F">
      <w:pPr>
        <w:rPr>
          <w:lang w:val="hu-HU"/>
        </w:rPr>
      </w:pPr>
      <w:r>
        <w:rPr>
          <w:noProof/>
        </w:rPr>
        <w:drawing>
          <wp:inline distT="0" distB="0" distL="0" distR="0">
            <wp:extent cx="300037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15" w:rsidRDefault="00335515" w:rsidP="005A0D6F">
      <w:pPr>
        <w:rPr>
          <w:lang w:val="hu-HU"/>
        </w:rPr>
      </w:pPr>
      <w:r>
        <w:rPr>
          <w:lang w:val="hu-HU"/>
        </w:rPr>
        <w:t>A jelölő körök közül tetszőlegesen választhat feltételt, mely szerint a Belenus program értelemszerűen indítja el az első ponthoz hasonlóan, a programból való kilépés után az adatbázis mentést.</w:t>
      </w:r>
    </w:p>
    <w:p w:rsidR="003D79B0" w:rsidRPr="003D79B0" w:rsidRDefault="003D79B0" w:rsidP="005A0D6F">
      <w:pPr>
        <w:rPr>
          <w:b/>
          <w:lang w:val="hu-HU"/>
        </w:rPr>
      </w:pPr>
      <w:r w:rsidRPr="003D79B0">
        <w:rPr>
          <w:b/>
          <w:lang w:val="hu-HU"/>
        </w:rPr>
        <w:t>3</w:t>
      </w:r>
      <w:r>
        <w:rPr>
          <w:b/>
          <w:lang w:val="hu-HU"/>
        </w:rPr>
        <w:t>.</w:t>
      </w:r>
      <w:r w:rsidRPr="003D79B0">
        <w:rPr>
          <w:b/>
          <w:lang w:val="hu-HU"/>
        </w:rPr>
        <w:t xml:space="preserve"> Adatbázis mentés kézzel</w:t>
      </w:r>
    </w:p>
    <w:p w:rsidR="003D79B0" w:rsidRDefault="003D79B0" w:rsidP="005A0D6F">
      <w:pPr>
        <w:rPr>
          <w:lang w:val="hu-HU"/>
        </w:rPr>
      </w:pPr>
      <w:r>
        <w:rPr>
          <w:lang w:val="hu-HU"/>
        </w:rPr>
        <w:t xml:space="preserve">Nem időzítve, bármikor el lehet menteni a Belenus program adatbázisát. </w:t>
      </w:r>
    </w:p>
    <w:p w:rsidR="003D79B0" w:rsidRDefault="003D79B0" w:rsidP="005A0D6F">
      <w:pPr>
        <w:rPr>
          <w:lang w:val="hu-HU"/>
        </w:rPr>
      </w:pPr>
      <w:r>
        <w:rPr>
          <w:lang w:val="hu-HU"/>
        </w:rPr>
        <w:t>Navigáljon a Belenus alkalmazás fő könyvtárába ...</w:t>
      </w:r>
    </w:p>
    <w:p w:rsidR="003D79B0" w:rsidRDefault="003D79B0" w:rsidP="005A0D6F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>
            <wp:extent cx="4457406" cy="31242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13" cy="313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B0" w:rsidRDefault="003D79B0" w:rsidP="005A0D6F">
      <w:pPr>
        <w:rPr>
          <w:lang w:val="hu-HU"/>
        </w:rPr>
      </w:pPr>
      <w:r>
        <w:rPr>
          <w:lang w:val="hu-HU"/>
        </w:rPr>
        <w:t xml:space="preserve">... </w:t>
      </w:r>
      <w:r>
        <w:rPr>
          <w:lang w:val="hu-HU"/>
        </w:rPr>
        <w:t xml:space="preserve">és indítsa el a </w:t>
      </w:r>
      <w:r>
        <w:rPr>
          <w:b/>
          <w:i/>
          <w:lang w:val="hu-HU"/>
        </w:rPr>
        <w:t>DBBackup.exe</w:t>
      </w:r>
      <w:r>
        <w:rPr>
          <w:lang w:val="hu-HU"/>
        </w:rPr>
        <w:t xml:space="preserve"> alkalmazást.</w:t>
      </w:r>
    </w:p>
    <w:p w:rsidR="003D79B0" w:rsidRDefault="003D79B0" w:rsidP="005A0D6F">
      <w:pPr>
        <w:rPr>
          <w:lang w:val="hu-HU"/>
        </w:rPr>
      </w:pPr>
      <w:r>
        <w:rPr>
          <w:noProof/>
        </w:rPr>
        <w:drawing>
          <wp:inline distT="0" distB="0" distL="0" distR="0" wp14:anchorId="5AB6DB68" wp14:editId="340BFAF3">
            <wp:extent cx="4467225" cy="79888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03" cy="8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B0" w:rsidRPr="003D79B0" w:rsidRDefault="003D79B0" w:rsidP="005A0D6F">
      <w:pPr>
        <w:rPr>
          <w:lang w:val="hu-HU"/>
        </w:rPr>
      </w:pPr>
      <w:r>
        <w:rPr>
          <w:lang w:val="hu-HU"/>
        </w:rPr>
        <w:t>Az alkalmazás a korábban megadott könyvtárba elmenti az adatbázist.</w:t>
      </w:r>
    </w:p>
    <w:sectPr w:rsidR="003D79B0" w:rsidRPr="003D79B0" w:rsidSect="005A0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7EA"/>
    <w:multiLevelType w:val="hybridMultilevel"/>
    <w:tmpl w:val="68B4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3"/>
    <w:rsid w:val="002D66D3"/>
    <w:rsid w:val="00335515"/>
    <w:rsid w:val="003D79B0"/>
    <w:rsid w:val="005A0D6F"/>
    <w:rsid w:val="00614984"/>
    <w:rsid w:val="009F2DDC"/>
    <w:rsid w:val="00A501F9"/>
    <w:rsid w:val="00A60661"/>
    <w:rsid w:val="00A81CAD"/>
    <w:rsid w:val="00B53A91"/>
    <w:rsid w:val="00C90620"/>
    <w:rsid w:val="00D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DE7D"/>
  <w15:chartTrackingRefBased/>
  <w15:docId w15:val="{6BDDF47B-5C2D-4EDB-914F-CFE260DD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Bikfalvi, Tamas (GE Healthcare)</dc:creator>
  <cp:keywords/>
  <dc:description/>
  <cp:lastModifiedBy>Bikfalvi, Tamas (GE Healthcare)</cp:lastModifiedBy>
  <cp:revision>2</cp:revision>
  <dcterms:created xsi:type="dcterms:W3CDTF">2017-07-18T08:56:00Z</dcterms:created>
  <dcterms:modified xsi:type="dcterms:W3CDTF">2017-07-20T13:01:00Z</dcterms:modified>
</cp:coreProperties>
</file>