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09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FB6BDB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85A09" w:rsidRPr="007557C9" w:rsidRDefault="00685A09" w:rsidP="00FB6BDB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:rsidR="008A0316" w:rsidRPr="007557C9" w:rsidRDefault="00B02D1A" w:rsidP="008A031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="00B4572C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ของปัญหา</w:t>
      </w:r>
    </w:p>
    <w:p w:rsidR="0041721F" w:rsidRPr="0041721F" w:rsidRDefault="00052794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40"/>
        </w:rPr>
        <w:tab/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>การจัดการอาชีวศึกษา เป็นการจัดเตรียมแรงงานคุณภาพให้ตรงตามความต้องของภาคอุตสาหกรรม การจัดการเรียนรู้ด้านอาชีวศึกษา จึงจำเป็นต้องพัฒนาให้ทันกับเทคโนโลยีใหม่ ๆ สามารถปฏิบัติได้จริง จึงจะทำให้ผู้เรี</w:t>
      </w:r>
      <w:r w:rsidR="00E0408C">
        <w:rPr>
          <w:rFonts w:ascii="TH SarabunPSK" w:hAnsi="TH SarabunPSK" w:cs="TH SarabunPSK"/>
          <w:sz w:val="32"/>
          <w:szCs w:val="32"/>
          <w:cs/>
        </w:rPr>
        <w:t>ยนสามารถเข้าสู่โลกของอาชีพได้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หลักสูตรประกาศนียบัตรวิชาชีพ เป็นหลักสูตรที่มุ่งผลิตและพัฒนาแรงงานระดับฝีมือตามความต้องการของตลาดแรงงานทั้ง</w:t>
      </w:r>
      <w:r w:rsidR="00E0408C">
        <w:rPr>
          <w:rFonts w:ascii="TH SarabunPSK" w:hAnsi="TH SarabunPSK" w:cs="TH SarabunPSK"/>
          <w:sz w:val="32"/>
          <w:szCs w:val="32"/>
          <w:cs/>
        </w:rPr>
        <w:t>ในระดับท้องถิ่นและระดับประเทศ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เป็นหลักสูตรที่เปิดโอกาสให้ผู้เรียนได้เรียนตามความถนัด ความสามารถ และความสนใจ สามารถถ่ายโอนผลการเรียน เทียบความรู้และประสบการณ์จากแหล่งวิทยาการ สถานประกอบการ และสถานประกอบการอาชีพอิสระ</w:t>
      </w:r>
      <w:r w:rsidR="003F5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408C" w:rsidRPr="007C170A">
        <w:rPr>
          <w:rFonts w:ascii="TH SarabunPSK" w:hAnsi="TH SarabunPSK" w:cs="TH SarabunPSK"/>
          <w:sz w:val="32"/>
          <w:szCs w:val="32"/>
          <w:cs/>
        </w:rPr>
        <w:t>(</w:t>
      </w:r>
      <w:r w:rsidR="00E0408C"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สำนักงานคณะกรรมการการอาชีวศึกษา</w:t>
      </w:r>
      <w:r w:rsidR="00E0408C" w:rsidRPr="007C170A">
        <w:rPr>
          <w:rFonts w:ascii="TH SarabunPSK" w:hAnsi="TH SarabunPSK" w:cs="TH SarabunPSK"/>
          <w:sz w:val="32"/>
          <w:szCs w:val="32"/>
        </w:rPr>
        <w:t xml:space="preserve">, </w:t>
      </w:r>
      <w:r w:rsidR="00E0408C">
        <w:rPr>
          <w:rFonts w:ascii="TH SarabunPSK" w:hAnsi="TH SarabunPSK" w:cs="TH SarabunPSK"/>
          <w:sz w:val="32"/>
          <w:szCs w:val="32"/>
          <w:cs/>
        </w:rPr>
        <w:t>25</w:t>
      </w:r>
      <w:r w:rsidR="00E0408C">
        <w:rPr>
          <w:rFonts w:ascii="TH SarabunPSK" w:hAnsi="TH SarabunPSK" w:cs="TH SarabunPSK" w:hint="cs"/>
          <w:sz w:val="32"/>
          <w:szCs w:val="32"/>
          <w:cs/>
        </w:rPr>
        <w:t>63</w:t>
      </w:r>
      <w:r w:rsidR="00E0408C" w:rsidRPr="007C170A">
        <w:rPr>
          <w:rFonts w:ascii="TH SarabunPSK" w:hAnsi="TH SarabunPSK" w:cs="TH SarabunPSK"/>
          <w:sz w:val="32"/>
          <w:szCs w:val="32"/>
          <w:cs/>
        </w:rPr>
        <w:t>)</w:t>
      </w:r>
      <w:r w:rsidR="00E0408C" w:rsidRPr="004172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เพื่อให</w:t>
      </w:r>
      <w:r w:rsidR="00E0408C">
        <w:rPr>
          <w:rFonts w:ascii="TH SarabunPSK" w:hAnsi="TH SarabunPSK" w:cs="TH SarabunPSK"/>
          <w:sz w:val="32"/>
          <w:szCs w:val="32"/>
          <w:cs/>
        </w:rPr>
        <w:t>้บรรลุวัตถุประสงค์ของหลักสูตร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การจัดการเรียนการสอนต้องสอดคล้องและเป็นไปตามหลักสูตร ครูผู้สอนต้องศึกษาจุดประสงค์รายวิชาและคำอธิบายรายวิชา เพื่อวางแผนการสอน การจัดกิจกรรมต่างๆ ให้เหมาะสมตามพระราชบัญญัติการศึกษาแห่งชาติ พ.ศ. 2542 หมวด 4 มาตรา 22 ซึ่งบัญญัติไว้ว่า การจัดการศึกษาต้องยึดหลักว่าผู้เรียนทุกคนมีความสามารถเรียนรู้และพัฒนาตามธรรมชาติและเต็มตามศักยภาพ</w:t>
      </w:r>
      <w:r w:rsidR="007C170A" w:rsidRPr="007C170A">
        <w:t xml:space="preserve">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(กระทรวงศึกษาธิการ</w:t>
      </w:r>
      <w:r w:rsidR="007C170A" w:rsidRPr="007C170A">
        <w:rPr>
          <w:rFonts w:ascii="TH SarabunPSK" w:hAnsi="TH SarabunPSK" w:cs="TH SarabunPSK"/>
          <w:sz w:val="32"/>
          <w:szCs w:val="32"/>
        </w:rPr>
        <w:t xml:space="preserve">,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2546)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โดยให้สถานศึกษาและหน่วยงานที่เกี่ยวข้อ</w:t>
      </w:r>
      <w:r w:rsidR="00E0408C">
        <w:rPr>
          <w:rFonts w:ascii="TH SarabunPSK" w:hAnsi="TH SarabunPSK" w:cs="TH SarabunPSK"/>
          <w:sz w:val="32"/>
          <w:szCs w:val="32"/>
          <w:cs/>
        </w:rPr>
        <w:t>งดำเนินการดังต่อไปนี้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1. จัดเนื้อหาสาระและกิจกรรมให้สอดคล้องกับความสนใจและความถนัดของผู้เรียน โดยคำ</w:t>
      </w:r>
      <w:r w:rsidR="00E0408C">
        <w:rPr>
          <w:rFonts w:ascii="TH SarabunPSK" w:hAnsi="TH SarabunPSK" w:cs="TH SarabunPSK"/>
          <w:sz w:val="32"/>
          <w:szCs w:val="32"/>
          <w:cs/>
        </w:rPr>
        <w:t>นึงถึงความแตกต่างระหว่างบุคคล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2. ฝึกทักษะกระบวนการคิด การจัดการ การเผชิญสถานการณ์ และการประยุกต์ความรู้ม</w:t>
      </w:r>
      <w:r w:rsidR="00E0408C">
        <w:rPr>
          <w:rFonts w:ascii="TH SarabunPSK" w:hAnsi="TH SarabunPSK" w:cs="TH SarabunPSK"/>
          <w:sz w:val="32"/>
          <w:szCs w:val="32"/>
          <w:cs/>
        </w:rPr>
        <w:t>าใช้เพื่อป้องกันและแก้ไขปัญหา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3. จัดกิจกรรมให้ผู้เรียนได้เรียนรู้จากประสบการณ์จริง ฝึกการปฏิบัติให้ทำได้ คิดเป็น ทำเป็น รักการอ่านแ</w:t>
      </w:r>
      <w:r w:rsidR="00E0408C">
        <w:rPr>
          <w:rFonts w:ascii="TH SarabunPSK" w:hAnsi="TH SarabunPSK" w:cs="TH SarabunPSK"/>
          <w:sz w:val="32"/>
          <w:szCs w:val="32"/>
          <w:cs/>
        </w:rPr>
        <w:t>ละเกิดการใฝ่รู้อย่างต่อเนื่อง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4. จัดการเรียนการสอนโดยผสมผสานสาระความรู้ด้านต่าง ๆ อย่างได้สัดส่วนสมดุลกัน รวมทั้งปลูกฝังคุณธรรมค่านิยมที่ดีงามและคุณลั</w:t>
      </w:r>
      <w:r w:rsidR="00E0408C">
        <w:rPr>
          <w:rFonts w:ascii="TH SarabunPSK" w:hAnsi="TH SarabunPSK" w:cs="TH SarabunPSK"/>
          <w:sz w:val="32"/>
          <w:szCs w:val="32"/>
          <w:cs/>
        </w:rPr>
        <w:t>กษณะอันพึงประสงค์ไว้ในทุกวิชา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5. ส่งเสริมสนับสนุนให้ผู้สอนสามารถจัดบรรยากาศ สภาพแวดล้อม สื่อการเรียนและอำนวยความสะดวก เพื่อให้ผู้เรียนเกิดการเรียนรู้และมีความรอบรู้ รวมทั้งสามารถใช้การวิจัยเป็น</w:t>
      </w:r>
      <w:r w:rsidR="00E0408C">
        <w:rPr>
          <w:rFonts w:ascii="TH SarabunPSK" w:hAnsi="TH SarabunPSK" w:cs="TH SarabunPSK"/>
          <w:sz w:val="32"/>
          <w:szCs w:val="32"/>
          <w:cs/>
        </w:rPr>
        <w:t>ส่วนหนึ่งของกระบวนการเรียนรู้</w:t>
      </w:r>
      <w:r w:rsidRPr="0041721F">
        <w:rPr>
          <w:rFonts w:ascii="TH SarabunPSK" w:hAnsi="TH SarabunPSK" w:cs="TH SarabunPSK"/>
          <w:sz w:val="32"/>
          <w:szCs w:val="32"/>
          <w:cs/>
        </w:rPr>
        <w:t xml:space="preserve"> ทั้งนี้ ผู้สอนและผู้เรียนอาจเรียนรู้ไปพร้อม ๆ กันจากสื่อการเรียนการสอน</w:t>
      </w:r>
      <w:r w:rsidR="00E0408C">
        <w:rPr>
          <w:rFonts w:ascii="TH SarabunPSK" w:hAnsi="TH SarabunPSK" w:cs="TH SarabunPSK"/>
          <w:sz w:val="32"/>
          <w:szCs w:val="32"/>
          <w:cs/>
        </w:rPr>
        <w:t>และแหล่งวิทยาการประเภทต่าง ๆ</w:t>
      </w:r>
    </w:p>
    <w:p w:rsidR="0039580D" w:rsidRPr="0039580D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6. การจัดการเรียนรู้ให้เกิดขึ้นได้ทุกเวลาทุกสถานที่ มีการประสานความร่วมมือกับบิดามารดาผู้ปกครอง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721F">
        <w:rPr>
          <w:rFonts w:ascii="TH SarabunPSK" w:hAnsi="TH SarabunPSK" w:cs="TH SarabunPSK"/>
          <w:sz w:val="32"/>
          <w:szCs w:val="32"/>
          <w:cs/>
        </w:rPr>
        <w:t>และบุคคลในชุมชนทุกฝ่าย เพื่อร่</w:t>
      </w:r>
      <w:r w:rsidR="00E0408C">
        <w:rPr>
          <w:rFonts w:ascii="TH SarabunPSK" w:hAnsi="TH SarabunPSK" w:cs="TH SarabunPSK"/>
          <w:sz w:val="32"/>
          <w:szCs w:val="32"/>
          <w:cs/>
        </w:rPr>
        <w:t>วมกันพัฒนาผู้เรียนตามศักยภาพ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1721F">
        <w:rPr>
          <w:rFonts w:ascii="TH SarabunPSK" w:hAnsi="TH SarabunPSK" w:cs="TH SarabunPSK"/>
          <w:sz w:val="32"/>
          <w:szCs w:val="32"/>
          <w:cs/>
        </w:rPr>
        <w:t>จากพระราชบัญญัติ</w:t>
      </w:r>
      <w:r w:rsidRPr="0041721F">
        <w:rPr>
          <w:rFonts w:ascii="TH SarabunPSK" w:hAnsi="TH SarabunPSK" w:cs="TH SarabunPSK"/>
          <w:sz w:val="32"/>
          <w:szCs w:val="32"/>
          <w:cs/>
        </w:rPr>
        <w:lastRenderedPageBreak/>
        <w:t>การศึกษาแห่งชาติดังกล่าว จึงเห็นได้ว่าครูผู้สอนต้องวางแผนเตรียมการสอนให้มีความพร้อมทั้งด้านเนื้อหาสาระการเรียนรู้ การจัดกิจกรรมสื่อการเรียนการสอนเพื่อให้การเรียนการสอนบรรลุตามจุดมุ่งหมายของการศึกษา ในการเรียนการสอนหากนักศึกษามีเอกสารประกอบการเรียนที่มีเนื้อหาสาระตรงกับคำอธิบายรายวิชา มีกิจกรรมที่จัดให้ตรงกับจุดประสงค์รายวิชา จะทำให้นักศึกษาเรียนรู้ด้วยความเข้าใจในเวลาอันรวดเร็ว สามารถทบทวนได้ด้วยตนเองเมื่อมีเวลาว่าง หรือสามารถศึกษาได้ด้วยตัวเองหลังจากจบบทเรียน ซึ่งเป็นประโยชน</w:t>
      </w:r>
      <w:r w:rsidR="00E0408C">
        <w:rPr>
          <w:rFonts w:ascii="TH SarabunPSK" w:hAnsi="TH SarabunPSK" w:cs="TH SarabunPSK"/>
          <w:sz w:val="32"/>
          <w:szCs w:val="32"/>
          <w:cs/>
        </w:rPr>
        <w:t>์ต่อทั้งนักศึกษาและครูผู้สอน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หลักสูตรประกาศนียบัตรวิชาชีพชั้นสูง พุทธศักราช 2563 เป็นหลักสูตรเพื่อพัฒนากำลังคนระดับเทคนิคให้มีสมรรถนะ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โดยมุ่งเน้นให้ผู้สำเร็จการศึกษามีสมรรถนะในการประกอบอาชีพ มีความรู้เต็มภูมิปฏิบัติได้จริง สอดคล้องกับแผนพัฒนาเศรษฐกิจและสังคมแห่งชาติ แผนการศึกษา 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 ส่งเสริมให้มีการประสานความร่วมมือเพื่อจัดการศึกษาและพัฒนาหลักสูตรร่วมกันระหว่างสถาบัน 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  <w:r w:rsidR="003F5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50AD">
        <w:rPr>
          <w:rFonts w:ascii="TH SarabunPSK" w:hAnsi="TH SarabunPSK" w:cs="TH SarabunPSK"/>
          <w:sz w:val="32"/>
          <w:szCs w:val="32"/>
        </w:rPr>
        <w:t>(</w:t>
      </w:r>
      <w:r w:rsidR="003F50AD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3F50AD">
        <w:rPr>
          <w:rFonts w:ascii="TH SarabunPSK" w:hAnsi="TH SarabunPSK" w:cs="TH SarabunPSK"/>
          <w:sz w:val="32"/>
          <w:szCs w:val="32"/>
        </w:rPr>
        <w:t>, 2563)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 xml:space="preserve">หลักสูตรประกาศนียบัตรวิชาชีพชั้นสูง (ปวส.) พุทธศักราช 2563 ของสำนักงานคณะกรรมการการอาชีวศึกษา หลักการของหลักสูตรมีดังนี้ 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1. เป็นหลักสูตรระดับประกาศนียบัตรวิชาชีพชั้นสูง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</w:t>
      </w:r>
      <w:r w:rsidR="00DA664C">
        <w:rPr>
          <w:rFonts w:ascii="TH SarabunPSK" w:hAnsi="TH SarabunPSK" w:cs="TH SarabunPSK" w:hint="cs"/>
          <w:sz w:val="32"/>
          <w:szCs w:val="32"/>
          <w:cs/>
        </w:rPr>
        <w:t>พ</w:t>
      </w:r>
      <w:r w:rsidRPr="0039580D">
        <w:rPr>
          <w:rFonts w:ascii="TH SarabunPSK" w:hAnsi="TH SarabunPSK" w:cs="TH SarabunPSK"/>
          <w:sz w:val="32"/>
          <w:szCs w:val="32"/>
          <w:cs/>
        </w:rPr>
        <w:t>อิสระ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</w:t>
      </w:r>
      <w:r w:rsidR="00DA664C">
        <w:rPr>
          <w:rFonts w:ascii="TH SarabunPSK" w:hAnsi="TH SarabunPSK" w:cs="TH SarabunPSK"/>
          <w:sz w:val="32"/>
          <w:szCs w:val="32"/>
          <w:cs/>
        </w:rPr>
        <w:t>ละกรอบคุณวุฒิอาชีวศึกษาแห่งชาติ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2. เป็นหลักสูตรที่เปิดโอกาสให้เลือกเรียนได้อย่างกว้างขวาง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เปิดโอกาสให้ผู้เรียน สามารถเทียบโอนผลการเรียนสะสมผลการเรียน เทียบโอนความรู้และประสบการณ์จากแหล่ง วิทยาการ สถานป</w:t>
      </w:r>
      <w:r w:rsidR="00DA664C">
        <w:rPr>
          <w:rFonts w:ascii="TH SarabunPSK" w:hAnsi="TH SarabunPSK" w:cs="TH SarabunPSK"/>
          <w:sz w:val="32"/>
          <w:szCs w:val="32"/>
          <w:cs/>
        </w:rPr>
        <w:t>ระกอบการและสถานประกอบอาชีพอิสระ</w:t>
      </w:r>
    </w:p>
    <w:p w:rsidR="0039580D" w:rsidRPr="00E0408C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3. เป็นหลักสูตรที่มุ่งเน้นให้ผู้สำเร็จการศึกษามีสมรรถนะในการประกอบอาชีพ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4. เป็นหลักสูตรที่สนับสนุนการประสานความร่วมมือ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</w:p>
    <w:p w:rsidR="0039580D" w:rsidRPr="00E0408C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lastRenderedPageBreak/>
        <w:tab/>
        <w:t>5.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จากสถานการณ์การแพร่ระบาดของโรคติดเชื้อไวรัสโคโรนา 2019 หรือโรคโควิด 19 (</w:t>
      </w:r>
      <w:r w:rsidRPr="0039580D">
        <w:rPr>
          <w:rFonts w:ascii="TH SarabunPSK" w:hAnsi="TH SarabunPSK" w:cs="TH SarabunPSK"/>
          <w:sz w:val="32"/>
          <w:szCs w:val="32"/>
        </w:rPr>
        <w:t xml:space="preserve">Coronavirus Disease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2019 : </w:t>
      </w:r>
      <w:r w:rsidRPr="0039580D">
        <w:rPr>
          <w:rFonts w:ascii="TH SarabunPSK" w:hAnsi="TH SarabunPSK" w:cs="TH SarabunPSK"/>
          <w:sz w:val="32"/>
          <w:szCs w:val="32"/>
        </w:rPr>
        <w:t>COVID-</w:t>
      </w:r>
      <w:r w:rsidRPr="0039580D">
        <w:rPr>
          <w:rFonts w:ascii="TH SarabunPSK" w:hAnsi="TH SarabunPSK" w:cs="TH SarabunPSK"/>
          <w:sz w:val="32"/>
          <w:szCs w:val="32"/>
          <w:cs/>
        </w:rPr>
        <w:t>19) มีการระบาดในวงกว้าง โดยเมื่อวันที่ 30 มกราคม พ.ศ. 2563 องค์การอนามัยโลก (</w:t>
      </w:r>
      <w:r w:rsidRPr="0039580D">
        <w:rPr>
          <w:rFonts w:ascii="TH SarabunPSK" w:hAnsi="TH SarabunPSK" w:cs="TH SarabunPSK"/>
          <w:sz w:val="32"/>
          <w:szCs w:val="32"/>
        </w:rPr>
        <w:t xml:space="preserve">WHO) </w:t>
      </w:r>
      <w:r w:rsidRPr="0039580D">
        <w:rPr>
          <w:rFonts w:ascii="TH SarabunPSK" w:hAnsi="TH SarabunPSK" w:cs="TH SarabunPSK"/>
          <w:sz w:val="32"/>
          <w:szCs w:val="32"/>
          <w:cs/>
        </w:rPr>
        <w:t>ได้ประเมินสถานการณ์และประกาศให้โรคโควิด 19 เป็นภาวะฉุกเฉินทางสาธารณสุข ระหว่างประเทศ (</w:t>
      </w:r>
      <w:r w:rsidRPr="0039580D">
        <w:rPr>
          <w:rFonts w:ascii="TH SarabunPSK" w:hAnsi="TH SarabunPSK" w:cs="TH SarabunPSK"/>
          <w:sz w:val="32"/>
          <w:szCs w:val="32"/>
        </w:rPr>
        <w:t xml:space="preserve">Public Health Emergency of International Concern)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โดยแนะนำให้ทุกประเทศเร่งรัดการเฝ้าระวังและป้องกันความเสี่ยงจากเชื้อโรคโควิด 19 สำหรับประเทศไทยนั้นได้มีการพบผู้ป่วยติดเชื้อจำนวนหนึ่ง ซึ่งถึงแม้ว่าตัวเลขผู้ป่วยติดเชื้อในแต่ละวันจะมีจำนวนลดน้อยลง แต่ก็ยังคงอยู่ในสภาวการณ์ที่ไม่อาจวางใจได้ โดยเฉพาะอย่างยิ่ง แนวโน้มที่จะเกิดการแพร่ระบาดในสถานศึกษา ดังนั้น การสร้างความตระหนัก รู้เท่าทัน และเตรียมความพร้อมในการรับมือกับการระบาดของโรคอย่างมีประสิทธิภาพ เพื่อลดความเสี่ยงต่อ การสัมผัสเชื้อโรค และป้องกันไม่ให้ส่งผลกระทบต่อสุขภาพผู้เรียน  ผู้ปกครอง ครูและบุคลากรทางการศึกษา รวมถึงการจัดการด้านอนามัยสิ่งแวดล้อม อย่างถูกสุขลักษณะและ เหมาะสมในทุกพื้นที่ โดยเฉพาะพื้นที่สาธารณะ สำนักงานคณะกรรมการการอาชีวศึกษา กระทรวงศึกษาธิการ ตระหนักถึงความสำคัญ ในการดูแลผู้เรียน ครูและบุคลากรในสถานศึกษา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0606/2333  สำนักงานคณะกรรมการการอาชีวศึกษา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กระทรวง ศึกษาธิการ ลงวันที่ 13 เมษายน 2563  เรื่องการดำเนินการตามมติคณะรัฐมนตรีและประกาศกระทรวงศึกษาธิการ เรื่อง การเปิดเรียนของสถานศึกษาในสังกัดและในกำกับของกระทรวง  ศึกษาธิการ และหนังสือราชการ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0606/3164 สำนักงานคณะกรรมการการอาชีวศึกษา  กระทรวงศึกษาธิการ ลงวันที่ 22 พฤษภาคม 2563 เรื่อง ก</w:t>
      </w:r>
      <w:r>
        <w:rPr>
          <w:rFonts w:ascii="TH SarabunPSK" w:hAnsi="TH SarabunPSK" w:cs="TH SarabunPSK"/>
          <w:sz w:val="32"/>
          <w:szCs w:val="32"/>
          <w:cs/>
        </w:rPr>
        <w:t xml:space="preserve">ำหนดการเปิด-ปิด ภาคเรียน  </w:t>
      </w:r>
      <w:r w:rsidRPr="0039580D">
        <w:rPr>
          <w:rFonts w:ascii="TH SarabunPSK" w:hAnsi="TH SarabunPSK" w:cs="TH SarabunPSK"/>
          <w:sz w:val="32"/>
          <w:szCs w:val="32"/>
          <w:cs/>
        </w:rPr>
        <w:t>ปีการศึกษา 2563 ให้ดำเนินการเปิดภาคเรียนที่ 1 ปีการศึกษา 2563 ในวันที่ 1 กรกฎาคม 2563 และปิดภาคเรียนที่ 1 ปีการศึกษา 2563 ในวันที่ 14 พฤศจิกายน 2563 โดยให้สถานศึกษาจัดให้มีการเรียนการสอนให้สอดคล้องกับสถานการณ์ฉุกเฉินสืบเนื่องจากการระบาดของโรคติดเชื้อไวรัส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>19) และให้สถานศึกษาเตรียมความพร้อมให้ครูผู้สอนในการจัดการเรียนการสอนออนไลน์</w:t>
      </w:r>
      <w:r w:rsidR="00E0408C">
        <w:rPr>
          <w:rFonts w:ascii="TH SarabunPSK" w:hAnsi="TH SarabunPSK" w:cs="TH SarabunPSK"/>
          <w:sz w:val="32"/>
          <w:szCs w:val="32"/>
        </w:rPr>
        <w:t xml:space="preserve"> (</w:t>
      </w:r>
      <w:r w:rsidR="00E0408C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E0408C">
        <w:rPr>
          <w:rFonts w:ascii="TH SarabunPSK" w:hAnsi="TH SarabunPSK" w:cs="TH SarabunPSK"/>
          <w:sz w:val="32"/>
          <w:szCs w:val="32"/>
        </w:rPr>
        <w:t>, 2563)</w:t>
      </w:r>
    </w:p>
    <w:p w:rsidR="00B60468" w:rsidRPr="007557C9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จากสถานการณ์ฉุกเฉินสืบเนื่องจากการระบาดของโรคติดเชื้อไวรัสโคโรนา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19) ดังกล่าว  ผู้สอนได้รับมอบหมายให้สอนรายวิชาการพัฒนาเว็บด้วยภาษา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รหัสวิชา 30901-2008 ซึ่งมีเนื้อหาเกี่ยวกับศึกษาและปฏิบัติเกี่ยวกับหลักการของการสื่อสารข้อมูลบนเครือข่ายอินเทอร์เน็ต รูปแบบ </w:t>
      </w:r>
      <w:r w:rsidRPr="0039580D">
        <w:rPr>
          <w:rFonts w:ascii="TH SarabunPSK" w:hAnsi="TH SarabunPSK" w:cs="TH SarabunPSK"/>
          <w:sz w:val="32"/>
          <w:szCs w:val="32"/>
        </w:rPr>
        <w:t xml:space="preserve">Client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39580D">
        <w:rPr>
          <w:rFonts w:ascii="TH SarabunPSK" w:hAnsi="TH SarabunPSK" w:cs="TH SarabunPSK"/>
          <w:sz w:val="32"/>
          <w:szCs w:val="32"/>
        </w:rPr>
        <w:t xml:space="preserve">Web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การติดตั้งเครื่องมือและโปรแกรมที่ใช้ในการพัฒนาเว็บด้วยภาษา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>ลำดับขั้นตอนการพัฒนาเว็บ ข้อมูล ตัวแปร ตัวดำเนินการ การควบคุม</w:t>
      </w:r>
      <w:r w:rsidRPr="0039580D">
        <w:rPr>
          <w:rFonts w:ascii="TH SarabunPSK" w:hAnsi="TH SarabunPSK" w:cs="TH SarabunPSK"/>
          <w:sz w:val="32"/>
          <w:szCs w:val="32"/>
          <w:cs/>
        </w:rPr>
        <w:lastRenderedPageBreak/>
        <w:t xml:space="preserve">คำสั่ง ฟังก์ชัน การจัดการแฟ้มข้อมูล คุกกี้ เซสชั่น การรับส่งข้อมูลผ่านฟอร์ม การอัพโหลดไฟล์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 </w:t>
      </w:r>
      <w:r w:rsidR="00E0408C">
        <w:rPr>
          <w:rFonts w:ascii="TH SarabunPSK" w:hAnsi="TH SarabunPSK" w:cs="TH SarabunPSK"/>
          <w:sz w:val="32"/>
          <w:szCs w:val="32"/>
        </w:rPr>
        <w:t>(</w:t>
      </w:r>
      <w:r w:rsidR="00E0408C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E0408C">
        <w:rPr>
          <w:rFonts w:ascii="TH SarabunPSK" w:hAnsi="TH SarabunPSK" w:cs="TH SarabunPSK"/>
          <w:sz w:val="32"/>
          <w:szCs w:val="32"/>
        </w:rPr>
        <w:t>, 2563)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580D">
        <w:rPr>
          <w:rFonts w:ascii="TH SarabunPSK" w:hAnsi="TH SarabunPSK" w:cs="TH SarabunPSK"/>
          <w:sz w:val="32"/>
          <w:szCs w:val="32"/>
          <w:cs/>
        </w:rPr>
        <w:t>ในภาคเรียนที่ 2 ประจำปีการศึกษา 2564 ซึ่งเป็นรายวิชาที่เรียน 5 ชั่วโมงต่อสัปดาห์  โดยเรียนทฤษฎี 1 ชั่วโมงต่อสัปด</w:t>
      </w:r>
      <w:r w:rsidR="00CA7147">
        <w:rPr>
          <w:rFonts w:ascii="TH SarabunPSK" w:hAnsi="TH SarabunPSK" w:cs="TH SarabunPSK"/>
          <w:sz w:val="32"/>
          <w:szCs w:val="32"/>
          <w:cs/>
        </w:rPr>
        <w:t>าห์ และเรียนปฏิบัติ 4 ชั่วโมง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ต่อสัปดาห์ ดังนั้นผู้สอนจึงมีความสนใจที่จะจัดกิจกรรมการเรียนการสอน ในสถานการณ์ 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  โดยใช้วิธีการสอนแบบใช้เครื่องมือพัฒนาบนเว็บไซต์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B60468"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1067F8" w:rsidRPr="007557C9" w:rsidRDefault="001067F8" w:rsidP="00052EA2">
      <w:pPr>
        <w:pStyle w:val="a3"/>
        <w:tabs>
          <w:tab w:val="left" w:pos="426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685A09" w:rsidRPr="007557C9" w:rsidRDefault="00F956DF" w:rsidP="00B6046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="00F32516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411812" w:rsidRDefault="00D906D7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39580D" w:rsidRPr="0039580D">
        <w:rPr>
          <w:rFonts w:ascii="TH SarabunPSK" w:hAnsi="TH SarabunPSK" w:cs="TH SarabunPSK"/>
          <w:sz w:val="32"/>
          <w:szCs w:val="32"/>
        </w:rPr>
        <w:t>2.1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812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7B58CF">
        <w:rPr>
          <w:rFonts w:ascii="TH SarabunPSK" w:hAnsi="TH SarabunPSK" w:cs="TH SarabunPSK" w:hint="cs"/>
          <w:sz w:val="32"/>
          <w:szCs w:val="32"/>
          <w:cs/>
        </w:rPr>
        <w:t>หาค่าความสอดคล้องของ</w:t>
      </w:r>
      <w:r w:rsidR="00F42401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F42401">
        <w:rPr>
          <w:rFonts w:ascii="TH SarabunPSK" w:hAnsi="TH SarabunPSK" w:cs="TH SarabunPSK"/>
          <w:sz w:val="32"/>
          <w:szCs w:val="32"/>
        </w:rPr>
        <w:t xml:space="preserve"> OnlinePHP.io </w:t>
      </w:r>
      <w:r w:rsidR="00437538">
        <w:rPr>
          <w:rFonts w:ascii="TH SarabunPSK" w:hAnsi="TH SarabunPSK" w:cs="TH SarabunPSK" w:hint="cs"/>
          <w:sz w:val="32"/>
          <w:szCs w:val="32"/>
          <w:cs/>
        </w:rPr>
        <w:t>มาใช้</w:t>
      </w:r>
      <w:r w:rsidR="00F4240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437538">
        <w:rPr>
          <w:rFonts w:ascii="TH SarabunPSK" w:hAnsi="TH SarabunPSK" w:cs="TH SarabunPSK" w:hint="cs"/>
          <w:sz w:val="32"/>
          <w:szCs w:val="32"/>
          <w:cs/>
        </w:rPr>
        <w:t>ทดสอบชิ้นงาน</w:t>
      </w:r>
      <w:r w:rsidR="00F4240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F42401" w:rsidRDefault="00F42401" w:rsidP="00F42401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39580D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7B58CF">
        <w:rPr>
          <w:rFonts w:ascii="TH SarabunPSK" w:hAnsi="TH SarabunPSK" w:cs="TH SarabunPSK" w:hint="cs"/>
          <w:sz w:val="32"/>
          <w:szCs w:val="32"/>
          <w:cs/>
        </w:rPr>
        <w:t>หาค่าความสอดคล้องของ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เว็บไซต์ </w:t>
      </w:r>
      <w:r>
        <w:rPr>
          <w:rFonts w:ascii="TH SarabunPSK" w:hAnsi="TH SarabunPSK" w:cs="TH SarabunPSK"/>
          <w:sz w:val="32"/>
          <w:szCs w:val="32"/>
        </w:rPr>
        <w:t xml:space="preserve">itdep64php </w:t>
      </w:r>
      <w:r w:rsidR="00437538">
        <w:rPr>
          <w:rFonts w:ascii="TH SarabunPSK" w:hAnsi="TH SarabunPSK" w:cs="TH SarabunPSK" w:hint="cs"/>
          <w:sz w:val="32"/>
          <w:szCs w:val="32"/>
          <w:cs/>
        </w:rPr>
        <w:t>มาใช้ในการทดสอบชิ้นงาน</w:t>
      </w:r>
    </w:p>
    <w:p w:rsidR="0039580D" w:rsidRPr="0039580D" w:rsidRDefault="00411812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</w:t>
      </w:r>
      <w:r w:rsidR="00F4240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เพื่อเปรียบเทียบผลสัมฤทธิ์ทางการเรียนปลายปีการศึกษา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2564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="0039580D" w:rsidRPr="0039580D">
        <w:rPr>
          <w:rFonts w:ascii="TH SarabunPSK" w:hAnsi="TH SarabunPSK" w:cs="TH SarabunPSK"/>
          <w:sz w:val="32"/>
          <w:szCs w:val="32"/>
        </w:rPr>
        <w:t>COVID–19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โดยใช้เครื่องมือพัฒนาบนเว็บไซต์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2563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</w:t>
      </w:r>
    </w:p>
    <w:p w:rsidR="00F956DF" w:rsidRDefault="00F42401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เพื่อศึกษาความพึงพอใจของผู้เรียนที่เรียนโดยใช้เครื่องมือพัฒนาบนเว็บไซต์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>OnlinePHP.io</w:t>
      </w:r>
    </w:p>
    <w:p w:rsidR="00411812" w:rsidRPr="007557C9" w:rsidRDefault="00411812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F42401" w:rsidRDefault="00F42401" w:rsidP="00F42401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B27FA"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เครื่องมือพัฒนาเว็บไซต์</w:t>
      </w:r>
      <w:r>
        <w:rPr>
          <w:rFonts w:ascii="TH SarabunPSK" w:hAnsi="TH SarabunPSK" w:cs="TH SarabunPSK"/>
          <w:sz w:val="32"/>
          <w:szCs w:val="32"/>
        </w:rPr>
        <w:t xml:space="preserve"> OnlinePHP.io </w:t>
      </w:r>
      <w:r w:rsidR="00BB27FA">
        <w:rPr>
          <w:rFonts w:ascii="TH SarabunPSK" w:hAnsi="TH SarabunPSK" w:cs="TH SarabunPSK" w:hint="cs"/>
          <w:sz w:val="32"/>
          <w:szCs w:val="32"/>
          <w:cs/>
        </w:rPr>
        <w:t>มีความสอดคล้องกับการ</w:t>
      </w:r>
      <w:r w:rsidRPr="0039580D">
        <w:rPr>
          <w:rFonts w:ascii="TH SarabunPSK" w:hAnsi="TH SarabunPSK" w:cs="TH SarabunPSK"/>
          <w:sz w:val="32"/>
          <w:szCs w:val="32"/>
          <w:cs/>
        </w:rPr>
        <w:t>จัดกิจกรรมการเรียนการสอน</w:t>
      </w:r>
      <w:r w:rsidR="007B58CF">
        <w:rPr>
          <w:rFonts w:ascii="TH SarabunPSK" w:hAnsi="TH SarabunPSK" w:cs="TH SarabunPSK" w:hint="cs"/>
          <w:sz w:val="32"/>
          <w:szCs w:val="32"/>
          <w:cs/>
        </w:rPr>
        <w:t>เพื่อทดสอบชิ้นงานใน</w:t>
      </w:r>
      <w:r w:rsidR="00BB27FA" w:rsidRPr="0039580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BB27FA" w:rsidRPr="0039580D">
        <w:rPr>
          <w:rFonts w:ascii="TH SarabunPSK" w:hAnsi="TH SarabunPSK" w:cs="TH SarabunPSK"/>
          <w:sz w:val="32"/>
          <w:szCs w:val="32"/>
        </w:rPr>
        <w:t>PHP</w:t>
      </w:r>
    </w:p>
    <w:p w:rsidR="00F42401" w:rsidRDefault="00F42401" w:rsidP="00F42401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BB27FA">
        <w:rPr>
          <w:rFonts w:ascii="TH SarabunPSK" w:hAnsi="TH SarabunPSK" w:cs="TH SarabunPSK" w:hint="cs"/>
          <w:sz w:val="32"/>
          <w:szCs w:val="32"/>
          <w:cs/>
        </w:rPr>
        <w:t>3.2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27FA">
        <w:rPr>
          <w:rFonts w:ascii="TH SarabunPSK" w:hAnsi="TH SarabunPSK" w:cs="TH SarabunPSK" w:hint="cs"/>
          <w:sz w:val="32"/>
          <w:szCs w:val="32"/>
          <w:cs/>
        </w:rPr>
        <w:t>เครื่องมือพัฒนาเว็บไซต์</w:t>
      </w:r>
      <w:r w:rsidR="00BB27FA">
        <w:rPr>
          <w:rFonts w:ascii="TH SarabunPSK" w:hAnsi="TH SarabunPSK" w:cs="TH SarabunPSK"/>
          <w:sz w:val="32"/>
          <w:szCs w:val="32"/>
        </w:rPr>
        <w:t xml:space="preserve"> itdep64php </w:t>
      </w:r>
      <w:r w:rsidR="00BB27FA">
        <w:rPr>
          <w:rFonts w:ascii="TH SarabunPSK" w:hAnsi="TH SarabunPSK" w:cs="TH SarabunPSK" w:hint="cs"/>
          <w:sz w:val="32"/>
          <w:szCs w:val="32"/>
          <w:cs/>
        </w:rPr>
        <w:t>มีความสอดคล้องกับการ</w:t>
      </w:r>
      <w:r w:rsidR="00BB27FA" w:rsidRPr="0039580D">
        <w:rPr>
          <w:rFonts w:ascii="TH SarabunPSK" w:hAnsi="TH SarabunPSK" w:cs="TH SarabunPSK"/>
          <w:sz w:val="32"/>
          <w:szCs w:val="32"/>
          <w:cs/>
        </w:rPr>
        <w:t>จัดกิจกรรมการเรียนการสอน</w:t>
      </w:r>
      <w:r w:rsidR="007B58CF">
        <w:rPr>
          <w:rFonts w:ascii="TH SarabunPSK" w:hAnsi="TH SarabunPSK" w:cs="TH SarabunPSK" w:hint="cs"/>
          <w:sz w:val="32"/>
          <w:szCs w:val="32"/>
          <w:cs/>
        </w:rPr>
        <w:t>เพื่อทดสอบชิ้นงานใน</w:t>
      </w:r>
      <w:r w:rsidR="007B58CF" w:rsidRPr="0039580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B58CF" w:rsidRPr="0039580D">
        <w:rPr>
          <w:rFonts w:ascii="TH SarabunPSK" w:hAnsi="TH SarabunPSK" w:cs="TH SarabunPSK"/>
          <w:sz w:val="32"/>
          <w:szCs w:val="32"/>
        </w:rPr>
        <w:t>PHP</w:t>
      </w:r>
    </w:p>
    <w:p w:rsidR="00F32516" w:rsidRPr="007557C9" w:rsidRDefault="003511A6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39580D">
        <w:rPr>
          <w:rFonts w:ascii="TH SarabunPSK" w:hAnsi="TH SarabunPSK" w:cs="TH SarabunPSK"/>
          <w:sz w:val="32"/>
          <w:szCs w:val="32"/>
        </w:rPr>
        <w:t xml:space="preserve">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ผลสัมฤทธิ์ทางการเรียนปลายปีการศึกษา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="0039580D" w:rsidRPr="0039580D">
        <w:rPr>
          <w:rFonts w:ascii="TH SarabunPSK" w:hAnsi="TH SarabunPSK" w:cs="TH SarabunPSK"/>
          <w:sz w:val="32"/>
          <w:szCs w:val="32"/>
        </w:rPr>
        <w:t>COVID–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>OnlinePHP.io</w:t>
      </w:r>
      <w:r w:rsidR="00F32516" w:rsidRPr="007557C9">
        <w:rPr>
          <w:rFonts w:ascii="TH SarabunPSK" w:hAnsi="TH SarabunPSK" w:cs="TH SarabunPSK"/>
          <w:sz w:val="32"/>
          <w:szCs w:val="32"/>
          <w:cs/>
        </w:rPr>
        <w:t xml:space="preserve"> สูงกว่า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F32516" w:rsidRDefault="003511A6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325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F32516" w:rsidRPr="007557C9">
        <w:rPr>
          <w:rFonts w:ascii="TH SarabunPSK" w:hAnsi="TH SarabunPSK" w:cs="TH SarabunPSK"/>
          <w:sz w:val="32"/>
          <w:szCs w:val="32"/>
          <w:cs/>
        </w:rPr>
        <w:t>ผู้เรียนมีความพึงพอใจการจัดกิจกรรมการเรียนการ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934A56" w:rsidRPr="00934A56">
        <w:rPr>
          <w:rFonts w:ascii="TH SarabunPSK" w:hAnsi="TH SarabunPSK" w:cs="TH SarabunPSK"/>
          <w:sz w:val="32"/>
          <w:szCs w:val="32"/>
        </w:rPr>
        <w:t>COVID–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F3251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:rsidR="00411812" w:rsidRDefault="00411812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B27FA" w:rsidRPr="007557C9" w:rsidRDefault="00BB27FA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304C8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  <w:r w:rsidR="001740E5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12176F" w:rsidRPr="007557C9" w:rsidRDefault="00D35059" w:rsidP="00141E06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2A071C" w:rsidRPr="007557C9">
        <w:rPr>
          <w:rFonts w:ascii="TH SarabunPSK" w:hAnsi="TH SarabunPSK" w:cs="TH SarabunPSK"/>
          <w:sz w:val="32"/>
          <w:szCs w:val="32"/>
          <w:cs/>
        </w:rPr>
        <w:t xml:space="preserve">ประชากร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047AC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B27FA">
        <w:rPr>
          <w:rFonts w:ascii="TH SarabunPSK" w:hAnsi="TH SarabunPSK" w:cs="TH SarabunPSK" w:hint="cs"/>
          <w:sz w:val="32"/>
          <w:szCs w:val="32"/>
          <w:cs/>
        </w:rPr>
        <w:t>30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</w:p>
    <w:p w:rsidR="00F13138" w:rsidRPr="007557C9" w:rsidRDefault="00F13138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4</w:t>
      </w:r>
      <w:r w:rsidR="00047AC2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ตัวแปรที่ใช้</w:t>
      </w:r>
      <w:r w:rsidR="001A633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ประกอบด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้วย</w:t>
      </w:r>
    </w:p>
    <w:p w:rsidR="00F13138" w:rsidRPr="007557C9" w:rsidRDefault="00F13138" w:rsidP="00F1313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4</w:t>
      </w:r>
      <w:r w:rsidRPr="007557C9">
        <w:rPr>
          <w:rFonts w:ascii="TH SarabunPSK" w:hAnsi="TH SarabunPSK" w:cs="TH SarabunPSK"/>
          <w:sz w:val="32"/>
          <w:szCs w:val="32"/>
        </w:rPr>
        <w:t xml:space="preserve">.2.1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ตัวแปรอิสระ คือ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สถานการณ์ </w:t>
      </w:r>
      <w:r w:rsidR="00C91867" w:rsidRPr="007557C9">
        <w:rPr>
          <w:rFonts w:ascii="TH SarabunPSK" w:hAnsi="TH SarabunPSK" w:cs="TH SarabunPSK"/>
          <w:sz w:val="32"/>
          <w:szCs w:val="32"/>
        </w:rPr>
        <w:t>COVID–19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</w:p>
    <w:p w:rsidR="0012176F" w:rsidRPr="007557C9" w:rsidRDefault="00F13138" w:rsidP="004911BE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4</w:t>
      </w:r>
      <w:r w:rsidR="00934A56">
        <w:rPr>
          <w:rFonts w:ascii="TH SarabunPSK" w:hAnsi="TH SarabunPSK" w:cs="TH SarabunPSK"/>
          <w:sz w:val="32"/>
          <w:szCs w:val="32"/>
        </w:rPr>
        <w:t xml:space="preserve">.2.2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ตัวแปรตาม </w:t>
      </w:r>
      <w:r w:rsidR="004911BE" w:rsidRPr="007557C9">
        <w:rPr>
          <w:rFonts w:ascii="TH SarabunPSK" w:hAnsi="TH SarabunPSK" w:cs="TH SarabunPSK"/>
          <w:sz w:val="32"/>
          <w:szCs w:val="32"/>
          <w:cs/>
        </w:rPr>
        <w:t>คือ ผลสัมฤทธิ์ของ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และความพึงพอใจการจัดกิจกรรมการเรียนการสอน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ในสถานการณ์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COVID–19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12176F" w:rsidRPr="007557C9" w:rsidRDefault="00271C11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4</w:t>
      </w:r>
      <w:r w:rsidR="00934A56">
        <w:rPr>
          <w:rFonts w:ascii="TH SarabunPSK" w:hAnsi="TH SarabunPSK" w:cs="TH SarabunPSK"/>
          <w:sz w:val="32"/>
          <w:szCs w:val="32"/>
        </w:rPr>
        <w:t xml:space="preserve">.3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ระยะเวลาที่ใช้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7B409F" w:rsidRPr="007557C9">
        <w:rPr>
          <w:rFonts w:ascii="TH SarabunPSK" w:hAnsi="TH SarabunPSK" w:cs="TH SarabunPSK"/>
          <w:sz w:val="32"/>
          <w:szCs w:val="32"/>
        </w:rPr>
        <w:t xml:space="preserve">18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สัปดาห์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 ๆ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ละ </w:t>
      </w:r>
      <w:r w:rsidR="00934A56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โดยทำ</w:t>
      </w:r>
      <w:r w:rsidR="003057A9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ในภาคเรียนที่ </w:t>
      </w:r>
      <w:r w:rsidR="00934A56"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ปการศึกษา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934A56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2716A2" w:rsidRPr="007557C9" w:rsidRDefault="002716A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C170A" w:rsidRDefault="00304C8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  <w:cs/>
        </w:rPr>
        <w:t>ประโยชนที่ไดรับจาก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CD4640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DD527F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04C82" w:rsidRPr="00304C82">
        <w:rPr>
          <w:rFonts w:ascii="TH SarabunPSK" w:hAnsi="TH SarabunPSK" w:cs="TH SarabunPSK" w:hint="cs"/>
          <w:sz w:val="32"/>
          <w:szCs w:val="32"/>
          <w:cs/>
        </w:rPr>
        <w:t>5</w:t>
      </w:r>
      <w:r w:rsidR="008773E8" w:rsidRPr="00304C82">
        <w:rPr>
          <w:rFonts w:ascii="TH SarabunPSK" w:hAnsi="TH SarabunPSK" w:cs="TH SarabunPSK"/>
          <w:sz w:val="32"/>
          <w:szCs w:val="32"/>
        </w:rPr>
        <w:t>.</w:t>
      </w:r>
      <w:r w:rsidR="002F3BA6" w:rsidRPr="00304C82">
        <w:rPr>
          <w:rFonts w:ascii="TH SarabunPSK" w:hAnsi="TH SarabunPSK" w:cs="TH SarabunPSK"/>
          <w:sz w:val="32"/>
          <w:szCs w:val="32"/>
        </w:rPr>
        <w:t>1</w:t>
      </w:r>
      <w:r w:rsidR="00BB27FA" w:rsidRPr="00304C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ไดรูปแบบการ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>จัดกิจกรรมการ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เรียนการสอน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773E8" w:rsidRPr="007557C9">
        <w:rPr>
          <w:rFonts w:ascii="TH SarabunPSK" w:hAnsi="TH SarabunPSK" w:cs="TH SarabunPSK"/>
          <w:sz w:val="32"/>
          <w:szCs w:val="32"/>
        </w:rPr>
        <w:t>COVID–19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DD527F">
        <w:rPr>
          <w:rFonts w:ascii="TH SarabunPSK" w:hAnsi="TH SarabunPSK" w:cs="TH SarabunPSK"/>
          <w:sz w:val="32"/>
          <w:szCs w:val="32"/>
        </w:rPr>
        <w:t>OnlinePHP.io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  <w:r w:rsidR="00BB27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>ระดับปร</w:t>
      </w:r>
      <w:r w:rsidR="007C170A">
        <w:rPr>
          <w:rFonts w:ascii="TH SarabunPSK" w:hAnsi="TH SarabunPSK" w:cs="TH SarabunPSK"/>
          <w:sz w:val="32"/>
          <w:szCs w:val="32"/>
          <w:cs/>
        </w:rPr>
        <w:t>ะกาศนียบัตรวิชาชีพชั้นสูง</w:t>
      </w:r>
      <w:r w:rsidR="00BB27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(ปวส.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12176F" w:rsidRPr="007557C9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5</w:t>
      </w:r>
      <w:r w:rsidR="004D508D" w:rsidRPr="007557C9">
        <w:rPr>
          <w:rFonts w:ascii="TH SarabunPSK" w:hAnsi="TH SarabunPSK" w:cs="TH SarabunPSK"/>
          <w:sz w:val="32"/>
          <w:szCs w:val="32"/>
        </w:rPr>
        <w:t>.</w:t>
      </w:r>
      <w:r w:rsidR="006C3C77" w:rsidRPr="007557C9">
        <w:rPr>
          <w:rFonts w:ascii="TH SarabunPSK" w:hAnsi="TH SarabunPSK" w:cs="TH SarabunPSK"/>
          <w:sz w:val="32"/>
          <w:szCs w:val="32"/>
        </w:rPr>
        <w:t>2</w:t>
      </w:r>
      <w:r w:rsidR="004D508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เป็นแนวทางใน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การพัฒนารูปแบบการเรียนการสอน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สำหรับผู้สอนและผู้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ที่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เกี่ยวข้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องกับการเรียนการสอน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</w:p>
    <w:p w:rsidR="00DD527F" w:rsidRPr="007C170A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304C8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927028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  <w:cs/>
        </w:rPr>
        <w:t>เฉพาะ</w:t>
      </w:r>
    </w:p>
    <w:p w:rsidR="0012176F" w:rsidRPr="007557C9" w:rsidRDefault="00805FEA" w:rsidP="003028CF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16470" w:rsidRPr="007557C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5048A6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กิจกรรมการเรียนการสอน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DD527F"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DD527F" w:rsidRPr="00DD527F">
        <w:rPr>
          <w:rFonts w:ascii="TH SarabunPSK" w:hAnsi="TH SarabunPSK" w:cs="TH SarabunPSK"/>
          <w:sz w:val="32"/>
          <w:szCs w:val="32"/>
        </w:rPr>
        <w:t>PHP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067F8" w:rsidRPr="007557C9" w:rsidRDefault="003028C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 w:rsidR="005048A6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2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ผลสัมฤทธิ์ หมายถึง ความรู้</w:t>
      </w:r>
      <w:r w:rsidR="00BB27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ความสามารถ และทักษะที่เกิดขึ้นภายหลังจากที่ผู้เรียนได้รับประสบการณ์จาก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</w:t>
      </w:r>
      <w:r w:rsidR="00812149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12149" w:rsidRPr="007557C9">
        <w:rPr>
          <w:rFonts w:ascii="TH SarabunPSK" w:hAnsi="TH SarabunPSK" w:cs="TH SarabunPSK"/>
          <w:sz w:val="32"/>
          <w:szCs w:val="32"/>
        </w:rPr>
        <w:t>COVID–19</w:t>
      </w:r>
    </w:p>
    <w:p w:rsidR="001067F8" w:rsidRPr="007557C9" w:rsidRDefault="003028CF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 w:rsidR="002E7F4E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2E7F4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ผู้เรียน หมายถึง นัก</w:t>
      </w:r>
      <w:r w:rsidR="00913DFA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ลงทะเบียนเรียน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63A66" w:rsidRPr="00763A66">
        <w:rPr>
          <w:rFonts w:ascii="TH SarabunPSK" w:hAnsi="TH SarabunPSK" w:cs="TH SarabunPSK"/>
          <w:sz w:val="32"/>
          <w:szCs w:val="32"/>
        </w:rPr>
        <w:t xml:space="preserve">PHP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รหัสวิชา 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9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1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-200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พุทธศักราช </w:t>
      </w:r>
      <w:r w:rsidR="00763A66">
        <w:rPr>
          <w:rFonts w:ascii="TH SarabunPSK" w:hAnsi="TH SarabunPSK" w:cs="TH SarabunPSK"/>
          <w:sz w:val="32"/>
          <w:szCs w:val="32"/>
        </w:rPr>
        <w:t>256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 ชั้นปีที่ 1 ปี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AD4C9B">
        <w:rPr>
          <w:rFonts w:ascii="TH SarabunPSK" w:hAnsi="TH SarabunPSK" w:cs="TH SarabunPSK"/>
          <w:sz w:val="32"/>
          <w:szCs w:val="32"/>
          <w:cs/>
        </w:rPr>
        <w:t>การศึกษา 256</w:t>
      </w:r>
      <w:r w:rsidR="00AD4C9B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4C9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D4C9B" w:rsidRPr="00763A66">
        <w:rPr>
          <w:rFonts w:ascii="TH SarabunPSK" w:hAnsi="TH SarabunPSK" w:cs="TH SarabunPSK"/>
          <w:sz w:val="32"/>
          <w:szCs w:val="32"/>
          <w:cs/>
        </w:rPr>
        <w:t>ชั้นปีที่ 1 ปี</w:t>
      </w:r>
      <w:r w:rsidR="00AD4C9B"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AD4C9B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AD4C9B" w:rsidRPr="00763A66">
        <w:rPr>
          <w:rFonts w:ascii="TH SarabunPSK" w:hAnsi="TH SarabunPSK" w:cs="TH SarabunPSK"/>
          <w:sz w:val="32"/>
          <w:szCs w:val="32"/>
          <w:cs/>
        </w:rPr>
        <w:t>การศึกษา 2564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 วิทยาลัยการอาชีพปัตตานี</w:t>
      </w:r>
      <w:r w:rsidR="00EC65D1">
        <w:rPr>
          <w:rFonts w:ascii="TH SarabunPSK" w:hAnsi="TH SarabunPSK" w:cs="TH SarabunPSK" w:hint="cs"/>
          <w:sz w:val="32"/>
          <w:szCs w:val="32"/>
          <w:cs/>
        </w:rPr>
        <w:t xml:space="preserve"> เฉพาะผลการเรียนเป็นเกรดที่เป็นตัวเลข</w:t>
      </w:r>
    </w:p>
    <w:p w:rsidR="00A544F4" w:rsidRDefault="001067F8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lastRenderedPageBreak/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4</w:t>
      </w:r>
      <w:r w:rsidR="000D2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 หมายถึง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 สถาบันการอาชีวศึกษาภาคใต้ </w:t>
      </w:r>
      <w:r w:rsidR="006200D9" w:rsidRPr="007557C9">
        <w:rPr>
          <w:rFonts w:ascii="TH SarabunPSK" w:hAnsi="TH SarabunPSK" w:cs="TH SarabunPSK"/>
          <w:sz w:val="32"/>
          <w:szCs w:val="32"/>
        </w:rPr>
        <w:t>3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 กระทรวงศึกษาธิการ</w:t>
      </w:r>
    </w:p>
    <w:p w:rsidR="00BB27FA" w:rsidRDefault="00BB27FA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.5 </w:t>
      </w:r>
      <w:r w:rsidRPr="00DD527F">
        <w:rPr>
          <w:rFonts w:ascii="TH SarabunPSK" w:hAnsi="TH SarabunPSK" w:cs="TH SarabunPSK"/>
          <w:sz w:val="32"/>
          <w:szCs w:val="32"/>
        </w:rPr>
        <w:t>OnlinePHP.io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เว็บไซต์ที่ให้บริการประมวลผลคำสั่งภาษา </w:t>
      </w:r>
      <w:r>
        <w:rPr>
          <w:rFonts w:ascii="TH SarabunPSK" w:hAnsi="TH SarabunPSK" w:cs="TH SarabunPSK"/>
          <w:sz w:val="32"/>
          <w:szCs w:val="32"/>
        </w:rPr>
        <w:t>PHP</w:t>
      </w:r>
    </w:p>
    <w:p w:rsidR="00BB27FA" w:rsidRPr="00BB27FA" w:rsidRDefault="00BB27FA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04C82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.6 </w:t>
      </w:r>
      <w:r>
        <w:rPr>
          <w:rFonts w:ascii="TH SarabunPSK" w:hAnsi="TH SarabunPSK" w:cs="TH SarabunPSK"/>
          <w:sz w:val="32"/>
          <w:szCs w:val="32"/>
        </w:rPr>
        <w:t>itdep64php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เว็บไซต์ที่ผู้สอนทำการพัฒนาขึ้นมาเอง โดยให้ผู้เรียนสามารถนำไฟล์โปรแกรมภาษา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อัปโหลดไปยังเว็บไซต์ ตามที่อยู่เว็บไซต์ </w:t>
      </w:r>
      <w:r>
        <w:rPr>
          <w:rFonts w:ascii="TH SarabunPSK" w:hAnsi="TH SarabunPSK" w:cs="TH SarabunPSK"/>
          <w:sz w:val="32"/>
          <w:szCs w:val="32"/>
        </w:rPr>
        <w:t xml:space="preserve">itdep.epizy.com/itdep64php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เพื่อทำการประมวลผล</w:t>
      </w:r>
      <w:r w:rsidR="00EF4C9B">
        <w:rPr>
          <w:rFonts w:ascii="TH SarabunPSK" w:hAnsi="TH SarabunPSK" w:cs="TH SarabunPSK" w:hint="cs"/>
          <w:sz w:val="32"/>
          <w:szCs w:val="32"/>
          <w:cs/>
        </w:rPr>
        <w:t>ตามที่ต้องการ</w:t>
      </w:r>
    </w:p>
    <w:p w:rsidR="00411812" w:rsidRDefault="00411812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11812" w:rsidRPr="007557C9" w:rsidRDefault="00304C82" w:rsidP="00411812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411812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411812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กรอบแนวคิดการศึกษา</w:t>
      </w:r>
    </w:p>
    <w:p w:rsidR="00411812" w:rsidRPr="007557C9" w:rsidRDefault="00411812" w:rsidP="00411812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ผลกการศึกษาการจัดกิจกรรมการเรียนการสอน 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934A56">
        <w:rPr>
          <w:rFonts w:ascii="TH SarabunPSK" w:hAnsi="TH SarabunPSK" w:cs="TH SarabunPSK"/>
          <w:sz w:val="32"/>
          <w:szCs w:val="32"/>
        </w:rPr>
        <w:t>OnlinePHP.io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Pr="00934A56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ผู้สอนไดกรอบแนวคิดในการศึกษาดังนี้</w:t>
      </w:r>
    </w:p>
    <w:p w:rsidR="00411812" w:rsidRPr="007557C9" w:rsidRDefault="00411812" w:rsidP="004118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2"/>
        <w:gridCol w:w="1276"/>
        <w:gridCol w:w="3594"/>
      </w:tblGrid>
      <w:tr w:rsidR="00411812" w:rsidRPr="007557C9" w:rsidTr="00F51308">
        <w:tc>
          <w:tcPr>
            <w:tcW w:w="3652" w:type="dxa"/>
          </w:tcPr>
          <w:p w:rsidR="00411812" w:rsidRPr="007557C9" w:rsidRDefault="00411812" w:rsidP="00F5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ตัวแปรอิสระ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11812" w:rsidRPr="007557C9" w:rsidRDefault="00411812" w:rsidP="00F5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94" w:type="dxa"/>
          </w:tcPr>
          <w:p w:rsidR="00411812" w:rsidRPr="007557C9" w:rsidRDefault="00411812" w:rsidP="00F5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ตัวแปรตาม</w:t>
            </w:r>
          </w:p>
        </w:tc>
      </w:tr>
      <w:tr w:rsidR="00411812" w:rsidRPr="007557C9" w:rsidTr="00F51308">
        <w:tc>
          <w:tcPr>
            <w:tcW w:w="3652" w:type="dxa"/>
          </w:tcPr>
          <w:p w:rsidR="00411812" w:rsidRPr="007557C9" w:rsidRDefault="00411812" w:rsidP="00F513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กิจกรรมการเรียนการสอนโดย</w:t>
            </w:r>
            <w:r w:rsidRPr="00934A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ใช้เครื่องมือพัฒนาบนเว็บไซต์ </w:t>
            </w:r>
            <w:r w:rsidRPr="00934A56">
              <w:rPr>
                <w:rFonts w:ascii="TH SarabunPSK" w:hAnsi="TH SarabunPSK" w:cs="TH SarabunPSK"/>
                <w:sz w:val="32"/>
                <w:szCs w:val="32"/>
              </w:rPr>
              <w:t>O</w:t>
            </w:r>
            <w:bookmarkStart w:id="0" w:name="_GoBack"/>
            <w:bookmarkEnd w:id="0"/>
            <w:r w:rsidRPr="00934A56">
              <w:rPr>
                <w:rFonts w:ascii="TH SarabunPSK" w:hAnsi="TH SarabunPSK" w:cs="TH SarabunPSK"/>
                <w:sz w:val="32"/>
                <w:szCs w:val="32"/>
              </w:rPr>
              <w:t>nlinePHP.io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11812" w:rsidRPr="007557C9" w:rsidRDefault="00411812" w:rsidP="00F5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22A1B8" wp14:editId="02A2CA11">
                      <wp:simplePos x="0" y="0"/>
                      <wp:positionH relativeFrom="column">
                        <wp:posOffset>21801</wp:posOffset>
                      </wp:positionH>
                      <wp:positionV relativeFrom="paragraph">
                        <wp:posOffset>103717</wp:posOffset>
                      </wp:positionV>
                      <wp:extent cx="673100" cy="304800"/>
                      <wp:effectExtent l="0" t="19050" r="31750" b="38100"/>
                      <wp:wrapNone/>
                      <wp:docPr id="2" name="ลูกศรขว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048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ลูกศรขวา 2" o:spid="_x0000_s1026" type="#_x0000_t13" style="position:absolute;margin-left:1.7pt;margin-top:8.15pt;width:5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" adj="16709" fillcolor="#eeece1 [3214]" strokecolor="black [3200]" strokeweight=".5pt"/>
                  </w:pict>
                </mc:Fallback>
              </mc:AlternateContent>
            </w:r>
          </w:p>
        </w:tc>
        <w:tc>
          <w:tcPr>
            <w:tcW w:w="3594" w:type="dxa"/>
          </w:tcPr>
          <w:p w:rsidR="00411812" w:rsidRPr="007557C9" w:rsidRDefault="00411812" w:rsidP="00F513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1. 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ผลสัมฤทธิ์ของผู้เรียน</w:t>
            </w:r>
          </w:p>
          <w:p w:rsidR="00411812" w:rsidRPr="007557C9" w:rsidRDefault="00411812" w:rsidP="00F513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ความพึงพอใจของผู้เรียน</w:t>
            </w:r>
          </w:p>
        </w:tc>
      </w:tr>
    </w:tbl>
    <w:p w:rsidR="00411812" w:rsidRPr="007557C9" w:rsidRDefault="00411812" w:rsidP="004118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95299" w:rsidRDefault="00411812" w:rsidP="00EF4C9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แสดงกรอบแนวคิดการศึกษา</w:t>
      </w: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F29F9" w:rsidRDefault="002F29F9" w:rsidP="00B95299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304C82">
      <w:headerReference w:type="default" r:id="rId9"/>
      <w:pgSz w:w="11906" w:h="16838"/>
      <w:pgMar w:top="2160" w:right="1440" w:bottom="1440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41B" w:rsidRDefault="0093041B" w:rsidP="00EA12EC">
      <w:pPr>
        <w:spacing w:after="0" w:line="240" w:lineRule="auto"/>
      </w:pPr>
      <w:r>
        <w:separator/>
      </w:r>
    </w:p>
  </w:endnote>
  <w:endnote w:type="continuationSeparator" w:id="0">
    <w:p w:rsidR="0093041B" w:rsidRDefault="0093041B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41B" w:rsidRDefault="0093041B" w:rsidP="00EA12EC">
      <w:pPr>
        <w:spacing w:after="0" w:line="240" w:lineRule="auto"/>
      </w:pPr>
      <w:r>
        <w:separator/>
      </w:r>
    </w:p>
  </w:footnote>
  <w:footnote w:type="continuationSeparator" w:id="0">
    <w:p w:rsidR="0093041B" w:rsidRDefault="0093041B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04C82" w:rsidRPr="00304C82">
          <w:rPr>
            <w:rFonts w:ascii="TH SarabunPSK" w:hAnsi="TH SarabunPSK" w:cs="TH SarabunPSK"/>
            <w:noProof/>
            <w:sz w:val="32"/>
            <w:szCs w:val="32"/>
            <w:lang w:val="th-TH"/>
          </w:rPr>
          <w:t>1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0C04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D7C65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0C62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4C82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11A6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3F50AD"/>
    <w:rsid w:val="004002F4"/>
    <w:rsid w:val="00411812"/>
    <w:rsid w:val="0041721F"/>
    <w:rsid w:val="004175BF"/>
    <w:rsid w:val="00421E79"/>
    <w:rsid w:val="0042445A"/>
    <w:rsid w:val="00435DC9"/>
    <w:rsid w:val="00437538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27B6"/>
    <w:rsid w:val="00674E83"/>
    <w:rsid w:val="00680B29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A4185"/>
    <w:rsid w:val="006B2509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1673"/>
    <w:rsid w:val="007831CB"/>
    <w:rsid w:val="007928D6"/>
    <w:rsid w:val="007A098B"/>
    <w:rsid w:val="007A7B46"/>
    <w:rsid w:val="007B409F"/>
    <w:rsid w:val="007B58C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64464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3DFA"/>
    <w:rsid w:val="00916470"/>
    <w:rsid w:val="00916E45"/>
    <w:rsid w:val="00920E16"/>
    <w:rsid w:val="00924653"/>
    <w:rsid w:val="009246E0"/>
    <w:rsid w:val="00927028"/>
    <w:rsid w:val="00927E7A"/>
    <w:rsid w:val="0093041B"/>
    <w:rsid w:val="00931C5B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4C9B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5299"/>
    <w:rsid w:val="00B966CD"/>
    <w:rsid w:val="00B97356"/>
    <w:rsid w:val="00BA1FEA"/>
    <w:rsid w:val="00BA3094"/>
    <w:rsid w:val="00BA463C"/>
    <w:rsid w:val="00BB1270"/>
    <w:rsid w:val="00BB226F"/>
    <w:rsid w:val="00BB27FA"/>
    <w:rsid w:val="00BC64CA"/>
    <w:rsid w:val="00BD155A"/>
    <w:rsid w:val="00BD38EB"/>
    <w:rsid w:val="00BD4EF3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7605F"/>
    <w:rsid w:val="00C80856"/>
    <w:rsid w:val="00C861DB"/>
    <w:rsid w:val="00C91867"/>
    <w:rsid w:val="00C96881"/>
    <w:rsid w:val="00CA3322"/>
    <w:rsid w:val="00CA453D"/>
    <w:rsid w:val="00CA563D"/>
    <w:rsid w:val="00CA7147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04771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0408C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C65D1"/>
    <w:rsid w:val="00ED0A17"/>
    <w:rsid w:val="00ED5369"/>
    <w:rsid w:val="00EE27D2"/>
    <w:rsid w:val="00EE5EE8"/>
    <w:rsid w:val="00EF11C6"/>
    <w:rsid w:val="00EF3CF5"/>
    <w:rsid w:val="00EF4C9B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401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01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401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6E39E-1839-48E8-990C-0212001B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14</cp:revision>
  <cp:lastPrinted>2023-12-04T02:58:00Z</cp:lastPrinted>
  <dcterms:created xsi:type="dcterms:W3CDTF">2024-11-03T02:32:00Z</dcterms:created>
  <dcterms:modified xsi:type="dcterms:W3CDTF">2024-11-07T17:34:00Z</dcterms:modified>
</cp:coreProperties>
</file>