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05636" w14:textId="77777777" w:rsidR="00011349" w:rsidRPr="006A5283" w:rsidRDefault="00011349" w:rsidP="00011349">
      <w:pPr>
        <w:rPr>
          <w:rFonts w:ascii="Georgia" w:hAnsi="Georgia" w:cs="Times New Roman"/>
          <w:b/>
          <w:bCs/>
          <w:i/>
          <w:iCs/>
        </w:rPr>
      </w:pPr>
      <w:commentRangeStart w:id="0"/>
      <w:r w:rsidRPr="006A5283">
        <w:rPr>
          <w:rFonts w:ascii="Georgia" w:hAnsi="Georgia" w:cs="Times New Roman"/>
          <w:b/>
          <w:bCs/>
          <w:i/>
          <w:iCs/>
        </w:rPr>
        <w:t>Online report</w:t>
      </w:r>
      <w:commentRangeEnd w:id="0"/>
      <w:r w:rsidRPr="006A5283">
        <w:rPr>
          <w:rFonts w:ascii="Georgia" w:hAnsi="Georgia" w:cs="Times New Roman"/>
          <w:b/>
          <w:bCs/>
          <w:i/>
          <w:iCs/>
        </w:rPr>
        <w:t xml:space="preserve">: </w:t>
      </w:r>
      <w:r w:rsidRPr="006A5283">
        <w:rPr>
          <w:rStyle w:val="CommentReference"/>
          <w:rFonts w:ascii="Georgia" w:hAnsi="Georgia" w:cs="Times New Roman"/>
        </w:rPr>
        <w:commentReference w:id="0"/>
      </w:r>
      <w:r w:rsidRPr="006A5283">
        <w:rPr>
          <w:rFonts w:ascii="Georgia" w:hAnsi="Georgia" w:cs="Times New Roman"/>
          <w:i/>
          <w:iCs/>
        </w:rPr>
        <w:t xml:space="preserve">a visually engaging summary of key findings (sits above the current report online). </w:t>
      </w:r>
      <w:bookmarkStart w:id="1" w:name="_Hlk93503810"/>
      <w:r w:rsidRPr="006A5283">
        <w:rPr>
          <w:rFonts w:ascii="Georgia" w:hAnsi="Georgia" w:cs="Times New Roman"/>
          <w:i/>
          <w:iCs/>
        </w:rPr>
        <w:t>The aim is to encourage researchers to drill down into the details, formulate their own research questions and make use of the public available survey data.</w:t>
      </w:r>
    </w:p>
    <w:bookmarkEnd w:id="1"/>
    <w:p w14:paraId="3FE804F9"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Introduction to the People and Nature survey</w:t>
      </w:r>
    </w:p>
    <w:p w14:paraId="43139681"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Intended audience</w:t>
      </w:r>
    </w:p>
    <w:p w14:paraId="6181A8BB"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Where to find the data and more analysis</w:t>
      </w:r>
    </w:p>
    <w:p w14:paraId="4632EDEB"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Feelings about nature</w:t>
      </w:r>
    </w:p>
    <w:p w14:paraId="2ADE1E00" w14:textId="77777777" w:rsidR="00011349" w:rsidRPr="006A5283" w:rsidRDefault="00011349" w:rsidP="00011349">
      <w:pPr>
        <w:pStyle w:val="ListParagraph"/>
        <w:numPr>
          <w:ilvl w:val="1"/>
          <w:numId w:val="1"/>
        </w:numPr>
        <w:rPr>
          <w:rFonts w:ascii="Georgia" w:hAnsi="Georgia" w:cs="Times New Roman"/>
          <w:b/>
          <w:bCs/>
          <w:i/>
          <w:iCs/>
        </w:rPr>
      </w:pPr>
      <w:commentRangeStart w:id="2"/>
      <w:r w:rsidRPr="006A5283">
        <w:rPr>
          <w:rFonts w:ascii="Georgia" w:hAnsi="Georgia" w:cs="Times New Roman"/>
        </w:rPr>
        <w:t xml:space="preserve">Very high percentages of people value and enjoy nature, but somewhat lower percentage feel part of nature. </w:t>
      </w:r>
      <w:commentRangeEnd w:id="2"/>
      <w:r w:rsidRPr="006A5283">
        <w:rPr>
          <w:rStyle w:val="CommentReference"/>
          <w:rFonts w:ascii="Georgia" w:hAnsi="Georgia" w:cs="Times New Roman"/>
        </w:rPr>
        <w:commentReference w:id="2"/>
      </w:r>
    </w:p>
    <w:p w14:paraId="2631A05F"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green space visits and Covid-19</w:t>
      </w:r>
    </w:p>
    <w:p w14:paraId="58E22318"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Annual average prop visited in last 14 days</w:t>
      </w:r>
    </w:p>
    <w:p w14:paraId="76692D9A" w14:textId="77777777" w:rsidR="00011349" w:rsidRPr="006A5283" w:rsidRDefault="00011349" w:rsidP="00011349">
      <w:pPr>
        <w:pStyle w:val="ListParagraph"/>
        <w:numPr>
          <w:ilvl w:val="2"/>
          <w:numId w:val="1"/>
        </w:numPr>
        <w:rPr>
          <w:rFonts w:ascii="Georgia" w:hAnsi="Georgia" w:cs="Times New Roman"/>
          <w:b/>
          <w:bCs/>
          <w:i/>
          <w:iCs/>
        </w:rPr>
      </w:pPr>
      <w:r w:rsidRPr="006A5283">
        <w:rPr>
          <w:rFonts w:ascii="Georgia" w:hAnsi="Georgia" w:cs="Times New Roman"/>
        </w:rPr>
        <w:t>Perhaps hard to feel part of nature, if not visiting …</w:t>
      </w:r>
    </w:p>
    <w:p w14:paraId="3C075DA3" w14:textId="77777777" w:rsidR="00011349" w:rsidRPr="006A5283" w:rsidRDefault="00011349" w:rsidP="00011349">
      <w:pPr>
        <w:pStyle w:val="ListParagraph"/>
        <w:numPr>
          <w:ilvl w:val="1"/>
          <w:numId w:val="1"/>
        </w:numPr>
        <w:rPr>
          <w:rFonts w:ascii="Georgia" w:hAnsi="Georgia" w:cs="Times New Roman"/>
          <w:b/>
          <w:bCs/>
          <w:i/>
          <w:iCs/>
        </w:rPr>
      </w:pPr>
      <w:commentRangeStart w:id="3"/>
      <w:r w:rsidRPr="006A5283">
        <w:rPr>
          <w:rFonts w:ascii="Georgia" w:hAnsi="Georgia" w:cs="Times New Roman"/>
        </w:rPr>
        <w:t xml:space="preserve">Overall trend for visits </w:t>
      </w:r>
      <w:commentRangeEnd w:id="3"/>
      <w:r w:rsidRPr="006A5283">
        <w:rPr>
          <w:rStyle w:val="CommentReference"/>
          <w:rFonts w:ascii="Georgia" w:hAnsi="Georgia" w:cs="Times New Roman"/>
        </w:rPr>
        <w:commentReference w:id="3"/>
      </w:r>
      <w:r w:rsidRPr="006A5283">
        <w:rPr>
          <w:rFonts w:ascii="Georgia" w:hAnsi="Georgia" w:cs="Times New Roman"/>
        </w:rPr>
        <w:t>(and uncertainty around this).</w:t>
      </w:r>
    </w:p>
    <w:p w14:paraId="01A01740"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Annual trend likely driven by Covid-19 restrictions and concerns.</w:t>
      </w:r>
    </w:p>
    <w:p w14:paraId="75A8AE57"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But, people feeling and being engaging more with the environment during the pandemic too.</w:t>
      </w:r>
    </w:p>
    <w:p w14:paraId="6335335E"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Other notable findings:</w:t>
      </w:r>
    </w:p>
    <w:p w14:paraId="0B009AF5" w14:textId="77777777" w:rsidR="00011349" w:rsidRPr="006A5283" w:rsidRDefault="00011349" w:rsidP="00011349">
      <w:pPr>
        <w:pStyle w:val="ListParagraph"/>
        <w:numPr>
          <w:ilvl w:val="2"/>
          <w:numId w:val="1"/>
        </w:numPr>
        <w:rPr>
          <w:rFonts w:ascii="Georgia" w:hAnsi="Georgia" w:cs="Times New Roman"/>
          <w:b/>
          <w:bCs/>
          <w:i/>
          <w:iCs/>
        </w:rPr>
      </w:pPr>
      <w:r w:rsidRPr="006A5283">
        <w:rPr>
          <w:rFonts w:ascii="Georgia" w:hAnsi="Georgia" w:cs="Times New Roman"/>
        </w:rPr>
        <w:t>Differences in number of visits across the ages groups</w:t>
      </w:r>
    </w:p>
    <w:p w14:paraId="31455B82" w14:textId="77777777" w:rsidR="00011349" w:rsidRPr="006A5283" w:rsidRDefault="00011349" w:rsidP="00011349">
      <w:pPr>
        <w:pStyle w:val="ListParagraph"/>
        <w:numPr>
          <w:ilvl w:val="2"/>
          <w:numId w:val="1"/>
        </w:numPr>
        <w:rPr>
          <w:rFonts w:ascii="Georgia" w:hAnsi="Georgia" w:cs="Times New Roman"/>
          <w:b/>
          <w:bCs/>
          <w:i/>
          <w:iCs/>
        </w:rPr>
      </w:pPr>
      <w:commentRangeStart w:id="4"/>
      <w:r w:rsidRPr="006A5283">
        <w:rPr>
          <w:rFonts w:ascii="Georgia" w:hAnsi="Georgia" w:cs="Times New Roman"/>
        </w:rPr>
        <w:t>Many more people not visiting, than visiting everyday</w:t>
      </w:r>
      <w:commentRangeEnd w:id="4"/>
      <w:r w:rsidRPr="006A5283">
        <w:rPr>
          <w:rStyle w:val="CommentReference"/>
          <w:rFonts w:ascii="Georgia" w:hAnsi="Georgia" w:cs="Times New Roman"/>
        </w:rPr>
        <w:commentReference w:id="4"/>
      </w:r>
    </w:p>
    <w:p w14:paraId="4CD44E09"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i/>
          <w:iCs/>
        </w:rPr>
        <w:t>(But inequality)</w:t>
      </w:r>
      <w:r w:rsidRPr="006A5283">
        <w:rPr>
          <w:rFonts w:ascii="Georgia" w:hAnsi="Georgia" w:cs="Times New Roman"/>
        </w:rPr>
        <w:t xml:space="preserve"> perceptions of green space</w:t>
      </w:r>
    </w:p>
    <w:p w14:paraId="07C297E0"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People with higher household incomes more likely to perceive improvement in quality over last 5 years</w:t>
      </w:r>
    </w:p>
    <w:p w14:paraId="4F490F5E"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Clearly many people value nature and enjoy visiting natural spaces. So, what are people doing to protect nature?</w:t>
      </w:r>
    </w:p>
    <w:p w14:paraId="40DF5C52" w14:textId="77777777" w:rsidR="00011349" w:rsidRPr="006A5283" w:rsidRDefault="00011349" w:rsidP="00011349">
      <w:pPr>
        <w:pStyle w:val="ListParagraph"/>
        <w:numPr>
          <w:ilvl w:val="1"/>
          <w:numId w:val="1"/>
        </w:numPr>
        <w:rPr>
          <w:rFonts w:ascii="Georgia" w:hAnsi="Georgia" w:cs="Times New Roman"/>
          <w:b/>
          <w:bCs/>
        </w:rPr>
      </w:pPr>
      <w:r w:rsidRPr="006A5283">
        <w:rPr>
          <w:rFonts w:ascii="Georgia" w:hAnsi="Georgia" w:cs="Times New Roman"/>
        </w:rPr>
        <w:t>Large proportions of people are not frequently engaging in high environmental impact activities (fly and commuting by car). Eating meat remains a high impact activity that many people engage in regularly.</w:t>
      </w:r>
    </w:p>
    <w:p w14:paraId="1D0DF83E" w14:textId="1DFF22AA" w:rsidR="00B116B6" w:rsidRPr="006A5283" w:rsidRDefault="00B116B6">
      <w:pPr>
        <w:rPr>
          <w:rFonts w:ascii="Georgia" w:hAnsi="Georgia" w:cs="Times New Roman"/>
        </w:rPr>
      </w:pPr>
    </w:p>
    <w:p w14:paraId="27A7417D" w14:textId="77777777" w:rsidR="000F2A34" w:rsidRPr="006A5283" w:rsidRDefault="000F2A34">
      <w:pPr>
        <w:rPr>
          <w:rFonts w:ascii="Georgia" w:hAnsi="Georgia" w:cs="Times New Roman"/>
        </w:rPr>
      </w:pPr>
    </w:p>
    <w:p w14:paraId="4528225A" w14:textId="77777777" w:rsidR="0006005E" w:rsidRDefault="0006005E">
      <w:pPr>
        <w:rPr>
          <w:rFonts w:ascii="Georgia" w:hAnsi="Georgia" w:cs="Times New Roman"/>
          <w:b/>
          <w:bCs/>
        </w:rPr>
      </w:pPr>
      <w:r>
        <w:rPr>
          <w:rFonts w:ascii="Georgia" w:hAnsi="Georgia" w:cs="Times New Roman"/>
          <w:b/>
          <w:bCs/>
        </w:rPr>
        <w:br w:type="page"/>
      </w:r>
    </w:p>
    <w:p w14:paraId="414A5AF1" w14:textId="0AA8573A" w:rsidR="000F2A34" w:rsidRPr="006A5283" w:rsidRDefault="000F2A34" w:rsidP="00750D6A">
      <w:r w:rsidRPr="006A5283">
        <w:rPr>
          <w:b/>
          <w:bCs/>
        </w:rPr>
        <w:lastRenderedPageBreak/>
        <w:t xml:space="preserve">Disclaimer: </w:t>
      </w:r>
      <w:r w:rsidRPr="006A5283">
        <w:t xml:space="preserve">This is a personal project using publicly available data. Natural England were not involved </w:t>
      </w:r>
      <w:r w:rsidR="00B9679A">
        <w:t xml:space="preserve">in the project </w:t>
      </w:r>
      <w:r w:rsidRPr="006A5283">
        <w:t xml:space="preserve">at any stage. I </w:t>
      </w:r>
      <w:r w:rsidR="00811081">
        <w:t>worked on</w:t>
      </w:r>
      <w:r w:rsidRPr="006A5283">
        <w:t xml:space="preserve"> this project prior to starting employment with Natural Englan</w:t>
      </w:r>
      <w:r w:rsidR="00616062">
        <w:t>d</w:t>
      </w:r>
      <w:r w:rsidRPr="006A5283">
        <w:t>.</w:t>
      </w:r>
      <w:r w:rsidR="004E43A5">
        <w:t xml:space="preserve"> Any, and all, mistakes in the analysis</w:t>
      </w:r>
      <w:r w:rsidR="00F929A0">
        <w:t xml:space="preserve">, </w:t>
      </w:r>
      <w:r w:rsidR="004E43A5">
        <w:t>interpretation</w:t>
      </w:r>
      <w:r w:rsidR="00F929A0">
        <w:t xml:space="preserve"> or presentation</w:t>
      </w:r>
      <w:r w:rsidR="004E43A5">
        <w:t xml:space="preserve"> of the data </w:t>
      </w:r>
      <w:r w:rsidR="00F929A0">
        <w:t>were</w:t>
      </w:r>
      <w:r w:rsidR="004E43A5">
        <w:t xml:space="preserve"> m</w:t>
      </w:r>
      <w:r w:rsidR="00DE7416">
        <w:t>y own</w:t>
      </w:r>
      <w:r w:rsidR="004E43A5">
        <w:t>.</w:t>
      </w:r>
    </w:p>
    <w:p w14:paraId="0D59AFB0" w14:textId="44B5BC84" w:rsidR="000F2A34" w:rsidRPr="006A5283" w:rsidRDefault="000F2A34" w:rsidP="00750D6A"/>
    <w:p w14:paraId="5C9C63BA" w14:textId="43F60287" w:rsidR="0097184D" w:rsidRDefault="001B41B2" w:rsidP="00750D6A">
      <w:r w:rsidRPr="006A5283">
        <w:rPr>
          <w:b/>
          <w:bCs/>
        </w:rPr>
        <w:t xml:space="preserve">The </w:t>
      </w:r>
      <w:r w:rsidR="0097184D">
        <w:rPr>
          <w:b/>
          <w:bCs/>
        </w:rPr>
        <w:t xml:space="preserve">project in </w:t>
      </w:r>
      <w:r w:rsidR="00750D6A">
        <w:rPr>
          <w:b/>
          <w:bCs/>
        </w:rPr>
        <w:t>brief</w:t>
      </w:r>
      <w:r w:rsidRPr="006A5283">
        <w:rPr>
          <w:b/>
          <w:bCs/>
        </w:rPr>
        <w:t xml:space="preserve">: </w:t>
      </w:r>
      <w:r w:rsidR="00750D6A" w:rsidRPr="00750D6A">
        <w:t xml:space="preserve"> </w:t>
      </w:r>
      <w:r w:rsidR="00750D6A">
        <w:t>in this project I explor</w:t>
      </w:r>
      <w:r w:rsidR="00E36183">
        <w:t>e</w:t>
      </w:r>
      <w:r w:rsidR="00750D6A">
        <w:t xml:space="preserve"> what a data-driven, visual story which communicates the research opportunities created by an open dataset could look like.</w:t>
      </w:r>
      <w:r w:rsidR="00B118D9">
        <w:t xml:space="preserve"> I use the People and Nature Survey dataset, published by Natural England, as the basis for </w:t>
      </w:r>
      <w:r w:rsidR="00794A51">
        <w:t>a</w:t>
      </w:r>
      <w:r w:rsidR="00B118D9">
        <w:t xml:space="preserve"> story.</w:t>
      </w:r>
    </w:p>
    <w:p w14:paraId="292FD25B" w14:textId="396B48EB" w:rsidR="0006005E" w:rsidRDefault="0006005E" w:rsidP="00750D6A"/>
    <w:p w14:paraId="63D92966" w14:textId="431A07D2" w:rsidR="0097184D" w:rsidRDefault="0097184D" w:rsidP="00750D6A">
      <w:pPr>
        <w:rPr>
          <w:b/>
          <w:bCs/>
        </w:rPr>
      </w:pPr>
      <w:r w:rsidRPr="006A5283">
        <w:rPr>
          <w:b/>
          <w:bCs/>
        </w:rPr>
        <w:t xml:space="preserve">The </w:t>
      </w:r>
      <w:r>
        <w:rPr>
          <w:b/>
          <w:bCs/>
        </w:rPr>
        <w:t>project in more detail</w:t>
      </w:r>
      <w:r w:rsidRPr="006A5283">
        <w:rPr>
          <w:b/>
          <w:bCs/>
        </w:rPr>
        <w:t xml:space="preserve">: </w:t>
      </w:r>
    </w:p>
    <w:p w14:paraId="58AAE43F" w14:textId="77777777" w:rsidR="0097184D" w:rsidRDefault="0097184D" w:rsidP="00750D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251"/>
        <w:gridCol w:w="2835"/>
        <w:gridCol w:w="283"/>
        <w:gridCol w:w="3781"/>
      </w:tblGrid>
      <w:tr w:rsidR="00E4190F" w:rsidRPr="006A5283" w14:paraId="226F96E1" w14:textId="77777777" w:rsidTr="00E4190F">
        <w:tc>
          <w:tcPr>
            <w:tcW w:w="1876" w:type="dxa"/>
            <w:tcBorders>
              <w:bottom w:val="single" w:sz="18" w:space="0" w:color="auto"/>
            </w:tcBorders>
          </w:tcPr>
          <w:p w14:paraId="08059E20" w14:textId="4D1BCC49" w:rsidR="00E4190F" w:rsidRPr="006A5283" w:rsidRDefault="00E4190F" w:rsidP="00750D6A">
            <w:pPr>
              <w:rPr>
                <w:b/>
                <w:bCs/>
              </w:rPr>
            </w:pPr>
            <w:r w:rsidRPr="006A5283">
              <w:rPr>
                <w:b/>
                <w:bCs/>
              </w:rPr>
              <w:t>Format</w:t>
            </w:r>
          </w:p>
        </w:tc>
        <w:tc>
          <w:tcPr>
            <w:tcW w:w="251" w:type="dxa"/>
            <w:tcBorders>
              <w:bottom w:val="single" w:sz="18" w:space="0" w:color="auto"/>
            </w:tcBorders>
          </w:tcPr>
          <w:p w14:paraId="4A827AA7" w14:textId="77777777" w:rsidR="00E4190F" w:rsidRPr="006A5283" w:rsidRDefault="00E4190F" w:rsidP="00750D6A">
            <w:pPr>
              <w:rPr>
                <w:b/>
                <w:bCs/>
              </w:rPr>
            </w:pPr>
          </w:p>
        </w:tc>
        <w:tc>
          <w:tcPr>
            <w:tcW w:w="2835" w:type="dxa"/>
            <w:tcBorders>
              <w:bottom w:val="single" w:sz="18" w:space="0" w:color="auto"/>
            </w:tcBorders>
          </w:tcPr>
          <w:p w14:paraId="5A8FD404" w14:textId="452C2B35" w:rsidR="00E4190F" w:rsidRPr="006A5283" w:rsidRDefault="00E4190F" w:rsidP="00750D6A">
            <w:pPr>
              <w:rPr>
                <w:b/>
                <w:bCs/>
              </w:rPr>
            </w:pPr>
            <w:r w:rsidRPr="006A5283">
              <w:rPr>
                <w:b/>
                <w:bCs/>
              </w:rPr>
              <w:t>Audience</w:t>
            </w:r>
          </w:p>
        </w:tc>
        <w:tc>
          <w:tcPr>
            <w:tcW w:w="283" w:type="dxa"/>
            <w:tcBorders>
              <w:bottom w:val="single" w:sz="18" w:space="0" w:color="auto"/>
            </w:tcBorders>
          </w:tcPr>
          <w:p w14:paraId="5AC5859A" w14:textId="77777777" w:rsidR="00E4190F" w:rsidRPr="006A5283" w:rsidRDefault="00E4190F" w:rsidP="00750D6A">
            <w:pPr>
              <w:rPr>
                <w:b/>
                <w:bCs/>
              </w:rPr>
            </w:pPr>
          </w:p>
        </w:tc>
        <w:tc>
          <w:tcPr>
            <w:tcW w:w="3781" w:type="dxa"/>
            <w:tcBorders>
              <w:bottom w:val="single" w:sz="18" w:space="0" w:color="auto"/>
            </w:tcBorders>
          </w:tcPr>
          <w:p w14:paraId="66A35137" w14:textId="161FC19D" w:rsidR="00E4190F" w:rsidRPr="006A5283" w:rsidRDefault="00E4190F" w:rsidP="00750D6A">
            <w:pPr>
              <w:rPr>
                <w:b/>
                <w:bCs/>
              </w:rPr>
            </w:pPr>
            <w:r w:rsidRPr="006A5283">
              <w:rPr>
                <w:b/>
                <w:bCs/>
              </w:rPr>
              <w:t>Objective</w:t>
            </w:r>
            <w:r>
              <w:rPr>
                <w:b/>
                <w:bCs/>
              </w:rPr>
              <w:t>s</w:t>
            </w:r>
          </w:p>
        </w:tc>
      </w:tr>
      <w:tr w:rsidR="00E4190F" w:rsidRPr="006A5283" w14:paraId="65251FDE" w14:textId="77777777" w:rsidTr="00E4190F">
        <w:tc>
          <w:tcPr>
            <w:tcW w:w="1876" w:type="dxa"/>
            <w:tcBorders>
              <w:top w:val="single" w:sz="18" w:space="0" w:color="auto"/>
            </w:tcBorders>
          </w:tcPr>
          <w:p w14:paraId="2DFBFECB" w14:textId="77777777" w:rsidR="00E4190F" w:rsidRPr="006A5283" w:rsidRDefault="00E4190F" w:rsidP="00750D6A"/>
        </w:tc>
        <w:tc>
          <w:tcPr>
            <w:tcW w:w="251" w:type="dxa"/>
            <w:tcBorders>
              <w:top w:val="single" w:sz="18" w:space="0" w:color="auto"/>
            </w:tcBorders>
          </w:tcPr>
          <w:p w14:paraId="713EFB8D" w14:textId="77777777" w:rsidR="00E4190F" w:rsidRPr="006A5283" w:rsidRDefault="00E4190F" w:rsidP="00750D6A"/>
        </w:tc>
        <w:tc>
          <w:tcPr>
            <w:tcW w:w="2835" w:type="dxa"/>
            <w:tcBorders>
              <w:top w:val="single" w:sz="18" w:space="0" w:color="auto"/>
            </w:tcBorders>
          </w:tcPr>
          <w:p w14:paraId="376A8F68" w14:textId="0AA82FD0" w:rsidR="00E4190F" w:rsidRPr="006A5283" w:rsidRDefault="00E4190F" w:rsidP="00750D6A"/>
        </w:tc>
        <w:tc>
          <w:tcPr>
            <w:tcW w:w="283" w:type="dxa"/>
            <w:tcBorders>
              <w:top w:val="single" w:sz="18" w:space="0" w:color="auto"/>
            </w:tcBorders>
          </w:tcPr>
          <w:p w14:paraId="0E0C6492" w14:textId="77777777" w:rsidR="00E4190F" w:rsidRPr="006A5283" w:rsidRDefault="00E4190F" w:rsidP="00750D6A"/>
        </w:tc>
        <w:tc>
          <w:tcPr>
            <w:tcW w:w="3781" w:type="dxa"/>
            <w:tcBorders>
              <w:top w:val="single" w:sz="18" w:space="0" w:color="auto"/>
            </w:tcBorders>
          </w:tcPr>
          <w:p w14:paraId="0C7AFC13" w14:textId="77777777" w:rsidR="00E4190F" w:rsidRPr="006A5283" w:rsidRDefault="00E4190F" w:rsidP="00750D6A"/>
        </w:tc>
      </w:tr>
      <w:tr w:rsidR="00E4190F" w:rsidRPr="006A5283" w14:paraId="2420A8AD" w14:textId="77777777" w:rsidTr="00E4190F">
        <w:tc>
          <w:tcPr>
            <w:tcW w:w="1876" w:type="dxa"/>
          </w:tcPr>
          <w:p w14:paraId="5C4485FA" w14:textId="5A27F8B2" w:rsidR="00E4190F" w:rsidRPr="006A5283" w:rsidRDefault="00E4190F" w:rsidP="00750D6A">
            <w:r>
              <w:t>A data</w:t>
            </w:r>
            <w:r w:rsidR="003A7BA2">
              <w:t xml:space="preserve">-driven </w:t>
            </w:r>
            <w:r>
              <w:t xml:space="preserve">story for inclusion </w:t>
            </w:r>
            <w:r w:rsidR="003A7BA2">
              <w:t xml:space="preserve">on my portfolio webpage or </w:t>
            </w:r>
            <w:proofErr w:type="spellStart"/>
            <w:r w:rsidR="003A7BA2">
              <w:t>Behance</w:t>
            </w:r>
            <w:proofErr w:type="spellEnd"/>
            <w:r w:rsidR="003A7BA2">
              <w:t>.</w:t>
            </w:r>
          </w:p>
        </w:tc>
        <w:tc>
          <w:tcPr>
            <w:tcW w:w="251" w:type="dxa"/>
          </w:tcPr>
          <w:p w14:paraId="355680EA" w14:textId="77777777" w:rsidR="00E4190F" w:rsidRDefault="00E4190F" w:rsidP="00750D6A"/>
        </w:tc>
        <w:tc>
          <w:tcPr>
            <w:tcW w:w="2835" w:type="dxa"/>
          </w:tcPr>
          <w:p w14:paraId="4EE4E96C" w14:textId="7B5EAEA5" w:rsidR="00E4190F" w:rsidRDefault="00750D6A" w:rsidP="00750D6A">
            <w:r>
              <w:t xml:space="preserve">Publishers of open data interested in increasing </w:t>
            </w:r>
            <w:r w:rsidR="003A7BA2">
              <w:t>researcher engagement.</w:t>
            </w:r>
          </w:p>
          <w:p w14:paraId="0E4CEE15" w14:textId="77777777" w:rsidR="00E4190F" w:rsidRDefault="00E4190F" w:rsidP="00750D6A"/>
          <w:p w14:paraId="4BD4AB1A" w14:textId="184B958F" w:rsidR="00E4190F" w:rsidRPr="006A5283" w:rsidRDefault="00E4190F" w:rsidP="00750D6A">
            <w:r>
              <w:rPr>
                <w:i/>
                <w:iCs/>
              </w:rPr>
              <w:t>Likely to be viewing online on a desktop (rather than mobile).</w:t>
            </w:r>
          </w:p>
        </w:tc>
        <w:tc>
          <w:tcPr>
            <w:tcW w:w="283" w:type="dxa"/>
          </w:tcPr>
          <w:p w14:paraId="38B4D1C6" w14:textId="77777777" w:rsidR="00E4190F" w:rsidRPr="006A5283" w:rsidRDefault="00E4190F" w:rsidP="00750D6A"/>
        </w:tc>
        <w:tc>
          <w:tcPr>
            <w:tcW w:w="3781" w:type="dxa"/>
          </w:tcPr>
          <w:p w14:paraId="0DEDF732" w14:textId="77777777" w:rsidR="00E4190F" w:rsidRDefault="00E36183" w:rsidP="003A7BA2">
            <w:pPr>
              <w:pStyle w:val="ListParagraph"/>
              <w:numPr>
                <w:ilvl w:val="0"/>
                <w:numId w:val="7"/>
              </w:numPr>
            </w:pPr>
            <w:r>
              <w:t>Demonstrate the opportunities for data-driven story to open data publishers.</w:t>
            </w:r>
          </w:p>
          <w:p w14:paraId="09E334AA" w14:textId="653735E7" w:rsidR="00E36183" w:rsidRDefault="00E36183" w:rsidP="003A7BA2">
            <w:pPr>
              <w:pStyle w:val="ListParagraph"/>
              <w:numPr>
                <w:ilvl w:val="0"/>
                <w:numId w:val="7"/>
              </w:numPr>
            </w:pPr>
            <w:r>
              <w:t>Develop my skills in data-driven storytelling.</w:t>
            </w:r>
          </w:p>
          <w:p w14:paraId="3AC1492A" w14:textId="6D73ADE6" w:rsidR="00E36183" w:rsidRPr="006A5283" w:rsidRDefault="00E36183" w:rsidP="00B118D9"/>
        </w:tc>
      </w:tr>
    </w:tbl>
    <w:p w14:paraId="1D82662A" w14:textId="77777777" w:rsidR="001B41B2" w:rsidRPr="006A5283" w:rsidRDefault="001B41B2" w:rsidP="00750D6A"/>
    <w:p w14:paraId="1718FB83" w14:textId="2A8BACFE" w:rsidR="003F63AA" w:rsidRPr="006A5283" w:rsidRDefault="003F63AA" w:rsidP="00750D6A">
      <w:pPr>
        <w:rPr>
          <w:b/>
          <w:bCs/>
        </w:rPr>
      </w:pPr>
    </w:p>
    <w:p w14:paraId="396DB8C4" w14:textId="6988D640" w:rsidR="009F3AC1" w:rsidRPr="006A5283" w:rsidRDefault="00EF3BA0" w:rsidP="00750D6A">
      <w:r>
        <w:rPr>
          <w:b/>
          <w:bCs/>
        </w:rPr>
        <w:t>A bit m</w:t>
      </w:r>
      <w:r w:rsidR="0006005E">
        <w:rPr>
          <w:b/>
          <w:bCs/>
        </w:rPr>
        <w:t>ore about the</w:t>
      </w:r>
      <w:r w:rsidR="001B41B2" w:rsidRPr="006A5283">
        <w:rPr>
          <w:b/>
          <w:bCs/>
        </w:rPr>
        <w:t xml:space="preserve"> format: </w:t>
      </w:r>
      <w:r w:rsidR="0006005E">
        <w:t>This piece</w:t>
      </w:r>
      <w:r w:rsidR="00B118D9">
        <w:t xml:space="preserve"> of my portfolio</w:t>
      </w:r>
      <w:r w:rsidR="0006005E">
        <w:t xml:space="preserve"> takes the form of a</w:t>
      </w:r>
      <w:r w:rsidR="009F3AC1" w:rsidRPr="006A5283">
        <w:t xml:space="preserve"> data story incorporating text and visuals. The text </w:t>
      </w:r>
      <w:r w:rsidR="001B41B2" w:rsidRPr="006A5283">
        <w:t xml:space="preserve">around the visuals </w:t>
      </w:r>
      <w:r w:rsidR="009F3AC1" w:rsidRPr="006A5283">
        <w:t>is (I think) the minimal need</w:t>
      </w:r>
      <w:r w:rsidR="001B41B2" w:rsidRPr="006A5283">
        <w:t>ed</w:t>
      </w:r>
      <w:r w:rsidR="009F3AC1" w:rsidRPr="006A5283">
        <w:t xml:space="preserve"> to tell the story and connect the visuals. </w:t>
      </w:r>
      <w:r w:rsidR="00535EE6">
        <w:t>T</w:t>
      </w:r>
      <w:r w:rsidR="009F3AC1" w:rsidRPr="006A5283">
        <w:t>he text offer</w:t>
      </w:r>
      <w:r w:rsidR="00535EE6">
        <w:t>s a</w:t>
      </w:r>
      <w:r w:rsidR="009F3AC1" w:rsidRPr="006A5283">
        <w:t xml:space="preserve"> skeleton </w:t>
      </w:r>
      <w:r w:rsidR="00535EE6">
        <w:t>which could be</w:t>
      </w:r>
      <w:r w:rsidR="009F3AC1" w:rsidRPr="006A5283">
        <w:t xml:space="preserve"> iteratively develop in collaboration with people who hold </w:t>
      </w:r>
      <w:r w:rsidR="00B118D9">
        <w:t>more</w:t>
      </w:r>
      <w:r w:rsidR="009F3AC1" w:rsidRPr="006A5283">
        <w:t xml:space="preserve"> expertise in the subject area</w:t>
      </w:r>
      <w:r w:rsidR="00B118D9">
        <w:t xml:space="preserve"> than I do</w:t>
      </w:r>
      <w:r w:rsidR="009F3AC1" w:rsidRPr="006A5283">
        <w:t>.</w:t>
      </w:r>
    </w:p>
    <w:p w14:paraId="3AE47539" w14:textId="77777777" w:rsidR="001B41B2" w:rsidRPr="006A5283" w:rsidRDefault="001B41B2" w:rsidP="00750D6A">
      <w:pPr>
        <w:rPr>
          <w:b/>
          <w:bCs/>
        </w:rPr>
      </w:pPr>
    </w:p>
    <w:p w14:paraId="242890DE" w14:textId="77777777" w:rsidR="00E37177" w:rsidRDefault="00EF3BA0" w:rsidP="00B118D9">
      <w:pPr>
        <w:rPr>
          <w:rFonts w:cstheme="minorHAnsi"/>
          <w:b/>
          <w:bCs/>
        </w:rPr>
      </w:pPr>
      <w:r w:rsidRPr="00B118D9">
        <w:rPr>
          <w:rFonts w:cstheme="minorHAnsi"/>
          <w:b/>
          <w:bCs/>
        </w:rPr>
        <w:t>The</w:t>
      </w:r>
      <w:r w:rsidR="001B41B2" w:rsidRPr="00B118D9">
        <w:rPr>
          <w:rFonts w:cstheme="minorHAnsi"/>
          <w:b/>
          <w:bCs/>
        </w:rPr>
        <w:t xml:space="preserve"> process: </w:t>
      </w:r>
    </w:p>
    <w:p w14:paraId="0D0CA74B" w14:textId="77777777" w:rsidR="00794A51" w:rsidRDefault="00E37177" w:rsidP="00E37177">
      <w:r w:rsidRPr="00E37177">
        <w:rPr>
          <w:rFonts w:cstheme="minorHAnsi"/>
        </w:rPr>
        <w:t xml:space="preserve">I identified the opportunity to use data-driven visual stories to </w:t>
      </w:r>
      <w:r>
        <w:t xml:space="preserve">communicate research opportunities created by open datasets. The idea emerged to me through reflection on my career which has included work as an academic researcher, and work within a team which published open dataset. </w:t>
      </w:r>
    </w:p>
    <w:p w14:paraId="0843C38A" w14:textId="32ADFBFE" w:rsidR="001B41B2" w:rsidRPr="00E37177" w:rsidRDefault="00E37177" w:rsidP="00794A51">
      <w:pPr>
        <w:rPr>
          <w:rFonts w:cstheme="minorHAnsi"/>
        </w:rPr>
      </w:pPr>
      <w:r>
        <w:t xml:space="preserve">To </w:t>
      </w:r>
      <w:r w:rsidR="00794A51">
        <w:t xml:space="preserve">explore the what such a story might look like I focused on the </w:t>
      </w:r>
      <w:hyperlink r:id="rId12" w:history="1">
        <w:r w:rsidR="00794A51" w:rsidRPr="00E37177">
          <w:rPr>
            <w:rStyle w:val="Hyperlink"/>
            <w:rFonts w:cstheme="minorHAnsi"/>
          </w:rPr>
          <w:t>People and Nature Survey</w:t>
        </w:r>
      </w:hyperlink>
      <w:r w:rsidR="00794A51">
        <w:rPr>
          <w:rStyle w:val="Hyperlink"/>
          <w:rFonts w:cstheme="minorHAnsi"/>
        </w:rPr>
        <w:t xml:space="preserve"> </w:t>
      </w:r>
      <w:r w:rsidR="00794A51">
        <w:t xml:space="preserve">dataset. </w:t>
      </w:r>
      <w:r w:rsidR="00F929A0" w:rsidRPr="00E37177">
        <w:rPr>
          <w:rFonts w:cstheme="minorHAnsi"/>
        </w:rPr>
        <w:t xml:space="preserve">I reviewed the published summary of the main findings of the </w:t>
      </w:r>
      <w:r w:rsidR="00794A51">
        <w:rPr>
          <w:rFonts w:cstheme="minorHAnsi"/>
        </w:rPr>
        <w:t xml:space="preserve">survey, for the period </w:t>
      </w:r>
      <w:proofErr w:type="spellStart"/>
      <w:r w:rsidR="00794A51">
        <w:rPr>
          <w:rFonts w:cstheme="minorHAnsi"/>
        </w:rPr>
        <w:t>a</w:t>
      </w:r>
      <w:r w:rsidR="00F929A0" w:rsidRPr="00E37177">
        <w:rPr>
          <w:rFonts w:cstheme="minorHAnsi"/>
        </w:rPr>
        <w:t>Apr</w:t>
      </w:r>
      <w:proofErr w:type="spellEnd"/>
      <w:r w:rsidR="00F929A0" w:rsidRPr="00E37177">
        <w:rPr>
          <w:rFonts w:cstheme="minorHAnsi"/>
        </w:rPr>
        <w:t>. 2020 – Mar. 2021</w:t>
      </w:r>
      <w:r w:rsidR="00794A51">
        <w:rPr>
          <w:rFonts w:cstheme="minorHAnsi"/>
        </w:rPr>
        <w:t xml:space="preserve"> inclusive</w:t>
      </w:r>
      <w:r w:rsidR="00F929A0" w:rsidRPr="00E37177">
        <w:rPr>
          <w:rFonts w:cstheme="minorHAnsi"/>
        </w:rPr>
        <w:t>.</w:t>
      </w:r>
      <w:r w:rsidR="00C6540E" w:rsidRPr="00E37177">
        <w:rPr>
          <w:rFonts w:cstheme="minorHAnsi"/>
        </w:rPr>
        <w:t xml:space="preserve"> This</w:t>
      </w:r>
      <w:r w:rsidR="00071893" w:rsidRPr="00E37177">
        <w:rPr>
          <w:rFonts w:cstheme="minorHAnsi"/>
        </w:rPr>
        <w:t xml:space="preserve"> is an</w:t>
      </w:r>
      <w:r w:rsidR="00C6540E" w:rsidRPr="00E37177">
        <w:rPr>
          <w:rFonts w:cstheme="minorHAnsi"/>
        </w:rPr>
        <w:t xml:space="preserve"> online report </w:t>
      </w:r>
      <w:r w:rsidR="00071893" w:rsidRPr="00E37177">
        <w:rPr>
          <w:rFonts w:cstheme="minorHAnsi"/>
        </w:rPr>
        <w:t xml:space="preserve">which </w:t>
      </w:r>
      <w:r w:rsidR="00C6540E" w:rsidRPr="00E37177">
        <w:rPr>
          <w:rFonts w:cstheme="minorHAnsi"/>
        </w:rPr>
        <w:t xml:space="preserve">presents a wide range of </w:t>
      </w:r>
      <w:r w:rsidR="002E0C83" w:rsidRPr="00E37177">
        <w:rPr>
          <w:rFonts w:cstheme="minorHAnsi"/>
        </w:rPr>
        <w:t xml:space="preserve">fairly </w:t>
      </w:r>
      <w:r w:rsidR="00C6540E" w:rsidRPr="00E37177">
        <w:rPr>
          <w:rFonts w:cstheme="minorHAnsi"/>
        </w:rPr>
        <w:t xml:space="preserve">detailed </w:t>
      </w:r>
      <w:r w:rsidR="002E0C83" w:rsidRPr="00E37177">
        <w:rPr>
          <w:rFonts w:cstheme="minorHAnsi"/>
        </w:rPr>
        <w:t>statistical results</w:t>
      </w:r>
      <w:r w:rsidR="00C6540E" w:rsidRPr="00E37177">
        <w:rPr>
          <w:rFonts w:cstheme="minorHAnsi"/>
        </w:rPr>
        <w:t xml:space="preserve">. Some of these </w:t>
      </w:r>
      <w:r w:rsidR="002E0C83" w:rsidRPr="00E37177">
        <w:rPr>
          <w:rFonts w:cstheme="minorHAnsi"/>
        </w:rPr>
        <w:t>results</w:t>
      </w:r>
      <w:r w:rsidR="00C6540E" w:rsidRPr="00E37177">
        <w:rPr>
          <w:rFonts w:cstheme="minorHAnsi"/>
        </w:rPr>
        <w:t xml:space="preserve"> were presented with accompanying visualisations</w:t>
      </w:r>
      <w:r w:rsidR="002E0C83" w:rsidRPr="00E37177">
        <w:rPr>
          <w:rFonts w:cstheme="minorHAnsi"/>
        </w:rPr>
        <w:t xml:space="preserve">. I took these visualised </w:t>
      </w:r>
      <w:r w:rsidR="00B9679A" w:rsidRPr="00E37177">
        <w:rPr>
          <w:rFonts w:cstheme="minorHAnsi"/>
        </w:rPr>
        <w:t>results</w:t>
      </w:r>
      <w:r w:rsidR="002E0C83" w:rsidRPr="00E37177">
        <w:rPr>
          <w:rFonts w:cstheme="minorHAnsi"/>
        </w:rPr>
        <w:t xml:space="preserve"> to be the </w:t>
      </w:r>
      <w:r w:rsidR="002E0C83" w:rsidRPr="00E37177">
        <w:rPr>
          <w:rFonts w:cstheme="minorHAnsi"/>
          <w:u w:val="single"/>
        </w:rPr>
        <w:t>headlines</w:t>
      </w:r>
      <w:r w:rsidR="002E0C83" w:rsidRPr="00E37177">
        <w:rPr>
          <w:rFonts w:cstheme="minorHAnsi"/>
        </w:rPr>
        <w:t>, as the team analysing the survey had gone to additional effort to produce visualisations. Focusing on these headline findings I analysed the raw survey data (which was publicly available)</w:t>
      </w:r>
      <w:r w:rsidR="002E7A1D" w:rsidRPr="00E37177">
        <w:rPr>
          <w:rFonts w:cstheme="minorHAnsi"/>
        </w:rPr>
        <w:t xml:space="preserve">. </w:t>
      </w:r>
      <w:r w:rsidR="00071893" w:rsidRPr="00E37177">
        <w:rPr>
          <w:rFonts w:cstheme="minorHAnsi"/>
        </w:rPr>
        <w:t>Then t</w:t>
      </w:r>
      <w:r w:rsidR="002E7A1D" w:rsidRPr="00E37177">
        <w:rPr>
          <w:rFonts w:cstheme="minorHAnsi"/>
        </w:rPr>
        <w:t xml:space="preserve">hrough multiple iterations, I developed and refined the text and visualisations that make up the data story presented below.  </w:t>
      </w:r>
    </w:p>
    <w:p w14:paraId="223C4055" w14:textId="77777777" w:rsidR="00F30118" w:rsidRDefault="00F30118" w:rsidP="00750D6A">
      <w:pPr>
        <w:rPr>
          <w:b/>
          <w:bCs/>
        </w:rPr>
      </w:pPr>
    </w:p>
    <w:p w14:paraId="3894ABD0" w14:textId="70FBC34F" w:rsidR="00F30118" w:rsidRPr="00F30118" w:rsidRDefault="00F30118" w:rsidP="00750D6A">
      <w:r>
        <w:rPr>
          <w:b/>
          <w:bCs/>
        </w:rPr>
        <w:lastRenderedPageBreak/>
        <w:t xml:space="preserve">Tools used: </w:t>
      </w:r>
      <w:r w:rsidR="004237ED">
        <w:t xml:space="preserve">R for data cleaning </w:t>
      </w:r>
      <w:r w:rsidR="004237ED" w:rsidRPr="004237ED">
        <w:rPr>
          <w:i/>
          <w:iCs/>
        </w:rPr>
        <w:t>(</w:t>
      </w:r>
      <w:proofErr w:type="spellStart"/>
      <w:r w:rsidR="004237ED" w:rsidRPr="004237ED">
        <w:rPr>
          <w:i/>
          <w:iCs/>
        </w:rPr>
        <w:t>Tidyverse</w:t>
      </w:r>
      <w:proofErr w:type="spellEnd"/>
      <w:r w:rsidR="004237ED" w:rsidRPr="004237ED">
        <w:rPr>
          <w:i/>
          <w:iCs/>
        </w:rPr>
        <w:t>)</w:t>
      </w:r>
      <w:r w:rsidR="004237ED">
        <w:t>, statistical analysis</w:t>
      </w:r>
      <w:r w:rsidR="004237ED" w:rsidRPr="004237ED">
        <w:rPr>
          <w:i/>
          <w:iCs/>
        </w:rPr>
        <w:t xml:space="preserve"> </w:t>
      </w:r>
      <w:r w:rsidR="004237ED">
        <w:t xml:space="preserve">and </w:t>
      </w:r>
      <w:r w:rsidR="00B9679A">
        <w:t>creating</w:t>
      </w:r>
      <w:r w:rsidR="004237ED">
        <w:t xml:space="preserve"> </w:t>
      </w:r>
      <w:r w:rsidR="00C32297">
        <w:t xml:space="preserve">data </w:t>
      </w:r>
      <w:r w:rsidR="004237ED">
        <w:t xml:space="preserve">visualisations </w:t>
      </w:r>
      <w:r w:rsidR="004237ED" w:rsidRPr="004237ED">
        <w:rPr>
          <w:i/>
          <w:iCs/>
        </w:rPr>
        <w:t>(ggplot2)</w:t>
      </w:r>
      <w:r w:rsidR="00C32297">
        <w:rPr>
          <w:i/>
          <w:iCs/>
        </w:rPr>
        <w:t xml:space="preserve">. </w:t>
      </w:r>
      <w:r w:rsidR="00C32297">
        <w:t>Microsoft Excel for producing tables.</w:t>
      </w:r>
      <w:r w:rsidR="004237ED">
        <w:t xml:space="preserve"> Affinity Designer</w:t>
      </w:r>
      <w:r w:rsidR="00C32297">
        <w:t>, Affinity</w:t>
      </w:r>
      <w:r w:rsidR="004237ED">
        <w:t xml:space="preserve"> Publisher</w:t>
      </w:r>
      <w:r w:rsidR="00C32297">
        <w:t xml:space="preserve"> and Inkscape</w:t>
      </w:r>
      <w:r w:rsidR="004237ED">
        <w:t xml:space="preserve"> for </w:t>
      </w:r>
      <w:r w:rsidR="00B9679A">
        <w:t xml:space="preserve">creating and </w:t>
      </w:r>
      <w:r w:rsidR="004237ED">
        <w:t xml:space="preserve">editing </w:t>
      </w:r>
      <w:r w:rsidR="00C32297">
        <w:t xml:space="preserve">data </w:t>
      </w:r>
      <w:r w:rsidR="004237ED">
        <w:t>visualisations</w:t>
      </w:r>
      <w:r w:rsidR="00C32297">
        <w:t>.</w:t>
      </w:r>
      <w:r w:rsidR="004237ED">
        <w:t xml:space="preserve"> </w:t>
      </w:r>
    </w:p>
    <w:p w14:paraId="7365CE8F" w14:textId="2CE0C0DF" w:rsidR="00D45906" w:rsidRDefault="00D45906" w:rsidP="006555D2">
      <w:pPr>
        <w:rPr>
          <w:rFonts w:ascii="Georgia" w:hAnsi="Georgia" w:cs="Times New Roman"/>
        </w:rPr>
      </w:pPr>
    </w:p>
    <w:p w14:paraId="13E9C188" w14:textId="77777777" w:rsidR="004D1081" w:rsidRDefault="004D1081">
      <w:pPr>
        <w:rPr>
          <w:rFonts w:asciiTheme="majorHAnsi" w:eastAsiaTheme="majorEastAsia" w:hAnsiTheme="majorHAnsi" w:cstheme="majorBidi"/>
          <w:color w:val="2F5496" w:themeColor="accent1" w:themeShade="BF"/>
          <w:sz w:val="32"/>
          <w:szCs w:val="32"/>
        </w:rPr>
      </w:pPr>
      <w:r>
        <w:br w:type="page"/>
      </w:r>
    </w:p>
    <w:p w14:paraId="25F0F343" w14:textId="51BE7DB7" w:rsidR="006B248A" w:rsidRDefault="00563DDA" w:rsidP="006B248A">
      <w:pPr>
        <w:pStyle w:val="Heading1"/>
      </w:pPr>
      <w:r>
        <w:lastRenderedPageBreak/>
        <w:t>Communicating</w:t>
      </w:r>
      <w:r w:rsidR="006B248A">
        <w:t xml:space="preserve"> the research opportunities created by </w:t>
      </w:r>
      <w:r>
        <w:t xml:space="preserve">an </w:t>
      </w:r>
      <w:r w:rsidR="006B248A">
        <w:t>open data</w:t>
      </w:r>
      <w:r>
        <w:t>set</w:t>
      </w:r>
    </w:p>
    <w:p w14:paraId="107B8C49" w14:textId="77777777" w:rsidR="004E193C" w:rsidRDefault="004E193C" w:rsidP="006555D2">
      <w:pPr>
        <w:rPr>
          <w:rFonts w:ascii="Georgia" w:hAnsi="Georgia" w:cs="Times New Roman"/>
        </w:rPr>
      </w:pPr>
    </w:p>
    <w:p w14:paraId="331AC505" w14:textId="5E57197D" w:rsidR="00177271" w:rsidRDefault="0099150C" w:rsidP="006555D2">
      <w:proofErr w:type="spellStart"/>
      <w:r>
        <w:t>Dr.</w:t>
      </w:r>
      <w:proofErr w:type="spellEnd"/>
      <w:r>
        <w:t xml:space="preserve"> Christopher Martin (</w:t>
      </w:r>
      <w:r w:rsidR="00395D56">
        <w:t>2</w:t>
      </w:r>
      <w:r w:rsidR="004D19DC">
        <w:t>4</w:t>
      </w:r>
      <w:r w:rsidR="00395D56" w:rsidRPr="00395D56">
        <w:rPr>
          <w:vertAlign w:val="superscript"/>
        </w:rPr>
        <w:t>th</w:t>
      </w:r>
      <w:r w:rsidR="00395D56">
        <w:t xml:space="preserve"> January 2022)</w:t>
      </w:r>
    </w:p>
    <w:p w14:paraId="03B2C74D" w14:textId="4339C311" w:rsidR="00964F45" w:rsidRDefault="00177271" w:rsidP="00C86E98">
      <w:r>
        <w:t xml:space="preserve">Researchers are faced with an overwhelming </w:t>
      </w:r>
      <w:r w:rsidR="006B248A">
        <w:t>wealth</w:t>
      </w:r>
      <w:r>
        <w:t xml:space="preserve"> of data</w:t>
      </w:r>
      <w:r w:rsidR="00C86E98">
        <w:t xml:space="preserve">. This includes </w:t>
      </w:r>
      <w:r w:rsidR="00B65D58">
        <w:t xml:space="preserve">Government statistics and other data, openly published academic data, </w:t>
      </w:r>
      <w:r w:rsidR="00C86E98">
        <w:t xml:space="preserve">and </w:t>
      </w:r>
      <w:r w:rsidR="00B65D58">
        <w:t xml:space="preserve">the data </w:t>
      </w:r>
      <w:r w:rsidR="00C86E98">
        <w:t>researchers</w:t>
      </w:r>
      <w:r w:rsidR="00B65D58">
        <w:t xml:space="preserve"> collect </w:t>
      </w:r>
      <w:r w:rsidR="00C86E98">
        <w:t xml:space="preserve">themselves. </w:t>
      </w:r>
      <w:r w:rsidR="00964F45">
        <w:t xml:space="preserve">Over the last decade, or more, </w:t>
      </w:r>
      <w:r w:rsidR="00B65D58">
        <w:t>there</w:t>
      </w:r>
      <w:r w:rsidR="00964F45">
        <w:t xml:space="preserve"> has been </w:t>
      </w:r>
      <w:r w:rsidR="00B65D58">
        <w:t xml:space="preserve">a huge growth in the amount of </w:t>
      </w:r>
      <w:r w:rsidR="00C86E98">
        <w:t xml:space="preserve">this </w:t>
      </w:r>
      <w:r w:rsidR="00B65D58">
        <w:t xml:space="preserve">public available </w:t>
      </w:r>
      <w:r w:rsidR="006B248A">
        <w:t xml:space="preserve">open </w:t>
      </w:r>
      <w:r w:rsidR="00B65D58">
        <w:t>data.</w:t>
      </w:r>
      <w:r w:rsidR="00563DDA">
        <w:t xml:space="preserve"> </w:t>
      </w:r>
      <w:r w:rsidR="00972AED">
        <w:t>But the full value of this open data is yet to be realised.</w:t>
      </w:r>
    </w:p>
    <w:p w14:paraId="14B97AAC" w14:textId="51508D1E" w:rsidR="007D1E6E" w:rsidRDefault="00972AED" w:rsidP="00C86E98">
      <w:r>
        <w:t xml:space="preserve">Many </w:t>
      </w:r>
      <w:r w:rsidR="007D1E6E">
        <w:t xml:space="preserve">open </w:t>
      </w:r>
      <w:r>
        <w:t xml:space="preserve">data publishers have an opportunity to promote </w:t>
      </w:r>
      <w:r w:rsidR="007D1E6E">
        <w:t>greater use</w:t>
      </w:r>
      <w:r>
        <w:t xml:space="preserve"> of their datasets</w:t>
      </w:r>
      <w:r w:rsidR="007D1E6E">
        <w:t xml:space="preserve">, and to engage with a wider audience of potential data users. </w:t>
      </w:r>
      <w:r w:rsidR="00C86E98">
        <w:t xml:space="preserve"> </w:t>
      </w:r>
      <w:r w:rsidR="007D1E6E">
        <w:t xml:space="preserve">By doing so they could enable more researchers to use their datasets, which in turn would drive innovation and </w:t>
      </w:r>
      <w:r w:rsidR="00320D7A">
        <w:t>create associated</w:t>
      </w:r>
      <w:r w:rsidR="007D1E6E">
        <w:t xml:space="preserve"> social, </w:t>
      </w:r>
      <w:r w:rsidR="00F17A8D">
        <w:t>environmental,</w:t>
      </w:r>
      <w:r w:rsidR="007D1E6E">
        <w:t xml:space="preserve"> and economic </w:t>
      </w:r>
      <w:r w:rsidR="00320D7A">
        <w:t>benefits</w:t>
      </w:r>
      <w:r w:rsidR="007D1E6E">
        <w:t>.</w:t>
      </w:r>
      <w:r w:rsidR="00C86E98">
        <w:t xml:space="preserve"> </w:t>
      </w:r>
      <w:r w:rsidR="00F17A8D">
        <w:t>Sharing</w:t>
      </w:r>
      <w:r w:rsidR="00320D7A">
        <w:t xml:space="preserve"> </w:t>
      </w:r>
      <w:r w:rsidR="00261671">
        <w:t xml:space="preserve">data-driven, </w:t>
      </w:r>
      <w:r w:rsidR="00DF01A6">
        <w:t xml:space="preserve">visual stories which communicate the research opportunities created by an open dataset could help </w:t>
      </w:r>
      <w:r w:rsidR="000F6EF2">
        <w:t xml:space="preserve">data publishers </w:t>
      </w:r>
      <w:r w:rsidR="00DF01A6">
        <w:t>improve engagement with research communities.</w:t>
      </w:r>
      <w:r w:rsidR="00C86E98">
        <w:t xml:space="preserve"> </w:t>
      </w:r>
    </w:p>
    <w:p w14:paraId="53FBBA22" w14:textId="77777777" w:rsidR="00C86E98" w:rsidRDefault="00B2756C" w:rsidP="00C86E98">
      <w:r>
        <w:t xml:space="preserve">In this article I explore what such a data-driven, visual story could look like. To do this I need an example dataset. I use </w:t>
      </w:r>
      <w:commentRangeStart w:id="5"/>
      <w:r>
        <w:t xml:space="preserve">a </w:t>
      </w:r>
      <w:r w:rsidRPr="009B0C6F">
        <w:t>dataset created by Natural England</w:t>
      </w:r>
      <w:r w:rsidRPr="00750D6A">
        <w:rPr>
          <w:vertAlign w:val="superscript"/>
        </w:rPr>
        <w:footnoteReference w:id="1"/>
      </w:r>
      <w:r w:rsidRPr="009B0C6F">
        <w:t xml:space="preserve"> (an environmental public body in the UK), which includes people’s responses to the </w:t>
      </w:r>
      <w:hyperlink r:id="rId13" w:history="1">
        <w:r w:rsidRPr="009B0C6F">
          <w:t>People and Nature Survey</w:t>
        </w:r>
      </w:hyperlink>
      <w:r w:rsidRPr="009B0C6F">
        <w:t xml:space="preserve">. More details about the survey methodology and results, and the survey data itself can be found </w:t>
      </w:r>
      <w:hyperlink r:id="rId14" w:history="1">
        <w:r w:rsidRPr="009B0C6F">
          <w:t>here</w:t>
        </w:r>
      </w:hyperlink>
      <w:r w:rsidR="00640B2D" w:rsidRPr="009B0C6F">
        <w:t>.</w:t>
      </w:r>
      <w:r w:rsidR="009B0C6F" w:rsidRPr="009B0C6F">
        <w:t xml:space="preserve"> </w:t>
      </w:r>
      <w:commentRangeEnd w:id="5"/>
      <w:r w:rsidR="00750D6A">
        <w:rPr>
          <w:rStyle w:val="CommentReference"/>
        </w:rPr>
        <w:commentReference w:id="5"/>
      </w:r>
    </w:p>
    <w:p w14:paraId="705C713F" w14:textId="6CD27CD1" w:rsidR="00640B2D" w:rsidRDefault="00640B2D" w:rsidP="00C86E98">
      <w:r>
        <w:t xml:space="preserve">I have not chosen this dataset because there are a limited number of researchers engage with it, or that there is any other form of problem or issue. I do not know if </w:t>
      </w:r>
      <w:r w:rsidR="00750D6A">
        <w:t xml:space="preserve">Natural England are looking to increase </w:t>
      </w:r>
      <w:r w:rsidR="00946C2D">
        <w:t>researchers</w:t>
      </w:r>
      <w:r w:rsidR="00570CD7">
        <w:t xml:space="preserve">’ </w:t>
      </w:r>
      <w:r w:rsidR="00750D6A">
        <w:t xml:space="preserve">use of the dataset or not. I chose the dataset as I </w:t>
      </w:r>
      <w:r w:rsidR="00570CD7">
        <w:t xml:space="preserve">recently </w:t>
      </w:r>
      <w:r w:rsidR="00750D6A">
        <w:t>became familiar with</w:t>
      </w:r>
      <w:r w:rsidR="00570CD7">
        <w:t xml:space="preserve"> it</w:t>
      </w:r>
      <w:r w:rsidR="00750D6A">
        <w:t xml:space="preserve">, as part of apply for a job at Natural England. </w:t>
      </w:r>
    </w:p>
    <w:p w14:paraId="048246E6" w14:textId="77777777" w:rsidR="005279E7" w:rsidRPr="005279E7" w:rsidRDefault="005279E7" w:rsidP="00177271"/>
    <w:p w14:paraId="35256DEE" w14:textId="34057DF9" w:rsidR="00570CD7" w:rsidRDefault="00946C2D" w:rsidP="00570CD7">
      <w:pPr>
        <w:pStyle w:val="Heading2"/>
      </w:pPr>
      <w:r>
        <w:t xml:space="preserve">An illustrative example: </w:t>
      </w:r>
      <w:r w:rsidR="004D1081">
        <w:t>a data-driven, visual story about the research opportunities created by the</w:t>
      </w:r>
      <w:r w:rsidR="00570CD7">
        <w:t xml:space="preserve"> People and Nature Survey</w:t>
      </w:r>
      <w:r w:rsidR="004D1081">
        <w:t>.</w:t>
      </w:r>
    </w:p>
    <w:p w14:paraId="75CF84C5" w14:textId="09B22F0A" w:rsidR="00570CD7" w:rsidRDefault="00570CD7" w:rsidP="00177271"/>
    <w:p w14:paraId="00611D4E" w14:textId="1BFB834A" w:rsidR="0012080A" w:rsidRDefault="0012080A" w:rsidP="0012080A">
      <w:r w:rsidRPr="0012080A">
        <w:rPr>
          <w:b/>
          <w:bCs/>
        </w:rPr>
        <w:t>Disclaimer</w:t>
      </w:r>
      <w:r>
        <w:rPr>
          <w:b/>
          <w:bCs/>
        </w:rPr>
        <w:t xml:space="preserve">: </w:t>
      </w:r>
      <w:r w:rsidRPr="006A5283">
        <w:t xml:space="preserve">This is a personal project using publicly available data. Natural England were not involved </w:t>
      </w:r>
      <w:r>
        <w:t xml:space="preserve">in the project </w:t>
      </w:r>
      <w:r w:rsidRPr="006A5283">
        <w:t xml:space="preserve">at any stage. I </w:t>
      </w:r>
      <w:r>
        <w:t>worked on</w:t>
      </w:r>
      <w:r w:rsidRPr="006A5283">
        <w:t xml:space="preserve"> this project prior to starting employment with Natural Englan</w:t>
      </w:r>
      <w:r>
        <w:t>d</w:t>
      </w:r>
      <w:r w:rsidRPr="006A5283">
        <w:t>.</w:t>
      </w:r>
      <w:r>
        <w:t xml:space="preserve"> Any, and all, mistakes in the analysis, interpretation or presentation of the data were my own.</w:t>
      </w:r>
    </w:p>
    <w:p w14:paraId="1AE85F6A" w14:textId="77777777" w:rsidR="0012080A" w:rsidRPr="0012080A" w:rsidRDefault="0012080A" w:rsidP="0012080A">
      <w:pPr>
        <w:rPr>
          <w:b/>
          <w:bCs/>
        </w:rPr>
      </w:pPr>
    </w:p>
    <w:p w14:paraId="13C341B1" w14:textId="38C525AF" w:rsidR="004D1081" w:rsidRPr="00483D3E" w:rsidRDefault="005227F8" w:rsidP="007010C9">
      <w:pPr>
        <w:rPr>
          <w:rFonts w:ascii="Georgia" w:hAnsi="Georgia" w:cs="Times New Roman"/>
        </w:rPr>
      </w:pPr>
      <w:r>
        <w:t xml:space="preserve">Since April 2020, Natural England has been running the </w:t>
      </w:r>
      <w:hyperlink r:id="rId15" w:history="1">
        <w:r w:rsidRPr="00D134FC">
          <w:rPr>
            <w:rStyle w:val="Hyperlink"/>
          </w:rPr>
          <w:t>People and Nature Survey</w:t>
        </w:r>
      </w:hyperlink>
      <w:r>
        <w:t>. This survey is participated in by a representative sample of England’s population. Up to 25,000 people participate year by completing the survey online. The survey gathers evidence on how people use green spaces, their attitudes towards nature, and how the</w:t>
      </w:r>
      <w:r w:rsidR="002C129E">
        <w:t>y</w:t>
      </w:r>
      <w:r>
        <w:t xml:space="preserve"> try to protect the natural environment.</w:t>
      </w:r>
      <w:r w:rsidR="00483D3E">
        <w:t xml:space="preserve"> In this article I </w:t>
      </w:r>
      <w:r w:rsidR="00483D3E">
        <w:lastRenderedPageBreak/>
        <w:t>highlight opportunities for researchers to</w:t>
      </w:r>
      <w:r w:rsidR="00483D3E">
        <w:t>:</w:t>
      </w:r>
      <w:r w:rsidR="00483D3E">
        <w:t xml:space="preserve"> explore th</w:t>
      </w:r>
      <w:r w:rsidR="002C129E">
        <w:t>is</w:t>
      </w:r>
      <w:r w:rsidR="00483D3E">
        <w:t xml:space="preserve"> survey data</w:t>
      </w:r>
      <w:r w:rsidR="00483D3E">
        <w:t>;</w:t>
      </w:r>
      <w:r w:rsidR="00483D3E">
        <w:t xml:space="preserve"> come up with new research questions</w:t>
      </w:r>
      <w:r w:rsidR="00483D3E">
        <w:t>;</w:t>
      </w:r>
      <w:r w:rsidR="00483D3E">
        <w:t xml:space="preserve"> and</w:t>
      </w:r>
      <w:r w:rsidR="00483D3E">
        <w:t>,</w:t>
      </w:r>
      <w:r w:rsidR="00483D3E">
        <w:t xml:space="preserve"> </w:t>
      </w:r>
      <w:r w:rsidR="00483D3E">
        <w:t>to use the data in novel, high impact</w:t>
      </w:r>
      <w:r w:rsidR="00483D3E">
        <w:t xml:space="preserve"> </w:t>
      </w:r>
      <w:r w:rsidR="00483D3E">
        <w:t xml:space="preserve">research </w:t>
      </w:r>
      <w:r w:rsidR="00483D3E">
        <w:t>studies.</w:t>
      </w:r>
    </w:p>
    <w:p w14:paraId="605CA6FC" w14:textId="0A3ECDF7" w:rsidR="00570CD7" w:rsidRPr="002C129E" w:rsidRDefault="00483D3E" w:rsidP="00177271">
      <w:pPr>
        <w:rPr>
          <w:rFonts w:ascii="Georgia" w:hAnsi="Georgia" w:cs="Times New Roman"/>
        </w:rPr>
      </w:pPr>
      <w:r>
        <w:t xml:space="preserve">To give some </w:t>
      </w:r>
      <w:r w:rsidR="002C129E">
        <w:t>sense of possibilities for researchers to use the People and Nature survey data,</w:t>
      </w:r>
      <w:r w:rsidR="005227F8">
        <w:t xml:space="preserve"> I </w:t>
      </w:r>
      <w:r>
        <w:t>explore</w:t>
      </w:r>
      <w:r w:rsidR="005227F8">
        <w:t xml:space="preserve"> some of the </w:t>
      </w:r>
      <w:r w:rsidR="00952705">
        <w:t xml:space="preserve">key </w:t>
      </w:r>
      <w:r w:rsidR="002C129E">
        <w:t xml:space="preserve">survey </w:t>
      </w:r>
      <w:r w:rsidR="00952705">
        <w:t>results</w:t>
      </w:r>
      <w:r w:rsidR="002C129E">
        <w:t xml:space="preserve">. Specifically, results for the </w:t>
      </w:r>
      <w:r w:rsidR="00BC0459">
        <w:t xml:space="preserve">between </w:t>
      </w:r>
      <w:hyperlink r:id="rId16" w:history="1">
        <w:r w:rsidR="00BC0459" w:rsidRPr="00D134FC">
          <w:rPr>
            <w:rStyle w:val="Hyperlink"/>
          </w:rPr>
          <w:t>April 2020 and March 2021</w:t>
        </w:r>
      </w:hyperlink>
      <w:r w:rsidR="00BC0459">
        <w:t xml:space="preserve"> (inclusive). </w:t>
      </w:r>
      <w:r w:rsidR="00AC569B">
        <w:t xml:space="preserve">I focus on how often people were visiting green spaces over this period, which of course was shaped by the Covid-19 pandemic and the associated restrictions. I then turn to highlight some of the </w:t>
      </w:r>
      <w:r w:rsidR="00D07A09">
        <w:t>other data collected by the survey which researcher</w:t>
      </w:r>
      <w:r w:rsidR="002C129E">
        <w:t>s</w:t>
      </w:r>
      <w:r w:rsidR="00D07A09">
        <w:t xml:space="preserve"> might use to better understand </w:t>
      </w:r>
      <w:r w:rsidR="002C129E">
        <w:t xml:space="preserve">green space </w:t>
      </w:r>
      <w:r>
        <w:t>visit</w:t>
      </w:r>
      <w:r w:rsidR="002C129E">
        <w:t>ing</w:t>
      </w:r>
      <w:r>
        <w:t xml:space="preserve"> behaviour.</w:t>
      </w:r>
      <w:r w:rsidR="002C129E">
        <w:t xml:space="preserve"> In addition to highlighting research opportunities, I hope that this article </w:t>
      </w:r>
      <w:r w:rsidR="00597E46">
        <w:t>offers a glimpse into how people connected with</w:t>
      </w:r>
      <w:r w:rsidR="002C129E">
        <w:t>,</w:t>
      </w:r>
      <w:r w:rsidR="00597E46">
        <w:t xml:space="preserve"> and thought about nature</w:t>
      </w:r>
      <w:r w:rsidR="002C129E">
        <w:t>,</w:t>
      </w:r>
      <w:r w:rsidR="00597E46">
        <w:t xml:space="preserve"> </w:t>
      </w:r>
      <w:r w:rsidR="002C129E">
        <w:t>early in the</w:t>
      </w:r>
      <w:r w:rsidR="00597E46">
        <w:t xml:space="preserve"> Covid-19 pandemic</w:t>
      </w:r>
      <w:r w:rsidR="002C129E">
        <w:t>.</w:t>
      </w:r>
    </w:p>
    <w:p w14:paraId="6B916A2F" w14:textId="77777777" w:rsidR="00570CD7" w:rsidRDefault="00570CD7" w:rsidP="00177271"/>
    <w:p w14:paraId="224F605C" w14:textId="77777777" w:rsidR="00570CD7" w:rsidRDefault="00570CD7" w:rsidP="00570CD7">
      <w:pPr>
        <w:pStyle w:val="Heading3"/>
        <w:rPr>
          <w:noProof/>
        </w:rPr>
      </w:pPr>
      <w:r>
        <w:rPr>
          <w:noProof/>
        </w:rPr>
        <w:t>Visit data</w:t>
      </w:r>
    </w:p>
    <w:p w14:paraId="6D4D4E9E" w14:textId="724E3580" w:rsidR="004427F0" w:rsidRPr="002C129E" w:rsidRDefault="004427F0" w:rsidP="004D1050">
      <w:pPr>
        <w:rPr>
          <w:rFonts w:cstheme="minorHAnsi"/>
        </w:rPr>
      </w:pPr>
      <w:r w:rsidRPr="002C129E">
        <w:rPr>
          <w:rFonts w:cstheme="minorHAnsi"/>
        </w:rPr>
        <w:t xml:space="preserve">Averaged over the year (from April 2020 to March 2021), </w:t>
      </w:r>
      <w:r w:rsidR="00D2429A" w:rsidRPr="002C129E">
        <w:rPr>
          <w:rFonts w:cstheme="minorHAnsi"/>
        </w:rPr>
        <w:t xml:space="preserve">the survey results show that typically </w:t>
      </w:r>
      <w:r w:rsidR="0033692C" w:rsidRPr="002C129E">
        <w:rPr>
          <w:rFonts w:cstheme="minorHAnsi"/>
        </w:rPr>
        <w:t>29</w:t>
      </w:r>
      <w:r w:rsidR="00D2429A" w:rsidRPr="002C129E">
        <w:rPr>
          <w:rFonts w:cstheme="minorHAnsi"/>
        </w:rPr>
        <w:t xml:space="preserve">% will not have visited a green space in the last 14 days. While in contrast only </w:t>
      </w:r>
      <w:r w:rsidR="0033692C" w:rsidRPr="002C129E">
        <w:rPr>
          <w:rFonts w:cstheme="minorHAnsi"/>
        </w:rPr>
        <w:t>7</w:t>
      </w:r>
      <w:r w:rsidR="00D2429A" w:rsidRPr="002C129E">
        <w:rPr>
          <w:rFonts w:cstheme="minorHAnsi"/>
        </w:rPr>
        <w:t xml:space="preserve">% will have visited a green space 14 times or more in the last 14 days (something we might think about as approximating visiting </w:t>
      </w:r>
      <w:r w:rsidR="0033692C" w:rsidRPr="002C129E">
        <w:rPr>
          <w:rFonts w:cstheme="minorHAnsi"/>
        </w:rPr>
        <w:t>every day</w:t>
      </w:r>
      <w:r w:rsidR="00D2429A" w:rsidRPr="002C129E">
        <w:rPr>
          <w:rFonts w:cstheme="minorHAnsi"/>
        </w:rPr>
        <w:t xml:space="preserve">). </w:t>
      </w:r>
    </w:p>
    <w:p w14:paraId="3D676091" w14:textId="76C4286B" w:rsidR="000755DB" w:rsidRPr="002C129E" w:rsidRDefault="000755DB" w:rsidP="004D1050">
      <w:pPr>
        <w:rPr>
          <w:rFonts w:cstheme="minorHAnsi"/>
        </w:rPr>
      </w:pPr>
      <w:r w:rsidRPr="002C129E">
        <w:rPr>
          <w:rFonts w:cstheme="minorHAnsi"/>
        </w:rPr>
        <w:t xml:space="preserve">Focussing in on the question of whether survey participants have made a visit to green space in the last 14 days, it is interesting to see how this varies from month to month. So, the potential impacts of Covid-19 restrictions, and </w:t>
      </w:r>
      <w:r w:rsidR="0084135C" w:rsidRPr="002C129E">
        <w:rPr>
          <w:rFonts w:cstheme="minorHAnsi"/>
        </w:rPr>
        <w:t xml:space="preserve">potential </w:t>
      </w:r>
      <w:r w:rsidRPr="002C129E">
        <w:rPr>
          <w:rFonts w:cstheme="minorHAnsi"/>
        </w:rPr>
        <w:t>seasonal affects, come into view.</w:t>
      </w:r>
      <w:r w:rsidR="0084135C" w:rsidRPr="002C129E">
        <w:rPr>
          <w:rFonts w:cstheme="minorHAnsi"/>
        </w:rPr>
        <w:t xml:space="preserve"> In the figure below, an increase in the percentage of people </w:t>
      </w:r>
      <w:r w:rsidR="00477F86" w:rsidRPr="002C129E">
        <w:rPr>
          <w:rFonts w:cstheme="minorHAnsi"/>
        </w:rPr>
        <w:t xml:space="preserve">who had visited in the last 14 days can between April and August 2020. This </w:t>
      </w:r>
      <w:r w:rsidR="00A3034A" w:rsidRPr="002C129E">
        <w:rPr>
          <w:rFonts w:cstheme="minorHAnsi"/>
        </w:rPr>
        <w:t xml:space="preserve">of course </w:t>
      </w:r>
      <w:r w:rsidR="00477F86" w:rsidRPr="002C129E">
        <w:rPr>
          <w:rFonts w:cstheme="minorHAnsi"/>
        </w:rPr>
        <w:t>coincides with the relaxation of Covid-19 restrictions after the first lockdown.</w:t>
      </w:r>
      <w:r w:rsidR="00A3034A" w:rsidRPr="002C129E">
        <w:rPr>
          <w:rFonts w:cstheme="minorHAnsi"/>
        </w:rPr>
        <w:t xml:space="preserve"> The percentages do not sum to 100% as, for simplicity, “don’t know” and “prefer not to say” survey responses are not shown.</w:t>
      </w:r>
    </w:p>
    <w:p w14:paraId="0FB3D993" w14:textId="5E948A7A" w:rsidR="0033692C" w:rsidRPr="002C129E" w:rsidRDefault="00F2161C" w:rsidP="004D1050">
      <w:pPr>
        <w:rPr>
          <w:rFonts w:cstheme="minorHAnsi"/>
        </w:rPr>
      </w:pPr>
      <w:r w:rsidRPr="002C129E">
        <w:rPr>
          <w:rFonts w:cstheme="minorHAnsi"/>
          <w:noProof/>
        </w:rPr>
        <w:drawing>
          <wp:inline distT="0" distB="0" distL="0" distR="0" wp14:anchorId="09772C92" wp14:editId="4F0A3AE5">
            <wp:extent cx="5657129" cy="304274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3518" cy="3073075"/>
                    </a:xfrm>
                    <a:prstGeom prst="rect">
                      <a:avLst/>
                    </a:prstGeom>
                    <a:noFill/>
                  </pic:spPr>
                </pic:pic>
              </a:graphicData>
            </a:graphic>
          </wp:inline>
        </w:drawing>
      </w:r>
    </w:p>
    <w:p w14:paraId="030466C0" w14:textId="79C2FD96" w:rsidR="00477F86" w:rsidRPr="002C129E" w:rsidRDefault="00477F86" w:rsidP="00477F86">
      <w:pPr>
        <w:rPr>
          <w:rFonts w:cstheme="minorHAnsi"/>
        </w:rPr>
      </w:pPr>
      <w:r w:rsidRPr="002C129E">
        <w:rPr>
          <w:rFonts w:cstheme="minorHAnsi"/>
          <w:i/>
          <w:iCs/>
        </w:rPr>
        <w:t xml:space="preserve">This visualisation was inspired by a </w:t>
      </w:r>
      <w:hyperlink r:id="rId18" w:history="1">
        <w:r w:rsidRPr="002C129E">
          <w:rPr>
            <w:rStyle w:val="Hyperlink"/>
            <w:rFonts w:cstheme="minorHAnsi"/>
            <w:i/>
            <w:iCs/>
          </w:rPr>
          <w:t>figure</w:t>
        </w:r>
      </w:hyperlink>
      <w:r w:rsidRPr="002C129E">
        <w:rPr>
          <w:rFonts w:cstheme="minorHAnsi"/>
          <w:i/>
          <w:iCs/>
        </w:rPr>
        <w:t xml:space="preserve"> produced by Natural England.</w:t>
      </w:r>
    </w:p>
    <w:p w14:paraId="5469C9A7" w14:textId="21539E53" w:rsidR="00BE04D4" w:rsidRPr="002C129E" w:rsidRDefault="00BE04D4" w:rsidP="004D1050">
      <w:pPr>
        <w:rPr>
          <w:rFonts w:cstheme="minorHAnsi"/>
        </w:rPr>
      </w:pPr>
    </w:p>
    <w:p w14:paraId="27EEF2EC" w14:textId="5C87551B" w:rsidR="001465CD" w:rsidRPr="002C129E" w:rsidRDefault="0020540A" w:rsidP="004D1050">
      <w:pPr>
        <w:rPr>
          <w:rFonts w:cstheme="minorHAnsi"/>
        </w:rPr>
      </w:pPr>
      <w:r w:rsidRPr="002C129E">
        <w:rPr>
          <w:rFonts w:cstheme="minorHAnsi"/>
        </w:rPr>
        <w:t>The figure below f</w:t>
      </w:r>
      <w:r w:rsidR="00477F86" w:rsidRPr="002C129E">
        <w:rPr>
          <w:rFonts w:cstheme="minorHAnsi"/>
        </w:rPr>
        <w:t>ocus</w:t>
      </w:r>
      <w:r w:rsidRPr="002C129E">
        <w:rPr>
          <w:rFonts w:cstheme="minorHAnsi"/>
        </w:rPr>
        <w:t>es</w:t>
      </w:r>
      <w:r w:rsidR="00477F86" w:rsidRPr="002C129E">
        <w:rPr>
          <w:rFonts w:cstheme="minorHAnsi"/>
        </w:rPr>
        <w:t xml:space="preserve"> down on just those </w:t>
      </w:r>
      <w:r w:rsidR="00A3034A" w:rsidRPr="002C129E">
        <w:rPr>
          <w:rFonts w:cstheme="minorHAnsi"/>
        </w:rPr>
        <w:t>people who had visited</w:t>
      </w:r>
      <w:r w:rsidR="00E50F20" w:rsidRPr="002C129E">
        <w:rPr>
          <w:rFonts w:cstheme="minorHAnsi"/>
        </w:rPr>
        <w:t xml:space="preserve"> in the last 14 days</w:t>
      </w:r>
      <w:r w:rsidRPr="002C129E">
        <w:rPr>
          <w:rFonts w:cstheme="minorHAnsi"/>
        </w:rPr>
        <w:t>.</w:t>
      </w:r>
      <w:r w:rsidR="00E50F20" w:rsidRPr="002C129E">
        <w:rPr>
          <w:rFonts w:cstheme="minorHAnsi"/>
        </w:rPr>
        <w:t xml:space="preserve"> </w:t>
      </w:r>
      <w:r w:rsidRPr="002C129E">
        <w:rPr>
          <w:rFonts w:cstheme="minorHAnsi"/>
        </w:rPr>
        <w:t>Th</w:t>
      </w:r>
      <w:r w:rsidR="0043778A" w:rsidRPr="002C129E">
        <w:rPr>
          <w:rFonts w:cstheme="minorHAnsi"/>
        </w:rPr>
        <w:t>is</w:t>
      </w:r>
      <w:r w:rsidRPr="002C129E">
        <w:rPr>
          <w:rFonts w:cstheme="minorHAnsi"/>
        </w:rPr>
        <w:t xml:space="preserve"> </w:t>
      </w:r>
      <w:r w:rsidR="00E50F20" w:rsidRPr="002C129E">
        <w:rPr>
          <w:rFonts w:cstheme="minorHAnsi"/>
        </w:rPr>
        <w:t>emphasises the increase in people visiting over the spring and summer</w:t>
      </w:r>
      <w:r w:rsidRPr="002C129E">
        <w:rPr>
          <w:rFonts w:cstheme="minorHAnsi"/>
        </w:rPr>
        <w:t xml:space="preserve">, before falling back over the </w:t>
      </w:r>
      <w:r w:rsidRPr="002C129E">
        <w:rPr>
          <w:rFonts w:cstheme="minorHAnsi"/>
        </w:rPr>
        <w:lastRenderedPageBreak/>
        <w:t>Autumn and Winter</w:t>
      </w:r>
      <w:r w:rsidR="00477F86" w:rsidRPr="002C129E">
        <w:rPr>
          <w:rFonts w:cstheme="minorHAnsi"/>
        </w:rPr>
        <w:t>.</w:t>
      </w:r>
      <w:r w:rsidRPr="002C129E">
        <w:rPr>
          <w:rFonts w:cstheme="minorHAnsi"/>
        </w:rPr>
        <w:t xml:space="preserve"> Th</w:t>
      </w:r>
      <w:r w:rsidR="0043778A" w:rsidRPr="002C129E">
        <w:rPr>
          <w:rFonts w:cstheme="minorHAnsi"/>
        </w:rPr>
        <w:t>e falling back</w:t>
      </w:r>
      <w:r w:rsidRPr="002C129E">
        <w:rPr>
          <w:rFonts w:cstheme="minorHAnsi"/>
        </w:rPr>
        <w:t xml:space="preserve"> perhaps reflects a combination of seasonal affects and increasing Covid-19 restrictions.</w:t>
      </w:r>
      <w:r w:rsidR="00477F86" w:rsidRPr="002C129E">
        <w:rPr>
          <w:rFonts w:cstheme="minorHAnsi"/>
        </w:rPr>
        <w:t xml:space="preserve"> </w:t>
      </w:r>
      <w:r w:rsidR="00E61EF0" w:rsidRPr="002C129E">
        <w:rPr>
          <w:rFonts w:cstheme="minorHAnsi"/>
        </w:rPr>
        <w:t>Focusing down, also provides</w:t>
      </w:r>
      <w:r w:rsidR="00477F86" w:rsidRPr="002C129E">
        <w:rPr>
          <w:rFonts w:cstheme="minorHAnsi"/>
        </w:rPr>
        <w:t xml:space="preserve"> the opportunity to </w:t>
      </w:r>
      <w:r w:rsidR="00E61EF0" w:rsidRPr="002C129E">
        <w:rPr>
          <w:rFonts w:cstheme="minorHAnsi"/>
        </w:rPr>
        <w:t xml:space="preserve">acknowledge and </w:t>
      </w:r>
      <w:r w:rsidR="00477F86" w:rsidRPr="002C129E">
        <w:rPr>
          <w:rFonts w:cstheme="minorHAnsi"/>
        </w:rPr>
        <w:t>show the uncertainty around</w:t>
      </w:r>
      <w:r w:rsidR="00A3034A" w:rsidRPr="002C129E">
        <w:rPr>
          <w:rFonts w:cstheme="minorHAnsi"/>
        </w:rPr>
        <w:t xml:space="preserve"> </w:t>
      </w:r>
      <w:r w:rsidR="00E61EF0" w:rsidRPr="002C129E">
        <w:rPr>
          <w:rFonts w:cstheme="minorHAnsi"/>
        </w:rPr>
        <w:t>population estimates based on the survey results</w:t>
      </w:r>
      <w:r w:rsidR="00477F86" w:rsidRPr="002C129E">
        <w:rPr>
          <w:rFonts w:cstheme="minorHAnsi"/>
        </w:rPr>
        <w:t xml:space="preserve"> (95% confidence intervals are shown in light green)</w:t>
      </w:r>
      <w:r w:rsidR="00E61EF0" w:rsidRPr="002C129E">
        <w:rPr>
          <w:rFonts w:cstheme="minorHAnsi"/>
        </w:rPr>
        <w:t>.</w:t>
      </w:r>
    </w:p>
    <w:p w14:paraId="2A872D29" w14:textId="2A340175" w:rsidR="00E6150F" w:rsidRPr="002C129E" w:rsidRDefault="00F2161C" w:rsidP="004D1050">
      <w:pPr>
        <w:rPr>
          <w:rFonts w:cstheme="minorHAnsi"/>
        </w:rPr>
      </w:pPr>
      <w:r w:rsidRPr="002C129E">
        <w:rPr>
          <w:rFonts w:cstheme="minorHAnsi"/>
          <w:noProof/>
        </w:rPr>
        <w:drawing>
          <wp:inline distT="0" distB="0" distL="0" distR="0" wp14:anchorId="35ABB752" wp14:editId="6E9F9744">
            <wp:extent cx="5831233" cy="34368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3799" cy="3450183"/>
                    </a:xfrm>
                    <a:prstGeom prst="rect">
                      <a:avLst/>
                    </a:prstGeom>
                    <a:noFill/>
                  </pic:spPr>
                </pic:pic>
              </a:graphicData>
            </a:graphic>
          </wp:inline>
        </w:drawing>
      </w:r>
    </w:p>
    <w:p w14:paraId="0B22AB58" w14:textId="5C3DC5E0" w:rsidR="00477F86" w:rsidRPr="002C129E" w:rsidRDefault="00477F86" w:rsidP="00477F86">
      <w:pPr>
        <w:rPr>
          <w:rFonts w:cstheme="minorHAnsi"/>
          <w:i/>
          <w:iCs/>
        </w:rPr>
      </w:pPr>
      <w:r w:rsidRPr="002C129E">
        <w:rPr>
          <w:rFonts w:cstheme="minorHAnsi"/>
          <w:i/>
          <w:iCs/>
        </w:rPr>
        <w:t xml:space="preserve">This visualisation was inspired by a </w:t>
      </w:r>
      <w:hyperlink r:id="rId20" w:history="1">
        <w:r w:rsidRPr="002C129E">
          <w:rPr>
            <w:rStyle w:val="Hyperlink"/>
            <w:rFonts w:cstheme="minorHAnsi"/>
            <w:i/>
            <w:iCs/>
          </w:rPr>
          <w:t>figure</w:t>
        </w:r>
      </w:hyperlink>
      <w:r w:rsidRPr="002C129E">
        <w:rPr>
          <w:rFonts w:cstheme="minorHAnsi"/>
          <w:i/>
          <w:iCs/>
        </w:rPr>
        <w:t xml:space="preserve"> produced by Natural England.</w:t>
      </w:r>
    </w:p>
    <w:p w14:paraId="76C61FB3" w14:textId="77777777" w:rsidR="007E599B" w:rsidRPr="002C129E" w:rsidRDefault="007E599B" w:rsidP="00477F86">
      <w:pPr>
        <w:rPr>
          <w:rFonts w:cstheme="minorHAnsi"/>
        </w:rPr>
      </w:pPr>
    </w:p>
    <w:p w14:paraId="48DD0B6D" w14:textId="7C8BEF75" w:rsidR="007E599B" w:rsidRPr="002C129E" w:rsidRDefault="00AB22E1" w:rsidP="00477F86">
      <w:pPr>
        <w:rPr>
          <w:rFonts w:cstheme="minorHAnsi"/>
        </w:rPr>
      </w:pPr>
      <w:r w:rsidRPr="002C129E">
        <w:rPr>
          <w:rFonts w:cstheme="minorHAnsi"/>
        </w:rPr>
        <w:t>If more details of these results is of interest, then take a look at the table below. Otherwise, just skip on to the next part of the data-story.</w:t>
      </w:r>
    </w:p>
    <w:p w14:paraId="104A3D46" w14:textId="77777777" w:rsidR="00E6150F" w:rsidRPr="002C129E" w:rsidRDefault="00E6150F" w:rsidP="004D1050">
      <w:pPr>
        <w:rPr>
          <w:rFonts w:cstheme="minorHAnsi"/>
        </w:rPr>
      </w:pPr>
    </w:p>
    <w:p w14:paraId="03F3D1EF" w14:textId="1C44D13D" w:rsidR="00E6150F" w:rsidRPr="002C129E" w:rsidRDefault="00F2161C" w:rsidP="004D1050">
      <w:pPr>
        <w:rPr>
          <w:rFonts w:cstheme="minorHAnsi"/>
        </w:rPr>
      </w:pPr>
      <w:r w:rsidRPr="002C129E">
        <w:rPr>
          <w:rFonts w:cstheme="minorHAnsi"/>
          <w:noProof/>
        </w:rPr>
        <w:drawing>
          <wp:inline distT="0" distB="0" distL="0" distR="0" wp14:anchorId="171BDDF7" wp14:editId="67EF3426">
            <wp:extent cx="5731510" cy="20066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5731510" cy="2006600"/>
                    </a:xfrm>
                    <a:prstGeom prst="rect">
                      <a:avLst/>
                    </a:prstGeom>
                  </pic:spPr>
                </pic:pic>
              </a:graphicData>
            </a:graphic>
          </wp:inline>
        </w:drawing>
      </w:r>
    </w:p>
    <w:p w14:paraId="47AB1111" w14:textId="7ED02D0A" w:rsidR="00E61EF0" w:rsidRPr="002C129E" w:rsidRDefault="00E61EF0" w:rsidP="00E61EF0">
      <w:pPr>
        <w:rPr>
          <w:rFonts w:cstheme="minorHAnsi"/>
          <w:i/>
          <w:iCs/>
        </w:rPr>
      </w:pPr>
      <w:r w:rsidRPr="002C129E">
        <w:rPr>
          <w:rFonts w:cstheme="minorHAnsi"/>
          <w:i/>
          <w:iCs/>
        </w:rPr>
        <w:t xml:space="preserve">This table was inspired by a </w:t>
      </w:r>
      <w:hyperlink r:id="rId22" w:history="1">
        <w:r w:rsidRPr="002C129E">
          <w:rPr>
            <w:rStyle w:val="Hyperlink"/>
            <w:rFonts w:cstheme="minorHAnsi"/>
            <w:i/>
            <w:iCs/>
          </w:rPr>
          <w:t>figure</w:t>
        </w:r>
      </w:hyperlink>
      <w:r w:rsidRPr="002C129E">
        <w:rPr>
          <w:rFonts w:cstheme="minorHAnsi"/>
          <w:i/>
          <w:iCs/>
        </w:rPr>
        <w:t xml:space="preserve"> produced by Natural England.</w:t>
      </w:r>
    </w:p>
    <w:p w14:paraId="7501EE80" w14:textId="0B300E57" w:rsidR="00A04478" w:rsidRPr="002C129E" w:rsidRDefault="007E32E7" w:rsidP="00A04478">
      <w:pPr>
        <w:rPr>
          <w:rFonts w:cstheme="minorHAnsi"/>
          <w:b/>
          <w:bCs/>
          <w:i/>
          <w:iCs/>
        </w:rPr>
      </w:pPr>
      <w:r w:rsidRPr="002C129E">
        <w:rPr>
          <w:rFonts w:cstheme="minorHAnsi"/>
        </w:rPr>
        <w:t xml:space="preserve">Since the beginning of the pandemic the People and Nature Survey has been asking a series of questions about Covid-19. Some of this data can help us to understand the trends described above. </w:t>
      </w:r>
      <w:r w:rsidR="0011102B" w:rsidRPr="002C129E">
        <w:rPr>
          <w:rFonts w:cstheme="minorHAnsi"/>
        </w:rPr>
        <w:t xml:space="preserve">In particular, the survey asked </w:t>
      </w:r>
      <w:r w:rsidR="00D82181" w:rsidRPr="002C129E">
        <w:rPr>
          <w:rFonts w:cstheme="minorHAnsi"/>
        </w:rPr>
        <w:t xml:space="preserve">people about their reasons for not spending time outdoors over the </w:t>
      </w:r>
      <w:r w:rsidR="00D82181" w:rsidRPr="002C129E">
        <w:rPr>
          <w:rFonts w:cstheme="minorHAnsi"/>
        </w:rPr>
        <w:lastRenderedPageBreak/>
        <w:t xml:space="preserve">last 14 days. </w:t>
      </w:r>
      <w:r w:rsidRPr="002C129E">
        <w:rPr>
          <w:rFonts w:cstheme="minorHAnsi"/>
        </w:rPr>
        <w:t>In the figure below</w:t>
      </w:r>
      <w:r w:rsidR="0011102B" w:rsidRPr="002C129E">
        <w:rPr>
          <w:rFonts w:cstheme="minorHAnsi"/>
        </w:rPr>
        <w:t xml:space="preserve">, </w:t>
      </w:r>
      <w:r w:rsidR="00D82181" w:rsidRPr="002C129E">
        <w:rPr>
          <w:rFonts w:cstheme="minorHAnsi"/>
        </w:rPr>
        <w:t>we can see the role played by</w:t>
      </w:r>
      <w:r w:rsidR="00A04478" w:rsidRPr="002C129E">
        <w:rPr>
          <w:rFonts w:cstheme="minorHAnsi"/>
        </w:rPr>
        <w:t xml:space="preserve"> Covid-19 restrictions and concerns</w:t>
      </w:r>
      <w:r w:rsidR="00D82181" w:rsidRPr="002C129E">
        <w:rPr>
          <w:rFonts w:cstheme="minorHAnsi"/>
        </w:rPr>
        <w:t xml:space="preserve"> over the year</w:t>
      </w:r>
      <w:r w:rsidR="00A04478" w:rsidRPr="002C129E">
        <w:rPr>
          <w:rFonts w:cstheme="minorHAnsi"/>
        </w:rPr>
        <w:t>.</w:t>
      </w:r>
    </w:p>
    <w:p w14:paraId="135CDB63" w14:textId="77777777" w:rsidR="00367047" w:rsidRPr="002C129E" w:rsidRDefault="00367047" w:rsidP="00E61EF0">
      <w:pPr>
        <w:rPr>
          <w:rFonts w:cstheme="minorHAnsi"/>
        </w:rPr>
      </w:pPr>
    </w:p>
    <w:p w14:paraId="3D4F7485" w14:textId="49E7C67B" w:rsidR="00E61EF0" w:rsidRPr="002C129E" w:rsidRDefault="00D82181" w:rsidP="00E61EF0">
      <w:pPr>
        <w:rPr>
          <w:rFonts w:cstheme="minorHAnsi"/>
          <w:b/>
          <w:bCs/>
          <w:i/>
          <w:iCs/>
        </w:rPr>
      </w:pPr>
      <w:r w:rsidRPr="002C129E">
        <w:rPr>
          <w:rFonts w:cstheme="minorHAnsi"/>
          <w:b/>
          <w:bCs/>
          <w:i/>
          <w:iCs/>
          <w:noProof/>
        </w:rPr>
        <w:drawing>
          <wp:inline distT="0" distB="0" distL="0" distR="0" wp14:anchorId="37A1DB1F" wp14:editId="1E36D2F2">
            <wp:extent cx="5731510" cy="31550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0642" cy="3182130"/>
                    </a:xfrm>
                    <a:prstGeom prst="rect">
                      <a:avLst/>
                    </a:prstGeom>
                    <a:noFill/>
                  </pic:spPr>
                </pic:pic>
              </a:graphicData>
            </a:graphic>
          </wp:inline>
        </w:drawing>
      </w:r>
    </w:p>
    <w:p w14:paraId="2C04C13A" w14:textId="77777777" w:rsidR="00594E78" w:rsidRPr="002C129E" w:rsidRDefault="00594E78" w:rsidP="00E61EF0">
      <w:pPr>
        <w:rPr>
          <w:rFonts w:cstheme="minorHAnsi"/>
        </w:rPr>
      </w:pPr>
    </w:p>
    <w:p w14:paraId="3BD633D7" w14:textId="4FA47169" w:rsidR="007524C9" w:rsidRPr="002C129E" w:rsidRDefault="007524C9" w:rsidP="007524C9">
      <w:pPr>
        <w:rPr>
          <w:rFonts w:cstheme="minorHAnsi"/>
          <w:i/>
          <w:iCs/>
        </w:rPr>
      </w:pPr>
      <w:r w:rsidRPr="002C129E">
        <w:rPr>
          <w:rFonts w:cstheme="minorHAnsi"/>
          <w:i/>
          <w:iCs/>
        </w:rPr>
        <w:t xml:space="preserve">This visualisation was inspired by a </w:t>
      </w:r>
      <w:hyperlink r:id="rId24" w:history="1">
        <w:r w:rsidRPr="002C129E">
          <w:rPr>
            <w:rStyle w:val="Hyperlink"/>
            <w:rFonts w:cstheme="minorHAnsi"/>
            <w:i/>
            <w:iCs/>
          </w:rPr>
          <w:t>figure</w:t>
        </w:r>
      </w:hyperlink>
      <w:r w:rsidRPr="002C129E">
        <w:rPr>
          <w:rFonts w:cstheme="minorHAnsi"/>
          <w:i/>
          <w:iCs/>
        </w:rPr>
        <w:t xml:space="preserve"> produced by Natural England.</w:t>
      </w:r>
    </w:p>
    <w:p w14:paraId="325BEDFC" w14:textId="77777777" w:rsidR="00594E78" w:rsidRPr="002C129E" w:rsidRDefault="00594E78" w:rsidP="00E61EF0">
      <w:pPr>
        <w:rPr>
          <w:rFonts w:cstheme="minorHAnsi"/>
        </w:rPr>
      </w:pPr>
    </w:p>
    <w:p w14:paraId="3B90DE86" w14:textId="77777777" w:rsidR="00594E78" w:rsidRPr="002C129E" w:rsidRDefault="00594E78" w:rsidP="00E61EF0">
      <w:pPr>
        <w:rPr>
          <w:rFonts w:cstheme="minorHAnsi"/>
        </w:rPr>
      </w:pPr>
    </w:p>
    <w:p w14:paraId="65586C47" w14:textId="736BC458" w:rsidR="00AB22E1" w:rsidRPr="002C129E" w:rsidRDefault="00594E78" w:rsidP="00E61EF0">
      <w:pPr>
        <w:rPr>
          <w:rFonts w:cstheme="minorHAnsi"/>
        </w:rPr>
      </w:pPr>
      <w:r w:rsidRPr="002C129E">
        <w:rPr>
          <w:rFonts w:cstheme="minorHAnsi"/>
        </w:rPr>
        <w:t xml:space="preserve">In the figure below, for three months, from April to June 2020, we see falling fear of Covid-19 correlated with more people visiting green space. After that, </w:t>
      </w:r>
      <w:r w:rsidR="005349EC" w:rsidRPr="002C129E">
        <w:rPr>
          <w:rFonts w:cstheme="minorHAnsi"/>
        </w:rPr>
        <w:t>the</w:t>
      </w:r>
      <w:r w:rsidRPr="002C129E">
        <w:rPr>
          <w:rFonts w:cstheme="minorHAnsi"/>
        </w:rPr>
        <w:t xml:space="preserve"> relationship between the percentage of people citing fear of Covid-19 as a reason not to spend time outdoors</w:t>
      </w:r>
      <w:r w:rsidR="005349EC" w:rsidRPr="002C129E">
        <w:rPr>
          <w:rFonts w:cstheme="minorHAnsi"/>
        </w:rPr>
        <w:t>,</w:t>
      </w:r>
      <w:r w:rsidRPr="002C129E">
        <w:rPr>
          <w:rFonts w:cstheme="minorHAnsi"/>
        </w:rPr>
        <w:t xml:space="preserve"> and the percentage of people visiting green spaces</w:t>
      </w:r>
      <w:r w:rsidR="005349EC" w:rsidRPr="002C129E">
        <w:rPr>
          <w:rFonts w:cstheme="minorHAnsi"/>
        </w:rPr>
        <w:t>, is more complex</w:t>
      </w:r>
      <w:r w:rsidRPr="002C129E">
        <w:rPr>
          <w:rFonts w:cstheme="minorHAnsi"/>
        </w:rPr>
        <w:t>.</w:t>
      </w:r>
    </w:p>
    <w:p w14:paraId="124A3AAD" w14:textId="65D2586E" w:rsidR="006D0747" w:rsidRPr="002C129E" w:rsidRDefault="0011102B" w:rsidP="00A04478">
      <w:pPr>
        <w:rPr>
          <w:rFonts w:cstheme="minorHAnsi"/>
        </w:rPr>
      </w:pPr>
      <w:r w:rsidRPr="002C129E">
        <w:rPr>
          <w:rFonts w:cstheme="minorHAnsi"/>
          <w:noProof/>
        </w:rPr>
        <w:lastRenderedPageBreak/>
        <w:drawing>
          <wp:inline distT="0" distB="0" distL="0" distR="0" wp14:anchorId="51974FBF" wp14:editId="219E2DA8">
            <wp:extent cx="5731510" cy="492950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731510" cy="4929505"/>
                    </a:xfrm>
                    <a:prstGeom prst="rect">
                      <a:avLst/>
                    </a:prstGeom>
                  </pic:spPr>
                </pic:pic>
              </a:graphicData>
            </a:graphic>
          </wp:inline>
        </w:drawing>
      </w:r>
    </w:p>
    <w:p w14:paraId="3EE1335C" w14:textId="77777777" w:rsidR="006D0747" w:rsidRPr="002C129E" w:rsidRDefault="006D0747" w:rsidP="00A04478">
      <w:pPr>
        <w:rPr>
          <w:rFonts w:cstheme="minorHAnsi"/>
        </w:rPr>
      </w:pPr>
    </w:p>
    <w:p w14:paraId="0F8B26EA" w14:textId="3A50DE4B" w:rsidR="00A04478" w:rsidRPr="002C129E" w:rsidRDefault="005349EC" w:rsidP="00A04478">
      <w:pPr>
        <w:rPr>
          <w:rFonts w:cstheme="minorHAnsi"/>
          <w:b/>
          <w:bCs/>
          <w:i/>
          <w:iCs/>
        </w:rPr>
      </w:pPr>
      <w:r w:rsidRPr="002C129E">
        <w:rPr>
          <w:rFonts w:cstheme="minorHAnsi"/>
        </w:rPr>
        <w:t xml:space="preserve">So, the pandemic, and associated restrictions, have contributed to some people’s reluctance to spend time outdoors. In parallel considerable numbers of </w:t>
      </w:r>
      <w:r w:rsidR="00A04478" w:rsidRPr="002C129E">
        <w:rPr>
          <w:rFonts w:cstheme="minorHAnsi"/>
        </w:rPr>
        <w:t>people</w:t>
      </w:r>
      <w:r w:rsidRPr="002C129E">
        <w:rPr>
          <w:rFonts w:cstheme="minorHAnsi"/>
        </w:rPr>
        <w:t xml:space="preserve"> have been</w:t>
      </w:r>
      <w:r w:rsidR="00A04478" w:rsidRPr="002C129E">
        <w:rPr>
          <w:rFonts w:cstheme="minorHAnsi"/>
        </w:rPr>
        <w:t xml:space="preserve"> engaging more with the environment during the pandemic too.</w:t>
      </w:r>
      <w:r w:rsidRPr="002C129E">
        <w:rPr>
          <w:rFonts w:cstheme="minorHAnsi"/>
        </w:rPr>
        <w:t xml:space="preserve"> The figure below shows these levels of increased engagement were sustained between April 2020 and March 2020</w:t>
      </w:r>
      <w:r w:rsidR="00E703ED" w:rsidRPr="002C129E">
        <w:rPr>
          <w:rFonts w:cstheme="minorHAnsi"/>
        </w:rPr>
        <w:t>.</w:t>
      </w:r>
    </w:p>
    <w:p w14:paraId="27AF6A3B" w14:textId="77777777" w:rsidR="00A04478" w:rsidRDefault="00A04478" w:rsidP="00E61EF0">
      <w:pPr>
        <w:rPr>
          <w:rFonts w:ascii="Georgia" w:hAnsi="Georgia" w:cs="Times New Roman"/>
          <w:b/>
          <w:bCs/>
        </w:rPr>
      </w:pPr>
    </w:p>
    <w:p w14:paraId="55BD13D0" w14:textId="5E00C526" w:rsidR="00367047" w:rsidRDefault="00367047" w:rsidP="00E61EF0">
      <w:pPr>
        <w:rPr>
          <w:rFonts w:ascii="Georgia" w:hAnsi="Georgia" w:cs="Times New Roman"/>
          <w:b/>
          <w:bCs/>
        </w:rPr>
      </w:pPr>
      <w:r w:rsidRPr="00367047">
        <w:rPr>
          <w:rFonts w:ascii="Georgia" w:hAnsi="Georgia" w:cs="Times New Roman"/>
          <w:b/>
          <w:bCs/>
          <w:noProof/>
        </w:rPr>
        <w:lastRenderedPageBreak/>
        <w:drawing>
          <wp:inline distT="0" distB="0" distL="0" distR="0" wp14:anchorId="5E983704" wp14:editId="4D94C389">
            <wp:extent cx="5731510" cy="3167380"/>
            <wp:effectExtent l="0" t="0" r="254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6"/>
                    <a:stretch>
                      <a:fillRect/>
                    </a:stretch>
                  </pic:blipFill>
                  <pic:spPr>
                    <a:xfrm>
                      <a:off x="0" y="0"/>
                      <a:ext cx="5731510" cy="3167380"/>
                    </a:xfrm>
                    <a:prstGeom prst="rect">
                      <a:avLst/>
                    </a:prstGeom>
                  </pic:spPr>
                </pic:pic>
              </a:graphicData>
            </a:graphic>
          </wp:inline>
        </w:drawing>
      </w:r>
    </w:p>
    <w:p w14:paraId="6C52B406" w14:textId="316A60F3" w:rsidR="007524C9" w:rsidRDefault="007524C9" w:rsidP="007524C9">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27"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1C103207" w14:textId="2A5045A3" w:rsidR="00367047" w:rsidRDefault="00367047" w:rsidP="00E61EF0">
      <w:pPr>
        <w:rPr>
          <w:rFonts w:ascii="Georgia" w:hAnsi="Georgia" w:cs="Times New Roman"/>
          <w:b/>
          <w:bCs/>
        </w:rPr>
      </w:pPr>
    </w:p>
    <w:p w14:paraId="1AA1BF6E" w14:textId="11599F06" w:rsidR="00570CD7" w:rsidRDefault="00570CD7" w:rsidP="00570CD7">
      <w:pPr>
        <w:pStyle w:val="Heading3"/>
        <w:rPr>
          <w:noProof/>
        </w:rPr>
      </w:pPr>
      <w:r>
        <w:rPr>
          <w:noProof/>
        </w:rPr>
        <w:t>Other data</w:t>
      </w:r>
    </w:p>
    <w:p w14:paraId="363658AF" w14:textId="6E2DD733" w:rsidR="00570CD7" w:rsidRPr="00570CD7" w:rsidRDefault="00570CD7" w:rsidP="00570CD7">
      <w:pPr>
        <w:pStyle w:val="Heading4"/>
      </w:pPr>
      <w:r>
        <w:t>Values</w:t>
      </w:r>
    </w:p>
    <w:p w14:paraId="013D03DF" w14:textId="77777777" w:rsidR="00570CD7" w:rsidRDefault="00570CD7" w:rsidP="00570CD7">
      <w:pPr>
        <w:rPr>
          <w:noProof/>
        </w:rPr>
      </w:pPr>
      <w:r>
        <w:t>Many of survey participants agreed (82 or 83%) with a series of statements about nature having value to them (shown in blue in the figure below). However, less participants agreed (58%) with a statement about how connected with nature they feel (“I feel part of nature”, shown in green below).  So, there is some evidence of a gap between how many people value nature and how many feel actually connected to nature.</w:t>
      </w:r>
    </w:p>
    <w:p w14:paraId="1CCA2CCC" w14:textId="77777777" w:rsidR="00570CD7" w:rsidRDefault="00570CD7" w:rsidP="00570CD7">
      <w:pPr>
        <w:rPr>
          <w:rFonts w:ascii="Georgia" w:hAnsi="Georgia"/>
          <w:noProof/>
        </w:rPr>
      </w:pPr>
    </w:p>
    <w:p w14:paraId="13255D17" w14:textId="77777777" w:rsidR="00570CD7" w:rsidRDefault="00570CD7" w:rsidP="00570CD7">
      <w:pPr>
        <w:rPr>
          <w:noProof/>
        </w:rPr>
      </w:pPr>
      <w:r w:rsidRPr="009C645D">
        <w:rPr>
          <w:noProof/>
        </w:rPr>
        <w:lastRenderedPageBreak/>
        <w:drawing>
          <wp:inline distT="0" distB="0" distL="0" distR="0" wp14:anchorId="7DE21BA9" wp14:editId="664C1F4C">
            <wp:extent cx="5731510" cy="3352165"/>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8"/>
                    <a:stretch>
                      <a:fillRect/>
                    </a:stretch>
                  </pic:blipFill>
                  <pic:spPr>
                    <a:xfrm>
                      <a:off x="0" y="0"/>
                      <a:ext cx="5731510" cy="3352165"/>
                    </a:xfrm>
                    <a:prstGeom prst="rect">
                      <a:avLst/>
                    </a:prstGeom>
                  </pic:spPr>
                </pic:pic>
              </a:graphicData>
            </a:graphic>
          </wp:inline>
        </w:drawing>
      </w:r>
    </w:p>
    <w:p w14:paraId="1B70E535" w14:textId="77777777" w:rsidR="00570CD7" w:rsidRPr="009C645D" w:rsidRDefault="00570CD7" w:rsidP="00570CD7">
      <w:pPr>
        <w:rPr>
          <w:rFonts w:ascii="Georgia" w:hAnsi="Georgia" w:cs="Times New Roman"/>
        </w:rPr>
      </w:pPr>
      <w:r w:rsidRPr="009C645D">
        <w:rPr>
          <w:rFonts w:ascii="Georgia" w:hAnsi="Georgia" w:cs="Times New Roman"/>
          <w:i/>
          <w:iCs/>
        </w:rPr>
        <w:t xml:space="preserve">This visualisation was inspired </w:t>
      </w:r>
      <w:r>
        <w:rPr>
          <w:rFonts w:ascii="Georgia" w:hAnsi="Georgia" w:cs="Times New Roman"/>
          <w:i/>
          <w:iCs/>
        </w:rPr>
        <w:t xml:space="preserve">by a </w:t>
      </w:r>
      <w:hyperlink r:id="rId29"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5515D3AB" w14:textId="77777777" w:rsidR="00570CD7" w:rsidRPr="005279E7" w:rsidRDefault="00570CD7" w:rsidP="00570CD7">
      <w:pPr>
        <w:rPr>
          <w:rFonts w:ascii="Georgia" w:hAnsi="Georgia" w:cs="Times New Roman"/>
        </w:rPr>
      </w:pPr>
    </w:p>
    <w:p w14:paraId="41662C2A" w14:textId="77777777" w:rsidR="00570CD7" w:rsidRPr="00264E18" w:rsidRDefault="00570CD7" w:rsidP="00570CD7">
      <w:pPr>
        <w:rPr>
          <w:rFonts w:ascii="Georgia" w:hAnsi="Georgia" w:cs="Times New Roman"/>
        </w:rPr>
      </w:pPr>
      <w:r w:rsidRPr="0084135C">
        <w:rPr>
          <w:rFonts w:ascii="Georgia" w:hAnsi="Georgia" w:cs="Times New Roman"/>
          <w:b/>
          <w:bCs/>
          <w:i/>
          <w:iCs/>
        </w:rPr>
        <w:t>Opportunities for further research:</w:t>
      </w:r>
      <w:r>
        <w:rPr>
          <w:rFonts w:ascii="Georgia" w:hAnsi="Georgia" w:cs="Times New Roman"/>
          <w:b/>
          <w:bCs/>
          <w:i/>
          <w:iCs/>
        </w:rPr>
        <w:t xml:space="preserve"> </w:t>
      </w:r>
      <w:r>
        <w:rPr>
          <w:rFonts w:ascii="Georgia" w:hAnsi="Georgia" w:cs="Times New Roman"/>
        </w:rPr>
        <w:t xml:space="preserve">The gap identified above is something that researchers could explored further through analysis of the survey data and new qualitative research.  </w:t>
      </w:r>
    </w:p>
    <w:p w14:paraId="07B90BBF" w14:textId="77777777" w:rsidR="00570CD7" w:rsidRDefault="00570CD7" w:rsidP="00570CD7">
      <w:pPr>
        <w:rPr>
          <w:rFonts w:ascii="Georgia" w:hAnsi="Georgia" w:cs="Times New Roman"/>
        </w:rPr>
      </w:pPr>
    </w:p>
    <w:p w14:paraId="6104529C" w14:textId="77777777" w:rsidR="00570CD7" w:rsidRDefault="00570CD7" w:rsidP="00570CD7">
      <w:pPr>
        <w:rPr>
          <w:rFonts w:ascii="Georgia" w:hAnsi="Georgia" w:cs="Times New Roman"/>
        </w:rPr>
      </w:pPr>
      <w:r>
        <w:rPr>
          <w:rFonts w:ascii="Georgia" w:hAnsi="Georgia" w:cs="Times New Roman"/>
        </w:rPr>
        <w:t>We have seen that only 58% of survey participants could agree with the statement “I feel part of nature”. That leaves a lot of survey participants (42%) who either disagree with or were not sure about the statement. I wondered if perhaps it is difficult to feel part of nature without spending some time in natural and green spaces. So, next I turn to the survey results focused on how often people visits to green spaces.</w:t>
      </w:r>
    </w:p>
    <w:p w14:paraId="7C37BC3A" w14:textId="77777777" w:rsidR="00570CD7" w:rsidRPr="00570CD7" w:rsidRDefault="00570CD7" w:rsidP="00570CD7"/>
    <w:p w14:paraId="40B27E3D" w14:textId="7A54F41E" w:rsidR="00570CD7" w:rsidRDefault="00570CD7" w:rsidP="00570CD7">
      <w:pPr>
        <w:pStyle w:val="Heading4"/>
      </w:pPr>
      <w:r>
        <w:t>Demographics</w:t>
      </w:r>
    </w:p>
    <w:p w14:paraId="648C416C" w14:textId="2DF5906D" w:rsidR="00E703ED" w:rsidRPr="00E703ED" w:rsidRDefault="00E703ED" w:rsidP="00E61EF0">
      <w:pPr>
        <w:rPr>
          <w:rFonts w:ascii="Georgia" w:hAnsi="Georgia" w:cs="Times New Roman"/>
        </w:rPr>
      </w:pPr>
      <w:r>
        <w:rPr>
          <w:rFonts w:ascii="Georgia" w:hAnsi="Georgia" w:cs="Times New Roman"/>
        </w:rPr>
        <w:t xml:space="preserve">Looking beyond the pandemic, there are some interesting </w:t>
      </w:r>
      <w:r w:rsidR="0040441B">
        <w:rPr>
          <w:rFonts w:ascii="Georgia" w:hAnsi="Georgia" w:cs="Times New Roman"/>
        </w:rPr>
        <w:t>relationship</w:t>
      </w:r>
      <w:r w:rsidR="007524C9">
        <w:rPr>
          <w:rFonts w:ascii="Georgia" w:hAnsi="Georgia" w:cs="Times New Roman"/>
        </w:rPr>
        <w:t xml:space="preserve"> between age</w:t>
      </w:r>
      <w:r w:rsidR="0040441B">
        <w:rPr>
          <w:rFonts w:ascii="Georgia" w:hAnsi="Georgia" w:cs="Times New Roman"/>
        </w:rPr>
        <w:t xml:space="preserve"> and frequency of visiting green spaces. The figure below shows that the percentage of people who have not visited green space in the last 14 days increases with age.</w:t>
      </w:r>
    </w:p>
    <w:p w14:paraId="46691AE3" w14:textId="77777777" w:rsidR="00E703ED" w:rsidRDefault="00E703ED" w:rsidP="00E61EF0">
      <w:pPr>
        <w:rPr>
          <w:rFonts w:ascii="Georgia" w:hAnsi="Georgia" w:cs="Times New Roman"/>
          <w:b/>
          <w:bCs/>
        </w:rPr>
      </w:pPr>
    </w:p>
    <w:p w14:paraId="2442F651" w14:textId="71E047D8" w:rsidR="00E703ED" w:rsidRDefault="00E703ED" w:rsidP="00E61EF0">
      <w:pPr>
        <w:rPr>
          <w:rFonts w:ascii="Georgia" w:hAnsi="Georgia" w:cs="Times New Roman"/>
          <w:b/>
          <w:bCs/>
        </w:rPr>
      </w:pPr>
      <w:r w:rsidRPr="00E703ED">
        <w:rPr>
          <w:rFonts w:ascii="Georgia" w:hAnsi="Georgia" w:cs="Times New Roman"/>
          <w:b/>
          <w:bCs/>
          <w:noProof/>
        </w:rPr>
        <w:lastRenderedPageBreak/>
        <w:drawing>
          <wp:inline distT="0" distB="0" distL="0" distR="0" wp14:anchorId="4E9C6239" wp14:editId="2F42A211">
            <wp:extent cx="5731510" cy="362585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30"/>
                    <a:stretch>
                      <a:fillRect/>
                    </a:stretch>
                  </pic:blipFill>
                  <pic:spPr>
                    <a:xfrm>
                      <a:off x="0" y="0"/>
                      <a:ext cx="5731510" cy="3625850"/>
                    </a:xfrm>
                    <a:prstGeom prst="rect">
                      <a:avLst/>
                    </a:prstGeom>
                  </pic:spPr>
                </pic:pic>
              </a:graphicData>
            </a:graphic>
          </wp:inline>
        </w:drawing>
      </w:r>
    </w:p>
    <w:p w14:paraId="2C550607" w14:textId="64A8035C" w:rsidR="007524C9" w:rsidRDefault="007524C9" w:rsidP="007524C9">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31"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44312493" w14:textId="20884210" w:rsidR="007524C9" w:rsidRPr="0040441B" w:rsidRDefault="0040441B" w:rsidP="00E61EF0">
      <w:pPr>
        <w:rPr>
          <w:rFonts w:ascii="Georgia" w:hAnsi="Georgia" w:cs="Times New Roman"/>
        </w:rPr>
      </w:pPr>
      <w:r>
        <w:rPr>
          <w:rFonts w:ascii="Georgia" w:hAnsi="Georgia" w:cs="Times New Roman"/>
        </w:rPr>
        <w:t>However, older age groups (specifically those 40 or older) are more likely to visit green spaces very frequently.</w:t>
      </w:r>
    </w:p>
    <w:p w14:paraId="1516347F" w14:textId="0E0365AF" w:rsidR="00E703ED" w:rsidRPr="00AB22E1" w:rsidRDefault="00E703ED" w:rsidP="00E61EF0">
      <w:pPr>
        <w:rPr>
          <w:rFonts w:ascii="Georgia" w:hAnsi="Georgia" w:cs="Times New Roman"/>
          <w:b/>
          <w:bCs/>
        </w:rPr>
      </w:pPr>
      <w:r w:rsidRPr="00E703ED">
        <w:rPr>
          <w:rFonts w:ascii="Georgia" w:hAnsi="Georgia" w:cs="Times New Roman"/>
          <w:b/>
          <w:bCs/>
          <w:noProof/>
        </w:rPr>
        <w:drawing>
          <wp:inline distT="0" distB="0" distL="0" distR="0" wp14:anchorId="3360B2F5" wp14:editId="6E85CE0B">
            <wp:extent cx="5731510" cy="2373528"/>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32"/>
                    <a:srcRect t="29073"/>
                    <a:stretch/>
                  </pic:blipFill>
                  <pic:spPr bwMode="auto">
                    <a:xfrm>
                      <a:off x="0" y="0"/>
                      <a:ext cx="5731510" cy="2373528"/>
                    </a:xfrm>
                    <a:prstGeom prst="rect">
                      <a:avLst/>
                    </a:prstGeom>
                    <a:ln>
                      <a:noFill/>
                    </a:ln>
                    <a:extLst>
                      <a:ext uri="{53640926-AAD7-44D8-BBD7-CCE9431645EC}">
                        <a14:shadowObscured xmlns:a14="http://schemas.microsoft.com/office/drawing/2010/main"/>
                      </a:ext>
                    </a:extLst>
                  </pic:spPr>
                </pic:pic>
              </a:graphicData>
            </a:graphic>
          </wp:inline>
        </w:drawing>
      </w:r>
    </w:p>
    <w:p w14:paraId="3F40E9A5" w14:textId="77777777" w:rsidR="007524C9" w:rsidRDefault="007524C9" w:rsidP="007524C9">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33"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5BBE9893" w14:textId="62D418FC" w:rsidR="007524C9" w:rsidRDefault="007524C9" w:rsidP="007524C9">
      <w:pPr>
        <w:rPr>
          <w:rFonts w:ascii="Georgia" w:hAnsi="Georgia" w:cs="Times New Roman"/>
          <w:b/>
          <w:bCs/>
        </w:rPr>
      </w:pPr>
    </w:p>
    <w:p w14:paraId="7DCF5BFA" w14:textId="133F8445" w:rsidR="00570CD7" w:rsidRDefault="00570CD7" w:rsidP="00570CD7">
      <w:pPr>
        <w:pStyle w:val="Heading4"/>
      </w:pPr>
      <w:r>
        <w:t>Perceptions</w:t>
      </w:r>
    </w:p>
    <w:p w14:paraId="7072F934" w14:textId="45D14659" w:rsidR="002D32CF" w:rsidRPr="002D32CF" w:rsidRDefault="002D32CF" w:rsidP="007524C9">
      <w:pPr>
        <w:rPr>
          <w:rFonts w:ascii="Georgia" w:hAnsi="Georgia" w:cs="Times New Roman"/>
        </w:rPr>
      </w:pPr>
      <w:r>
        <w:rPr>
          <w:rFonts w:ascii="Georgia" w:hAnsi="Georgia" w:cs="Times New Roman"/>
        </w:rPr>
        <w:t xml:space="preserve">Data from the People and Nature survey can also understand the relationship between inequality and green space. </w:t>
      </w:r>
      <w:r w:rsidR="00273BD0">
        <w:rPr>
          <w:rFonts w:ascii="Georgia" w:hAnsi="Georgia" w:cs="Times New Roman"/>
        </w:rPr>
        <w:t>S</w:t>
      </w:r>
      <w:r w:rsidR="00273BD0" w:rsidRPr="00273BD0">
        <w:rPr>
          <w:rFonts w:ascii="Georgia" w:hAnsi="Georgia" w:cs="Times New Roman"/>
        </w:rPr>
        <w:t xml:space="preserve">urvey respondents were asked if they perceived the quality of their local green spaces had improved or reduced over the last five years. Respondents with higher household incomes were more likely to perceive improvements in quality. </w:t>
      </w:r>
      <w:r w:rsidR="00273BD0">
        <w:rPr>
          <w:rFonts w:ascii="Georgia" w:hAnsi="Georgia" w:cs="Times New Roman"/>
        </w:rPr>
        <w:t>It is worth noting that a</w:t>
      </w:r>
      <w:r w:rsidR="00273BD0" w:rsidRPr="00273BD0">
        <w:rPr>
          <w:rFonts w:ascii="Georgia" w:hAnsi="Georgia" w:cs="Times New Roman"/>
        </w:rPr>
        <w:t>cross all income bands many respondents provided a neutral response (indicating no perceived change in quality).</w:t>
      </w:r>
    </w:p>
    <w:p w14:paraId="547D6551" w14:textId="77777777" w:rsidR="002D32CF" w:rsidRPr="002D32CF" w:rsidRDefault="002D32CF" w:rsidP="007524C9">
      <w:pPr>
        <w:rPr>
          <w:rFonts w:ascii="Georgia" w:hAnsi="Georgia" w:cs="Times New Roman"/>
          <w:b/>
          <w:bCs/>
        </w:rPr>
      </w:pPr>
    </w:p>
    <w:p w14:paraId="124FC968" w14:textId="1401500F" w:rsidR="0040441B" w:rsidRPr="0040441B" w:rsidRDefault="0040441B" w:rsidP="007524C9">
      <w:pPr>
        <w:rPr>
          <w:rFonts w:ascii="Georgia" w:hAnsi="Georgia" w:cs="Times New Roman"/>
        </w:rPr>
      </w:pPr>
      <w:r w:rsidRPr="0040441B">
        <w:rPr>
          <w:rFonts w:ascii="Georgia" w:hAnsi="Georgia" w:cs="Times New Roman"/>
          <w:noProof/>
        </w:rPr>
        <w:drawing>
          <wp:inline distT="0" distB="0" distL="0" distR="0" wp14:anchorId="11690301" wp14:editId="29FDE48F">
            <wp:extent cx="5731510" cy="3338830"/>
            <wp:effectExtent l="0" t="0" r="254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34"/>
                    <a:stretch>
                      <a:fillRect/>
                    </a:stretch>
                  </pic:blipFill>
                  <pic:spPr>
                    <a:xfrm>
                      <a:off x="0" y="0"/>
                      <a:ext cx="5731510" cy="3338830"/>
                    </a:xfrm>
                    <a:prstGeom prst="rect">
                      <a:avLst/>
                    </a:prstGeom>
                  </pic:spPr>
                </pic:pic>
              </a:graphicData>
            </a:graphic>
          </wp:inline>
        </w:drawing>
      </w:r>
    </w:p>
    <w:p w14:paraId="708CAF46" w14:textId="3F9D19EC" w:rsidR="00EB7D66" w:rsidRDefault="00EB7D66" w:rsidP="00EB7D66">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35"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478AD583" w14:textId="1541C979" w:rsidR="00EB7D66" w:rsidRPr="00570CD7" w:rsidRDefault="00570CD7" w:rsidP="00570CD7">
      <w:pPr>
        <w:pStyle w:val="Heading4"/>
      </w:pPr>
      <w:r>
        <w:t>Behaviours</w:t>
      </w:r>
    </w:p>
    <w:p w14:paraId="137CE272" w14:textId="480C72D2" w:rsidR="005279E7" w:rsidRPr="006A5283" w:rsidRDefault="00273BD0" w:rsidP="00273BD0">
      <w:pPr>
        <w:rPr>
          <w:rFonts w:ascii="Georgia" w:hAnsi="Georgia" w:cs="Times New Roman"/>
          <w:b/>
          <w:bCs/>
        </w:rPr>
      </w:pPr>
      <w:r>
        <w:rPr>
          <w:rFonts w:ascii="Georgia" w:hAnsi="Georgia" w:cs="Times New Roman"/>
        </w:rPr>
        <w:t xml:space="preserve">The results above show that </w:t>
      </w:r>
      <w:r w:rsidR="005279E7" w:rsidRPr="00273BD0">
        <w:rPr>
          <w:rFonts w:ascii="Georgia" w:hAnsi="Georgia" w:cs="Times New Roman"/>
        </w:rPr>
        <w:t xml:space="preserve">many people value nature and enjoy visiting natural spaces. </w:t>
      </w:r>
      <w:r>
        <w:rPr>
          <w:rFonts w:ascii="Georgia" w:hAnsi="Georgia" w:cs="Times New Roman"/>
        </w:rPr>
        <w:t>The data collected in the People and Nature survey can also addresses the question of w</w:t>
      </w:r>
      <w:r w:rsidR="005279E7" w:rsidRPr="00273BD0">
        <w:rPr>
          <w:rFonts w:ascii="Georgia" w:hAnsi="Georgia" w:cs="Times New Roman"/>
        </w:rPr>
        <w:t>hat are people doing to protect nature</w:t>
      </w:r>
      <w:r>
        <w:rPr>
          <w:rFonts w:ascii="Georgia" w:hAnsi="Georgia" w:cs="Times New Roman"/>
        </w:rPr>
        <w:t>. In the figure below we can see l</w:t>
      </w:r>
      <w:r w:rsidR="005279E7" w:rsidRPr="006A5283">
        <w:rPr>
          <w:rFonts w:ascii="Georgia" w:hAnsi="Georgia" w:cs="Times New Roman"/>
        </w:rPr>
        <w:t xml:space="preserve">arge proportions of people are not frequently engaging in high environmental impact activities (fly and commuting by car). </w:t>
      </w:r>
      <w:r>
        <w:rPr>
          <w:rFonts w:ascii="Georgia" w:hAnsi="Georgia" w:cs="Times New Roman"/>
        </w:rPr>
        <w:t>However, e</w:t>
      </w:r>
      <w:r w:rsidR="005279E7" w:rsidRPr="006A5283">
        <w:rPr>
          <w:rFonts w:ascii="Georgia" w:hAnsi="Georgia" w:cs="Times New Roman"/>
        </w:rPr>
        <w:t>ating meat remains a high impact activity that many people engage in regularly.</w:t>
      </w:r>
    </w:p>
    <w:p w14:paraId="1C5CF75C" w14:textId="08849C3A" w:rsidR="005279E7" w:rsidRDefault="005279E7" w:rsidP="006555D2">
      <w:pPr>
        <w:rPr>
          <w:rFonts w:ascii="Georgia" w:hAnsi="Georgia" w:cs="Times New Roman"/>
          <w:b/>
          <w:bCs/>
        </w:rPr>
      </w:pPr>
    </w:p>
    <w:p w14:paraId="626A1304" w14:textId="17A435A3" w:rsidR="00273BD0" w:rsidRPr="006A5283" w:rsidRDefault="00273BD0" w:rsidP="006555D2">
      <w:pPr>
        <w:rPr>
          <w:rFonts w:ascii="Georgia" w:hAnsi="Georgia" w:cs="Times New Roman"/>
          <w:b/>
          <w:bCs/>
        </w:rPr>
      </w:pPr>
      <w:r w:rsidRPr="00273BD0">
        <w:rPr>
          <w:rFonts w:ascii="Georgia" w:hAnsi="Georgia" w:cs="Times New Roman"/>
          <w:b/>
          <w:bCs/>
          <w:noProof/>
        </w:rPr>
        <w:drawing>
          <wp:inline distT="0" distB="0" distL="0" distR="0" wp14:anchorId="11AA7EB1" wp14:editId="4581DB01">
            <wp:extent cx="5731510" cy="301180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6"/>
                    <a:stretch>
                      <a:fillRect/>
                    </a:stretch>
                  </pic:blipFill>
                  <pic:spPr>
                    <a:xfrm>
                      <a:off x="0" y="0"/>
                      <a:ext cx="5731510" cy="3011805"/>
                    </a:xfrm>
                    <a:prstGeom prst="rect">
                      <a:avLst/>
                    </a:prstGeom>
                  </pic:spPr>
                </pic:pic>
              </a:graphicData>
            </a:graphic>
          </wp:inline>
        </w:drawing>
      </w:r>
    </w:p>
    <w:sectPr w:rsidR="00273BD0" w:rsidRPr="006A52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Martin" w:date="2022-01-18T19:57:00Z" w:initials="CM">
    <w:p w14:paraId="53E58117" w14:textId="77777777" w:rsidR="00011349" w:rsidRPr="006E0A95" w:rsidRDefault="00011349" w:rsidP="00011349">
      <w:pPr>
        <w:pStyle w:val="ListParagraph"/>
        <w:ind w:left="0"/>
        <w:rPr>
          <w:b/>
          <w:bCs/>
          <w:i/>
          <w:iCs/>
        </w:rPr>
      </w:pPr>
      <w:r>
        <w:rPr>
          <w:rStyle w:val="CommentReference"/>
        </w:rPr>
        <w:annotationRef/>
      </w:r>
      <w:r>
        <w:t>Hyperlink to the original figures</w:t>
      </w:r>
    </w:p>
    <w:p w14:paraId="26963E40" w14:textId="77777777" w:rsidR="00011349" w:rsidRDefault="00011349" w:rsidP="00011349">
      <w:pPr>
        <w:pStyle w:val="CommentText"/>
      </w:pPr>
    </w:p>
  </w:comment>
  <w:comment w:id="2" w:author="Chris Martin" w:date="2022-01-18T19:49:00Z" w:initials="CM">
    <w:p w14:paraId="6CDEF07E" w14:textId="77777777" w:rsidR="00011349" w:rsidRDefault="00011349" w:rsidP="00011349">
      <w:pPr>
        <w:pStyle w:val="CommentText"/>
      </w:pPr>
      <w:r>
        <w:rPr>
          <w:rStyle w:val="CommentReference"/>
        </w:rPr>
        <w:annotationRef/>
      </w:r>
      <w:r>
        <w:t>Change to bar chart?</w:t>
      </w:r>
    </w:p>
  </w:comment>
  <w:comment w:id="3" w:author="Chris Martin" w:date="2022-01-18T19:47:00Z" w:initials="CM">
    <w:p w14:paraId="3FBD0A69" w14:textId="77777777" w:rsidR="00011349" w:rsidRDefault="00011349" w:rsidP="00011349">
      <w:pPr>
        <w:pStyle w:val="CommentText"/>
      </w:pPr>
      <w:r>
        <w:rPr>
          <w:rStyle w:val="CommentReference"/>
        </w:rPr>
        <w:annotationRef/>
      </w:r>
      <w:r>
        <w:t>Need to annotate rebound after covid in figure</w:t>
      </w:r>
    </w:p>
  </w:comment>
  <w:comment w:id="4" w:author="Chris Martin" w:date="2022-01-18T19:28:00Z" w:initials="CM">
    <w:p w14:paraId="524522B4" w14:textId="77777777" w:rsidR="00011349" w:rsidRDefault="00011349" w:rsidP="00011349">
      <w:pPr>
        <w:pStyle w:val="CommentText"/>
      </w:pPr>
      <w:r>
        <w:rPr>
          <w:rStyle w:val="CommentReference"/>
        </w:rPr>
        <w:annotationRef/>
      </w:r>
      <w:r>
        <w:t xml:space="preserve">Maybe a histogram to show the overall trend, and bar chart highlight the difference between no visits and </w:t>
      </w:r>
      <w:proofErr w:type="spellStart"/>
      <w:r>
        <w:t>everyday</w:t>
      </w:r>
      <w:proofErr w:type="spellEnd"/>
      <w:r>
        <w:t>.</w:t>
      </w:r>
    </w:p>
  </w:comment>
  <w:comment w:id="5" w:author="Chris Martin" w:date="2022-01-24T14:21:00Z" w:initials="CM">
    <w:p w14:paraId="778D3EE4" w14:textId="62DF4A69" w:rsidR="00750D6A" w:rsidRDefault="00750D6A">
      <w:pPr>
        <w:pStyle w:val="CommentText"/>
      </w:pPr>
      <w:r>
        <w:rPr>
          <w:rStyle w:val="CommentReference"/>
        </w:rPr>
        <w:annotationRef/>
      </w:r>
      <w:r w:rsidRPr="009B0C6F">
        <w:t xml:space="preserve">Specifically, </w:t>
      </w:r>
      <w:r>
        <w:t>a</w:t>
      </w:r>
      <w:r w:rsidRPr="009B0C6F">
        <w:t>ll the statistical details, including sample sizes etc., can be found in this l</w:t>
      </w:r>
      <w:r>
        <w:t>o</w:t>
      </w:r>
      <w:r w:rsidRPr="009B0C6F">
        <w:t xml:space="preserve">nger and more comprehensive </w:t>
      </w:r>
      <w:hyperlink r:id="rId1" w:history="1">
        <w:r w:rsidRPr="009B0C6F">
          <w:t>report</w:t>
        </w:r>
      </w:hyperlink>
      <w:r w:rsidRPr="009B0C6F">
        <w:t xml:space="preserve"> written by Natural England.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63E40" w15:done="0"/>
  <w15:commentEx w15:paraId="6CDEF07E" w15:done="0"/>
  <w15:commentEx w15:paraId="3FBD0A69" w15:done="0"/>
  <w15:commentEx w15:paraId="524522B4" w15:done="0"/>
  <w15:commentEx w15:paraId="778D3E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9A14" w16cex:dateUtc="2022-01-18T19:57:00Z"/>
  <w16cex:commentExtensible w16cex:durableId="25919855" w16cex:dateUtc="2022-01-18T19:49:00Z"/>
  <w16cex:commentExtensible w16cex:durableId="259197C3" w16cex:dateUtc="2022-01-18T19:47:00Z"/>
  <w16cex:commentExtensible w16cex:durableId="25919366" w16cex:dateUtc="2022-01-18T19:28:00Z"/>
  <w16cex:commentExtensible w16cex:durableId="2599347E" w16cex:dateUtc="2022-01-24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63E40" w16cid:durableId="25919A14"/>
  <w16cid:commentId w16cid:paraId="6CDEF07E" w16cid:durableId="25919855"/>
  <w16cid:commentId w16cid:paraId="3FBD0A69" w16cid:durableId="259197C3"/>
  <w16cid:commentId w16cid:paraId="524522B4" w16cid:durableId="25919366"/>
  <w16cid:commentId w16cid:paraId="778D3EE4" w16cid:durableId="259934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52933" w14:textId="77777777" w:rsidR="004E391A" w:rsidRDefault="004E391A" w:rsidP="007D4AB5">
      <w:pPr>
        <w:spacing w:after="0" w:line="240" w:lineRule="auto"/>
      </w:pPr>
      <w:r>
        <w:separator/>
      </w:r>
    </w:p>
  </w:endnote>
  <w:endnote w:type="continuationSeparator" w:id="0">
    <w:p w14:paraId="4A7371E7" w14:textId="77777777" w:rsidR="004E391A" w:rsidRDefault="004E391A" w:rsidP="007D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1F633" w14:textId="77777777" w:rsidR="004E391A" w:rsidRDefault="004E391A" w:rsidP="007D4AB5">
      <w:pPr>
        <w:spacing w:after="0" w:line="240" w:lineRule="auto"/>
      </w:pPr>
      <w:r>
        <w:separator/>
      </w:r>
    </w:p>
  </w:footnote>
  <w:footnote w:type="continuationSeparator" w:id="0">
    <w:p w14:paraId="107FC863" w14:textId="77777777" w:rsidR="004E391A" w:rsidRDefault="004E391A" w:rsidP="007D4AB5">
      <w:pPr>
        <w:spacing w:after="0" w:line="240" w:lineRule="auto"/>
      </w:pPr>
      <w:r>
        <w:continuationSeparator/>
      </w:r>
    </w:p>
  </w:footnote>
  <w:footnote w:id="1">
    <w:p w14:paraId="05018D9B" w14:textId="77777777" w:rsidR="00B2756C" w:rsidRPr="00AC569B" w:rsidRDefault="00B2756C" w:rsidP="00B2756C">
      <w:pPr>
        <w:rPr>
          <w:rFonts w:cstheme="minorHAnsi"/>
          <w:sz w:val="20"/>
          <w:szCs w:val="20"/>
        </w:rPr>
      </w:pPr>
      <w:r w:rsidRPr="00AC569B">
        <w:rPr>
          <w:rStyle w:val="FootnoteReference"/>
          <w:rFonts w:cstheme="minorHAnsi"/>
          <w:sz w:val="20"/>
          <w:szCs w:val="20"/>
        </w:rPr>
        <w:footnoteRef/>
      </w:r>
      <w:r w:rsidRPr="00AC569B">
        <w:rPr>
          <w:rFonts w:cstheme="minorHAnsi"/>
          <w:sz w:val="20"/>
          <w:szCs w:val="20"/>
        </w:rPr>
        <w:t xml:space="preserve"> Natural England are a public sector organisation responsible for:</w:t>
      </w:r>
    </w:p>
    <w:p w14:paraId="27A2242A" w14:textId="77777777" w:rsidR="00B2756C" w:rsidRPr="00AC569B" w:rsidRDefault="00B2756C" w:rsidP="00B2756C">
      <w:pPr>
        <w:pStyle w:val="ListParagraph"/>
        <w:numPr>
          <w:ilvl w:val="0"/>
          <w:numId w:val="2"/>
        </w:numPr>
        <w:rPr>
          <w:rFonts w:cstheme="minorHAnsi"/>
          <w:sz w:val="20"/>
          <w:szCs w:val="20"/>
        </w:rPr>
      </w:pPr>
      <w:r w:rsidRPr="00AC569B">
        <w:rPr>
          <w:rFonts w:cstheme="minorHAnsi"/>
          <w:sz w:val="20"/>
          <w:szCs w:val="20"/>
        </w:rPr>
        <w:t xml:space="preserve">protecting and enhancing the natural environment; </w:t>
      </w:r>
    </w:p>
    <w:p w14:paraId="12522339" w14:textId="77777777" w:rsidR="00B2756C" w:rsidRDefault="00B2756C" w:rsidP="00B2756C">
      <w:pPr>
        <w:pStyle w:val="FootnoteText"/>
        <w:numPr>
          <w:ilvl w:val="0"/>
          <w:numId w:val="2"/>
        </w:numPr>
      </w:pPr>
      <w:r w:rsidRPr="00AC569B">
        <w:rPr>
          <w:rFonts w:cstheme="minorHAnsi"/>
        </w:rPr>
        <w:t>and, promoting people’s connection with the natural environment.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51EC"/>
    <w:multiLevelType w:val="hybridMultilevel"/>
    <w:tmpl w:val="2EC6B2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7F778C"/>
    <w:multiLevelType w:val="hybridMultilevel"/>
    <w:tmpl w:val="FC3AC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7268A1"/>
    <w:multiLevelType w:val="hybridMultilevel"/>
    <w:tmpl w:val="4EA463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844A98"/>
    <w:multiLevelType w:val="hybridMultilevel"/>
    <w:tmpl w:val="BCC0C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49157B"/>
    <w:multiLevelType w:val="hybridMultilevel"/>
    <w:tmpl w:val="6DD04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D10792"/>
    <w:multiLevelType w:val="hybridMultilevel"/>
    <w:tmpl w:val="02E20CD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9927AB"/>
    <w:multiLevelType w:val="hybridMultilevel"/>
    <w:tmpl w:val="EC109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5D236F"/>
    <w:multiLevelType w:val="hybridMultilevel"/>
    <w:tmpl w:val="0CD46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291B7A"/>
    <w:multiLevelType w:val="hybridMultilevel"/>
    <w:tmpl w:val="76062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5"/>
  </w:num>
  <w:num w:numId="5">
    <w:abstractNumId w:val="8"/>
  </w:num>
  <w:num w:numId="6">
    <w:abstractNumId w:val="1"/>
  </w:num>
  <w:num w:numId="7">
    <w:abstractNumId w:val="7"/>
  </w:num>
  <w:num w:numId="8">
    <w:abstractNumId w:val="4"/>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Martin">
    <w15:presenceInfo w15:providerId="Windows Live" w15:userId="1ef08d8cd6437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48B"/>
    <w:rsid w:val="00011349"/>
    <w:rsid w:val="00057453"/>
    <w:rsid w:val="0006005E"/>
    <w:rsid w:val="00071893"/>
    <w:rsid w:val="000728E5"/>
    <w:rsid w:val="000755DB"/>
    <w:rsid w:val="000B3032"/>
    <w:rsid w:val="000F2A34"/>
    <w:rsid w:val="000F403D"/>
    <w:rsid w:val="000F6EF2"/>
    <w:rsid w:val="0011102B"/>
    <w:rsid w:val="0012080A"/>
    <w:rsid w:val="001320F6"/>
    <w:rsid w:val="001465CD"/>
    <w:rsid w:val="00177271"/>
    <w:rsid w:val="001A794E"/>
    <w:rsid w:val="001B41B2"/>
    <w:rsid w:val="0020540A"/>
    <w:rsid w:val="00245B60"/>
    <w:rsid w:val="00261671"/>
    <w:rsid w:val="00264E18"/>
    <w:rsid w:val="00273BD0"/>
    <w:rsid w:val="002C129E"/>
    <w:rsid w:val="002C2E27"/>
    <w:rsid w:val="002C3090"/>
    <w:rsid w:val="002D32CF"/>
    <w:rsid w:val="002E0C83"/>
    <w:rsid w:val="002E7A1D"/>
    <w:rsid w:val="00320D7A"/>
    <w:rsid w:val="0033692C"/>
    <w:rsid w:val="00367047"/>
    <w:rsid w:val="00394652"/>
    <w:rsid w:val="00395D56"/>
    <w:rsid w:val="003A7BA2"/>
    <w:rsid w:val="003F63AA"/>
    <w:rsid w:val="0040441B"/>
    <w:rsid w:val="004237ED"/>
    <w:rsid w:val="0043778A"/>
    <w:rsid w:val="004427F0"/>
    <w:rsid w:val="00477F86"/>
    <w:rsid w:val="00483D3E"/>
    <w:rsid w:val="004D1050"/>
    <w:rsid w:val="004D1081"/>
    <w:rsid w:val="004D19DC"/>
    <w:rsid w:val="004E193C"/>
    <w:rsid w:val="004E391A"/>
    <w:rsid w:val="004E43A5"/>
    <w:rsid w:val="005145F5"/>
    <w:rsid w:val="005227F8"/>
    <w:rsid w:val="005279E7"/>
    <w:rsid w:val="005349EC"/>
    <w:rsid w:val="00535EE6"/>
    <w:rsid w:val="00563DDA"/>
    <w:rsid w:val="00570CD7"/>
    <w:rsid w:val="005831AC"/>
    <w:rsid w:val="00594E78"/>
    <w:rsid w:val="00597E46"/>
    <w:rsid w:val="00616062"/>
    <w:rsid w:val="00640B2D"/>
    <w:rsid w:val="006555D2"/>
    <w:rsid w:val="006A5283"/>
    <w:rsid w:val="006B248A"/>
    <w:rsid w:val="006D0747"/>
    <w:rsid w:val="007010C9"/>
    <w:rsid w:val="00750D6A"/>
    <w:rsid w:val="007524C9"/>
    <w:rsid w:val="00786414"/>
    <w:rsid w:val="00794A51"/>
    <w:rsid w:val="007D1E6E"/>
    <w:rsid w:val="007D37C9"/>
    <w:rsid w:val="007D4AB5"/>
    <w:rsid w:val="007E32E7"/>
    <w:rsid w:val="007E599B"/>
    <w:rsid w:val="00811081"/>
    <w:rsid w:val="0084135C"/>
    <w:rsid w:val="00946C2D"/>
    <w:rsid w:val="00952705"/>
    <w:rsid w:val="00964F45"/>
    <w:rsid w:val="0097184D"/>
    <w:rsid w:val="00972AED"/>
    <w:rsid w:val="0099150C"/>
    <w:rsid w:val="009A4160"/>
    <w:rsid w:val="009B0C6F"/>
    <w:rsid w:val="009C645D"/>
    <w:rsid w:val="009F3AC1"/>
    <w:rsid w:val="00A04478"/>
    <w:rsid w:val="00A3034A"/>
    <w:rsid w:val="00AB22E1"/>
    <w:rsid w:val="00AC569B"/>
    <w:rsid w:val="00B02B7C"/>
    <w:rsid w:val="00B116B6"/>
    <w:rsid w:val="00B118D9"/>
    <w:rsid w:val="00B2756C"/>
    <w:rsid w:val="00B65D58"/>
    <w:rsid w:val="00B9679A"/>
    <w:rsid w:val="00BC0459"/>
    <w:rsid w:val="00BE04D4"/>
    <w:rsid w:val="00C13076"/>
    <w:rsid w:val="00C17518"/>
    <w:rsid w:val="00C32297"/>
    <w:rsid w:val="00C6540E"/>
    <w:rsid w:val="00C86E98"/>
    <w:rsid w:val="00CE7B17"/>
    <w:rsid w:val="00D07A09"/>
    <w:rsid w:val="00D134FC"/>
    <w:rsid w:val="00D2429A"/>
    <w:rsid w:val="00D45906"/>
    <w:rsid w:val="00D82181"/>
    <w:rsid w:val="00DE7416"/>
    <w:rsid w:val="00DF01A6"/>
    <w:rsid w:val="00E05028"/>
    <w:rsid w:val="00E13BE4"/>
    <w:rsid w:val="00E36183"/>
    <w:rsid w:val="00E37177"/>
    <w:rsid w:val="00E4190F"/>
    <w:rsid w:val="00E50F20"/>
    <w:rsid w:val="00E6150F"/>
    <w:rsid w:val="00E61EF0"/>
    <w:rsid w:val="00E66E06"/>
    <w:rsid w:val="00E703ED"/>
    <w:rsid w:val="00EB7D66"/>
    <w:rsid w:val="00EF3BA0"/>
    <w:rsid w:val="00F17A8D"/>
    <w:rsid w:val="00F2161C"/>
    <w:rsid w:val="00F24143"/>
    <w:rsid w:val="00F30118"/>
    <w:rsid w:val="00F929A0"/>
    <w:rsid w:val="00FF24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E8C5D"/>
  <w15:chartTrackingRefBased/>
  <w15:docId w15:val="{EA9855CC-B8BD-4AED-A20F-98DEF835E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349"/>
  </w:style>
  <w:style w:type="paragraph" w:styleId="Heading1">
    <w:name w:val="heading 1"/>
    <w:basedOn w:val="Normal"/>
    <w:next w:val="Normal"/>
    <w:link w:val="Heading1Char"/>
    <w:uiPriority w:val="9"/>
    <w:qFormat/>
    <w:rsid w:val="004E1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19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C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0C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349"/>
    <w:pPr>
      <w:ind w:left="720"/>
      <w:contextualSpacing/>
    </w:pPr>
  </w:style>
  <w:style w:type="character" w:styleId="CommentReference">
    <w:name w:val="annotation reference"/>
    <w:basedOn w:val="DefaultParagraphFont"/>
    <w:uiPriority w:val="99"/>
    <w:semiHidden/>
    <w:unhideWhenUsed/>
    <w:rsid w:val="00011349"/>
    <w:rPr>
      <w:sz w:val="16"/>
      <w:szCs w:val="16"/>
    </w:rPr>
  </w:style>
  <w:style w:type="paragraph" w:styleId="CommentText">
    <w:name w:val="annotation text"/>
    <w:basedOn w:val="Normal"/>
    <w:link w:val="CommentTextChar"/>
    <w:uiPriority w:val="99"/>
    <w:semiHidden/>
    <w:unhideWhenUsed/>
    <w:rsid w:val="00011349"/>
    <w:pPr>
      <w:spacing w:line="240" w:lineRule="auto"/>
    </w:pPr>
    <w:rPr>
      <w:sz w:val="20"/>
      <w:szCs w:val="20"/>
    </w:rPr>
  </w:style>
  <w:style w:type="character" w:customStyle="1" w:styleId="CommentTextChar">
    <w:name w:val="Comment Text Char"/>
    <w:basedOn w:val="DefaultParagraphFont"/>
    <w:link w:val="CommentText"/>
    <w:uiPriority w:val="99"/>
    <w:semiHidden/>
    <w:rsid w:val="00011349"/>
    <w:rPr>
      <w:sz w:val="20"/>
      <w:szCs w:val="20"/>
    </w:rPr>
  </w:style>
  <w:style w:type="character" w:styleId="Hyperlink">
    <w:name w:val="Hyperlink"/>
    <w:basedOn w:val="DefaultParagraphFont"/>
    <w:uiPriority w:val="99"/>
    <w:unhideWhenUsed/>
    <w:rsid w:val="006555D2"/>
    <w:rPr>
      <w:color w:val="0563C1" w:themeColor="hyperlink"/>
      <w:u w:val="single"/>
    </w:rPr>
  </w:style>
  <w:style w:type="character" w:styleId="UnresolvedMention">
    <w:name w:val="Unresolved Mention"/>
    <w:basedOn w:val="DefaultParagraphFont"/>
    <w:uiPriority w:val="99"/>
    <w:semiHidden/>
    <w:unhideWhenUsed/>
    <w:rsid w:val="006555D2"/>
    <w:rPr>
      <w:color w:val="605E5C"/>
      <w:shd w:val="clear" w:color="auto" w:fill="E1DFDD"/>
    </w:rPr>
  </w:style>
  <w:style w:type="character" w:styleId="FollowedHyperlink">
    <w:name w:val="FollowedHyperlink"/>
    <w:basedOn w:val="DefaultParagraphFont"/>
    <w:uiPriority w:val="99"/>
    <w:semiHidden/>
    <w:unhideWhenUsed/>
    <w:rsid w:val="005145F5"/>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1B41B2"/>
    <w:rPr>
      <w:b/>
      <w:bCs/>
    </w:rPr>
  </w:style>
  <w:style w:type="character" w:customStyle="1" w:styleId="CommentSubjectChar">
    <w:name w:val="Comment Subject Char"/>
    <w:basedOn w:val="CommentTextChar"/>
    <w:link w:val="CommentSubject"/>
    <w:uiPriority w:val="99"/>
    <w:semiHidden/>
    <w:rsid w:val="001B41B2"/>
    <w:rPr>
      <w:b/>
      <w:bCs/>
      <w:sz w:val="20"/>
      <w:szCs w:val="20"/>
    </w:rPr>
  </w:style>
  <w:style w:type="table" w:styleId="TableGrid">
    <w:name w:val="Table Grid"/>
    <w:basedOn w:val="TableNormal"/>
    <w:uiPriority w:val="39"/>
    <w:rsid w:val="003F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D4A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AB5"/>
    <w:rPr>
      <w:sz w:val="20"/>
      <w:szCs w:val="20"/>
    </w:rPr>
  </w:style>
  <w:style w:type="character" w:styleId="FootnoteReference">
    <w:name w:val="footnote reference"/>
    <w:basedOn w:val="DefaultParagraphFont"/>
    <w:uiPriority w:val="99"/>
    <w:semiHidden/>
    <w:unhideWhenUsed/>
    <w:rsid w:val="007D4AB5"/>
    <w:rPr>
      <w:vertAlign w:val="superscript"/>
    </w:rPr>
  </w:style>
  <w:style w:type="character" w:customStyle="1" w:styleId="Heading1Char">
    <w:name w:val="Heading 1 Char"/>
    <w:basedOn w:val="DefaultParagraphFont"/>
    <w:link w:val="Heading1"/>
    <w:uiPriority w:val="9"/>
    <w:rsid w:val="004E1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193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B0C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C6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70C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0CD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4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 Id="rId18" Type="http://schemas.openxmlformats.org/officeDocument/2006/relationships/hyperlink" Target="https://assets.publishing.service.gov.uk/government/uploads/system/uploads/image_data/file/132050/fig1.png" TargetMode="Externa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s://assets.publishing.service.gov.uk/government/uploads/system/uploads/image_data/file/132051/fig2.png"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gov.uk/government/statistics/the-people-and-nature-survey-for-england-data-and-publications-from-adults-survey-year-1-april-2020-march-2021-official-statistics" TargetMode="External"/><Relationship Id="rId20" Type="http://schemas.openxmlformats.org/officeDocument/2006/relationships/hyperlink" Target="https://assets.publishing.service.gov.uk/government/uploads/system/uploads/image_data/file/132050/fig1.png" TargetMode="External"/><Relationship Id="rId29" Type="http://schemas.openxmlformats.org/officeDocument/2006/relationships/hyperlink" Target="https://assets.publishing.service.gov.uk/government/uploads/system/uploads/image_data/file/132054/fig5.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assets.publishing.service.gov.uk/government/uploads/system/uploads/image_data/file/132052/fig3.png"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v.uk/government/collections/people-and-nature-survey-for-england"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hyperlink" Target="https://assets.publishing.service.gov.uk/government/uploads/system/uploads/image_data/file/132051/fig2.pn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v.uk/government/collections/people-and-nature-survey-for-england" TargetMode="External"/><Relationship Id="rId22" Type="http://schemas.openxmlformats.org/officeDocument/2006/relationships/hyperlink" Target="https://assets.publishing.service.gov.uk/government/uploads/system/uploads/image_data/file/132050/fig1.png" TargetMode="External"/><Relationship Id="rId27" Type="http://schemas.openxmlformats.org/officeDocument/2006/relationships/hyperlink" Target="https://assets.publishing.service.gov.uk/government/uploads/system/uploads/image_data/file/132052/fig3.png" TargetMode="External"/><Relationship Id="rId30" Type="http://schemas.openxmlformats.org/officeDocument/2006/relationships/image" Target="media/image8.png"/><Relationship Id="rId35" Type="http://schemas.openxmlformats.org/officeDocument/2006/relationships/hyperlink" Target="https://assets.publishing.service.gov.uk/government/uploads/system/uploads/image_data/file/132053/fig4.png"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46334-4E94-4823-AA47-F77654404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12</Pages>
  <Words>2303</Words>
  <Characters>13132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Martin</dc:creator>
  <cp:keywords/>
  <dc:description/>
  <cp:lastModifiedBy>Chris Martin</cp:lastModifiedBy>
  <cp:revision>37</cp:revision>
  <dcterms:created xsi:type="dcterms:W3CDTF">2022-01-24T13:27:00Z</dcterms:created>
  <dcterms:modified xsi:type="dcterms:W3CDTF">2022-01-25T10:48:00Z</dcterms:modified>
</cp:coreProperties>
</file>