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A4" w:rsidRPr="008552A4" w:rsidRDefault="008552A4" w:rsidP="008552A4">
      <w:pPr>
        <w:shd w:val="clear" w:color="auto" w:fill="FAFAFA"/>
        <w:spacing w:before="100" w:beforeAutospacing="1" w:after="100" w:afterAutospacing="1" w:line="240" w:lineRule="auto"/>
        <w:rPr>
          <w:rFonts w:ascii="Arial" w:eastAsia="Times New Roman" w:hAnsi="Arial" w:cs="Arial"/>
          <w:b/>
          <w:bCs/>
          <w:color w:val="000000"/>
        </w:rPr>
      </w:pPr>
      <w:r w:rsidRPr="008552A4">
        <w:rPr>
          <w:rFonts w:ascii="Arial" w:eastAsia="Times New Roman" w:hAnsi="Arial" w:cs="Arial"/>
          <w:b/>
          <w:bCs/>
          <w:color w:val="000000"/>
        </w:rPr>
        <w:t>Cần làm gì khi tham gia học tập môn Phụ khoa, cho năm thứ sáu, dài hạn?</w:t>
      </w:r>
      <w:bookmarkStart w:id="0" w:name="_GoBack"/>
      <w:bookmarkEnd w:id="0"/>
    </w:p>
    <w:p w:rsidR="003D778F" w:rsidRDefault="008552A4">
      <w:r>
        <w:rPr>
          <w:rFonts w:ascii="Arial" w:hAnsi="Arial" w:cs="Arial"/>
          <w:color w:val="000000"/>
          <w:shd w:val="clear" w:color="auto" w:fill="FAFAFA"/>
        </w:rPr>
        <w:t>Các em sinh viên thân mến,</w:t>
      </w:r>
      <w:r>
        <w:rPr>
          <w:rFonts w:ascii="Arial" w:hAnsi="Arial" w:cs="Arial"/>
          <w:color w:val="000000"/>
        </w:rPr>
        <w:br/>
      </w:r>
      <w:r>
        <w:rPr>
          <w:rFonts w:ascii="Arial" w:hAnsi="Arial" w:cs="Arial"/>
          <w:color w:val="000000"/>
          <w:shd w:val="clear" w:color="auto" w:fill="FAFAFA"/>
        </w:rPr>
        <w:t>Các em đang ở trong trang web e-learning của Đại học Y Dược TP. Hồ Chí Minh, Khoa Y, Bộ môn Phụ Sản.</w:t>
      </w:r>
      <w:r>
        <w:rPr>
          <w:rFonts w:ascii="Arial" w:hAnsi="Arial" w:cs="Arial"/>
          <w:color w:val="000000"/>
        </w:rPr>
        <w:br/>
      </w:r>
      <w:r>
        <w:rPr>
          <w:rFonts w:ascii="Arial" w:hAnsi="Arial" w:cs="Arial"/>
          <w:color w:val="000000"/>
          <w:shd w:val="clear" w:color="auto" w:fill="FAFAFA"/>
        </w:rPr>
        <w:t>Trang web này cung cấp cho các em các nguồn lực tối thiểu cần thiết cho học tập trực tuyến.</w:t>
      </w:r>
      <w:r>
        <w:rPr>
          <w:rFonts w:ascii="Arial" w:hAnsi="Arial" w:cs="Arial"/>
          <w:color w:val="000000"/>
        </w:rPr>
        <w:br/>
      </w:r>
      <w:r>
        <w:rPr>
          <w:rFonts w:ascii="Arial" w:hAnsi="Arial" w:cs="Arial"/>
          <w:color w:val="000000"/>
          <w:shd w:val="clear" w:color="auto" w:fill="FAFAFA"/>
        </w:rPr>
        <w:t>Để học tốt môn học Phụ khoa, các em cần lưu ý:</w:t>
      </w:r>
      <w:r>
        <w:rPr>
          <w:rFonts w:ascii="Arial" w:hAnsi="Arial" w:cs="Arial"/>
          <w:color w:val="000000"/>
        </w:rPr>
        <w:br/>
      </w:r>
      <w:r>
        <w:rPr>
          <w:rFonts w:ascii="Arial" w:hAnsi="Arial" w:cs="Arial"/>
          <w:color w:val="000000"/>
          <w:shd w:val="clear" w:color="auto" w:fill="FAFAFA"/>
        </w:rPr>
        <w:t>(1) Tham khảo thời khóa biểu để biết lịch giảng.</w:t>
      </w:r>
      <w:r>
        <w:rPr>
          <w:rFonts w:ascii="Arial" w:hAnsi="Arial" w:cs="Arial"/>
          <w:color w:val="000000"/>
        </w:rPr>
        <w:br/>
      </w:r>
      <w:r>
        <w:rPr>
          <w:rFonts w:ascii="Arial" w:hAnsi="Arial" w:cs="Arial"/>
          <w:color w:val="000000"/>
          <w:shd w:val="clear" w:color="auto" w:fill="FAFAFA"/>
        </w:rPr>
        <w:t>(2) Học bài thật kỹ trước khi đến lớp.</w:t>
      </w:r>
      <w:r>
        <w:rPr>
          <w:rFonts w:ascii="Arial" w:hAnsi="Arial" w:cs="Arial"/>
          <w:color w:val="000000"/>
        </w:rPr>
        <w:br/>
      </w:r>
      <w:r>
        <w:rPr>
          <w:rFonts w:ascii="Arial" w:hAnsi="Arial" w:cs="Arial"/>
          <w:color w:val="000000"/>
          <w:shd w:val="clear" w:color="auto" w:fill="FAFAFA"/>
        </w:rPr>
        <w:t>Buổi học đầu tiên</w:t>
      </w:r>
      <w:r>
        <w:rPr>
          <w:rFonts w:ascii="Arial" w:hAnsi="Arial" w:cs="Arial"/>
          <w:color w:val="000000"/>
        </w:rPr>
        <w:br/>
      </w:r>
      <w:r>
        <w:rPr>
          <w:rFonts w:ascii="Arial" w:hAnsi="Arial" w:cs="Arial"/>
          <w:color w:val="000000"/>
          <w:shd w:val="clear" w:color="auto" w:fill="FAFAFA"/>
        </w:rPr>
        <w:t>(3) Tại lớp, giờ học sẽ bắt đầu bằng một bài trắc nghiệm (Readiness Assurance Test) làm bài cá nhân. Bài này được thực hiện mà không được tham khảo tài liệu.</w:t>
      </w:r>
      <w:r>
        <w:rPr>
          <w:rFonts w:ascii="Arial" w:hAnsi="Arial" w:cs="Arial"/>
          <w:color w:val="000000"/>
        </w:rPr>
        <w:br/>
      </w:r>
      <w:r>
        <w:rPr>
          <w:rFonts w:ascii="Arial" w:hAnsi="Arial" w:cs="Arial"/>
          <w:color w:val="000000"/>
          <w:shd w:val="clear" w:color="auto" w:fill="FAFAFA"/>
        </w:rPr>
        <w:t>(4) Giờ học được tiếp theo bằng một bài làm theo nhóm. Bài này được thực hiện mà không được tham khảo tài liệu.</w:t>
      </w:r>
      <w:r>
        <w:rPr>
          <w:rFonts w:ascii="Arial" w:hAnsi="Arial" w:cs="Arial"/>
          <w:color w:val="000000"/>
        </w:rPr>
        <w:br/>
      </w:r>
      <w:r>
        <w:rPr>
          <w:rFonts w:ascii="Arial" w:hAnsi="Arial" w:cs="Arial"/>
          <w:color w:val="000000"/>
          <w:shd w:val="clear" w:color="auto" w:fill="FAFAFA"/>
        </w:rPr>
        <w:t>(5) Giờ thảo luận sẽ giúp các em hiểu rõ được vấn đề.</w:t>
      </w:r>
      <w:r>
        <w:rPr>
          <w:rFonts w:ascii="Arial" w:hAnsi="Arial" w:cs="Arial"/>
          <w:color w:val="000000"/>
        </w:rPr>
        <w:br/>
      </w:r>
      <w:r>
        <w:rPr>
          <w:rFonts w:ascii="Arial" w:hAnsi="Arial" w:cs="Arial"/>
          <w:color w:val="000000"/>
          <w:shd w:val="clear" w:color="auto" w:fill="FAFAFA"/>
        </w:rPr>
        <w:t>Buổi học thứ nhì:</w:t>
      </w:r>
      <w:r>
        <w:rPr>
          <w:rFonts w:ascii="Arial" w:hAnsi="Arial" w:cs="Arial"/>
          <w:color w:val="000000"/>
        </w:rPr>
        <w:br/>
      </w:r>
      <w:r>
        <w:rPr>
          <w:rFonts w:ascii="Arial" w:hAnsi="Arial" w:cs="Arial"/>
          <w:color w:val="000000"/>
          <w:shd w:val="clear" w:color="auto" w:fill="FAFAFA"/>
        </w:rPr>
        <w:t>(6) Làm các bài ứng dụng với vận dụng tất cả kiến thức đã học nhằm giải quyết một vấn đề tổng quát.</w:t>
      </w:r>
      <w:r>
        <w:rPr>
          <w:rFonts w:ascii="Arial" w:hAnsi="Arial" w:cs="Arial"/>
          <w:color w:val="000000"/>
        </w:rPr>
        <w:br/>
      </w:r>
      <w:r>
        <w:rPr>
          <w:rFonts w:ascii="Arial" w:hAnsi="Arial" w:cs="Arial"/>
          <w:color w:val="000000"/>
          <w:shd w:val="clear" w:color="auto" w:fill="FAFAFA"/>
        </w:rPr>
        <w:t>Bộ môn yêu cầu các em phải học bài thật kỹ trước khi đến lớp.</w:t>
      </w:r>
      <w:r>
        <w:rPr>
          <w:rFonts w:ascii="Arial" w:hAnsi="Arial" w:cs="Arial"/>
          <w:color w:val="000000"/>
        </w:rPr>
        <w:br/>
      </w:r>
      <w:r>
        <w:rPr>
          <w:rFonts w:ascii="Arial" w:hAnsi="Arial" w:cs="Arial"/>
          <w:color w:val="000000"/>
          <w:shd w:val="clear" w:color="auto" w:fill="FAFAFA"/>
        </w:rPr>
        <w:t>Trong thời gian đi thực tập lâm sang, các em còn có them hai hoạt động khác:</w:t>
      </w:r>
      <w:r>
        <w:rPr>
          <w:rFonts w:ascii="Arial" w:hAnsi="Arial" w:cs="Arial"/>
          <w:color w:val="000000"/>
        </w:rPr>
        <w:br/>
      </w:r>
      <w:r>
        <w:rPr>
          <w:rFonts w:ascii="Arial" w:hAnsi="Arial" w:cs="Arial"/>
          <w:color w:val="000000"/>
          <w:shd w:val="clear" w:color="auto" w:fill="FAFAFA"/>
        </w:rPr>
        <w:t>(1) Học tư duy phản biện bằng hình thức Case-Based Learning, dựa trên một tình huống và thực hiện phản biện về quản lý. </w:t>
      </w:r>
      <w:r>
        <w:rPr>
          <w:rFonts w:ascii="Arial" w:hAnsi="Arial" w:cs="Arial"/>
          <w:color w:val="000000"/>
        </w:rPr>
        <w:br/>
      </w:r>
      <w:r>
        <w:rPr>
          <w:rFonts w:ascii="Arial" w:hAnsi="Arial" w:cs="Arial"/>
          <w:color w:val="000000"/>
          <w:shd w:val="clear" w:color="auto" w:fill="FAFAFA"/>
        </w:rPr>
        <w:t>(2) Tranh luận (Debate) về một vấn đề hiện đại. Hình thức học này được hướng dẫn bởi hai giảng viên khác nhau.  </w:t>
      </w:r>
      <w:r>
        <w:rPr>
          <w:rFonts w:ascii="Arial" w:hAnsi="Arial" w:cs="Arial"/>
          <w:color w:val="000000"/>
        </w:rPr>
        <w:br/>
      </w:r>
      <w:r>
        <w:rPr>
          <w:rFonts w:ascii="Arial" w:hAnsi="Arial" w:cs="Arial"/>
          <w:color w:val="000000"/>
          <w:shd w:val="clear" w:color="auto" w:fill="FAFAFA"/>
        </w:rPr>
        <w:t>Thân ái và chúc các em học tốt.</w:t>
      </w:r>
      <w:r>
        <w:rPr>
          <w:rFonts w:ascii="Arial" w:hAnsi="Arial" w:cs="Arial"/>
          <w:color w:val="000000"/>
        </w:rPr>
        <w:br/>
      </w:r>
      <w:r>
        <w:rPr>
          <w:rFonts w:ascii="Arial" w:hAnsi="Arial" w:cs="Arial"/>
          <w:color w:val="000000"/>
          <w:shd w:val="clear" w:color="auto" w:fill="FAFAFA"/>
        </w:rPr>
        <w:t>Giáo vụ bộ môn Phụ Sản.</w:t>
      </w:r>
    </w:p>
    <w:sectPr w:rsidR="003D778F" w:rsidSect="0098278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14DDC"/>
    <w:multiLevelType w:val="multilevel"/>
    <w:tmpl w:val="84F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A4"/>
    <w:rsid w:val="003D778F"/>
    <w:rsid w:val="008552A4"/>
    <w:rsid w:val="0098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8214"/>
  <w15:chartTrackingRefBased/>
  <w15:docId w15:val="{8D1F09BD-2B9F-435B-9857-942D7A72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632287">
      <w:bodyDiv w:val="1"/>
      <w:marLeft w:val="0"/>
      <w:marRight w:val="0"/>
      <w:marTop w:val="0"/>
      <w:marBottom w:val="0"/>
      <w:divBdr>
        <w:top w:val="none" w:sz="0" w:space="0" w:color="auto"/>
        <w:left w:val="none" w:sz="0" w:space="0" w:color="auto"/>
        <w:bottom w:val="none" w:sz="0" w:space="0" w:color="auto"/>
        <w:right w:val="none" w:sz="0" w:space="0" w:color="auto"/>
      </w:divBdr>
      <w:divsChild>
        <w:div w:id="403260473">
          <w:marLeft w:val="0"/>
          <w:marRight w:val="0"/>
          <w:marTop w:val="48"/>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Yen</dc:creator>
  <cp:keywords/>
  <dc:description/>
  <cp:lastModifiedBy>Hai Yen</cp:lastModifiedBy>
  <cp:revision>1</cp:revision>
  <dcterms:created xsi:type="dcterms:W3CDTF">2018-10-26T09:05:00Z</dcterms:created>
  <dcterms:modified xsi:type="dcterms:W3CDTF">2018-10-26T09:06:00Z</dcterms:modified>
</cp:coreProperties>
</file>