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2E701C3F">
      <w:bookmarkStart w:name="_GoBack" w:id="0"/>
      <w:bookmarkEnd w:id="0"/>
      <w:r w:rsidR="3021CF28">
        <w:rPr/>
        <w:t>Films released &lt; 2010:</w:t>
      </w:r>
    </w:p>
    <w:p w:rsidR="3021CF28" w:rsidP="3021CF28" w:rsidRDefault="3021CF28" w14:paraId="17D88516" w14:textId="3DB04AA2">
      <w:pPr>
        <w:pStyle w:val="Normal"/>
      </w:pPr>
      <w:r w:rsidR="3021CF28">
        <w:rPr/>
        <w:t>N = 1555</w:t>
      </w:r>
    </w:p>
    <w:p w:rsidR="3021CF28" w:rsidP="3021CF28" w:rsidRDefault="3021CF28" w14:paraId="1EB30322" w14:textId="08FF2D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="3021CF28">
        <w:rPr/>
        <w:t>Average</w:t>
      </w:r>
      <w:proofErr w:type="spellEnd"/>
      <w:r w:rsidR="3021CF28">
        <w:rPr/>
        <w:t xml:space="preserve"> rating = </w:t>
      </w: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6,492733119</w:t>
      </w:r>
    </w:p>
    <w:p w:rsidR="3021CF28" w:rsidP="3021CF28" w:rsidRDefault="3021CF28" w14:paraId="1AF768C1" w14:textId="40819E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StdDev</w:t>
      </w:r>
      <w:proofErr w:type="spellEnd"/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0,88388498</w:t>
      </w:r>
    </w:p>
    <w:p w:rsidR="3021CF28" w:rsidP="3021CF28" w:rsidRDefault="3021CF28" w14:paraId="7BFA218D" w14:textId="541C82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021CF28" w:rsidP="3021CF28" w:rsidRDefault="3021CF28" w14:paraId="0FA22F97" w14:textId="5FE7B16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Films </w:t>
      </w:r>
      <w:proofErr w:type="spellStart"/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released</w:t>
      </w:r>
      <w:proofErr w:type="spellEnd"/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&gt;</w:t>
      </w:r>
      <w:proofErr w:type="gramStart"/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=  2010</w:t>
      </w:r>
      <w:proofErr w:type="gramEnd"/>
    </w:p>
    <w:p w:rsidR="3021CF28" w:rsidP="3021CF28" w:rsidRDefault="3021CF28" w14:paraId="7F6CDA4C" w14:textId="75DB76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021CF28" w:rsidP="3021CF28" w:rsidRDefault="3021CF28" w14:paraId="00EF2749" w14:textId="28C42202">
      <w:pPr>
        <w:pStyle w:val="Normal"/>
      </w:pPr>
      <w:r w:rsidR="3021CF28">
        <w:rPr/>
        <w:t>N = 762</w:t>
      </w:r>
    </w:p>
    <w:p w:rsidR="3021CF28" w:rsidP="3021CF28" w:rsidRDefault="3021CF28" w14:paraId="3A34974B" w14:textId="15E84F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="3021CF28">
        <w:rPr/>
        <w:t>Average</w:t>
      </w:r>
      <w:proofErr w:type="spellEnd"/>
      <w:r w:rsidR="3021CF28">
        <w:rPr/>
        <w:t xml:space="preserve"> rating = </w:t>
      </w: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6,448293963</w:t>
      </w:r>
    </w:p>
    <w:p w:rsidR="3021CF28" w:rsidP="3021CF28" w:rsidRDefault="3021CF28" w14:paraId="5BFFFCE1" w14:textId="708FDD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StdDev</w:t>
      </w:r>
      <w:proofErr w:type="spellEnd"/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1,431852215</w:t>
      </w:r>
    </w:p>
    <w:p w:rsidR="3021CF28" w:rsidP="3021CF28" w:rsidRDefault="3021CF28" w14:paraId="2EF90ECA" w14:textId="6A19E6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021CF28" w:rsidP="3021CF28" w:rsidRDefault="3021CF28" w14:paraId="5915EF53" w14:textId="6A41C9E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Result:</w:t>
      </w:r>
    </w:p>
    <w:p w:rsidR="3021CF28" w:rsidP="3021CF28" w:rsidRDefault="3021CF28" w14:paraId="35A599C3" w14:textId="2FF610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t-value lower bound: 5.00 </w:t>
      </w:r>
      <w:r>
        <w:tab/>
      </w: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p-value lower bound: 0.0000003</w:t>
      </w:r>
    </w:p>
    <w:p w:rsidR="3021CF28" w:rsidP="3021CF28" w:rsidRDefault="3021CF28" w14:paraId="31BF2653" w14:textId="50BCBC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t-value upper bound: -3.42 </w:t>
      </w:r>
      <w:r>
        <w:tab/>
      </w: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p-value upper bound: 0.0003</w:t>
      </w:r>
    </w:p>
    <w:p w:rsidR="3021CF28" w:rsidP="3021CF28" w:rsidRDefault="3021CF28" w14:paraId="6562D1CD" w14:textId="260882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degrees of freedom : 1053.75</w:t>
      </w:r>
    </w:p>
    <w:p w:rsidR="3021CF28" w:rsidP="3021CF28" w:rsidRDefault="3021CF28" w14:paraId="052DEB47" w14:textId="36F34B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021CF28" w:rsidP="3021CF28" w:rsidRDefault="3021CF28" w14:paraId="423115AB" w14:textId="0E61F7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Equivalence bounds (Cohen's d):</w:t>
      </w:r>
    </w:p>
    <w:p w:rsidR="3021CF28" w:rsidP="3021CF28" w:rsidRDefault="3021CF28" w14:paraId="4547FF59" w14:textId="5DA7B0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low eqbound: -0.2 </w:t>
      </w:r>
    </w:p>
    <w:p w:rsidR="3021CF28" w:rsidP="3021CF28" w:rsidRDefault="3021CF28" w14:paraId="3DBF0B8A" w14:textId="00232E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high eqbound: 0.2</w:t>
      </w:r>
    </w:p>
    <w:p w:rsidR="3021CF28" w:rsidP="3021CF28" w:rsidRDefault="3021CF28" w14:paraId="40879F40" w14:textId="62D41F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021CF28" w:rsidP="3021CF28" w:rsidRDefault="3021CF28" w14:paraId="41AF673C" w14:textId="6C1EF4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Equivalence bounds (raw scores):</w:t>
      </w:r>
    </w:p>
    <w:p w:rsidR="3021CF28" w:rsidP="3021CF28" w:rsidRDefault="3021CF28" w14:paraId="44CD822A" w14:textId="22767A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low eqbound: -0.238 </w:t>
      </w:r>
    </w:p>
    <w:p w:rsidR="3021CF28" w:rsidP="3021CF28" w:rsidRDefault="3021CF28" w14:paraId="43F977C3" w14:textId="4DB53B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high eqbound: 0.238</w:t>
      </w:r>
    </w:p>
    <w:p w:rsidR="3021CF28" w:rsidP="3021CF28" w:rsidRDefault="3021CF28" w14:paraId="66DE5E96" w14:textId="5971CB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021CF28" w:rsidP="3021CF28" w:rsidRDefault="3021CF28" w14:paraId="47039F8E" w14:textId="50E2D4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TOST confidence interval:</w:t>
      </w:r>
    </w:p>
    <w:p w:rsidR="3021CF28" w:rsidP="3021CF28" w:rsidRDefault="3021CF28" w14:paraId="0ACD33BF" w14:textId="5D33FB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lower bound 90% CI: -0.049</w:t>
      </w:r>
    </w:p>
    <w:p w:rsidR="3021CF28" w:rsidP="3021CF28" w:rsidRDefault="3021CF28" w14:paraId="14D6E4BC" w14:textId="27AF25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upper bound 90% CI:  0.137</w:t>
      </w:r>
    </w:p>
    <w:p w:rsidR="3021CF28" w:rsidP="3021CF28" w:rsidRDefault="3021CF28" w14:paraId="62ECB58E" w14:textId="78C954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021CF28" w:rsidP="3021CF28" w:rsidRDefault="3021CF28" w14:paraId="3B4D0FC7" w14:textId="0EA1D7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NHST confidence interval:</w:t>
      </w:r>
    </w:p>
    <w:p w:rsidR="3021CF28" w:rsidP="3021CF28" w:rsidRDefault="3021CF28" w14:paraId="5DBA7A5B" w14:textId="24376C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lower bound 95% CI: -0.066</w:t>
      </w:r>
    </w:p>
    <w:p w:rsidR="3021CF28" w:rsidP="3021CF28" w:rsidRDefault="3021CF28" w14:paraId="75A9C966" w14:textId="2B544E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upper bound 95% CI:  0.155</w:t>
      </w:r>
    </w:p>
    <w:p w:rsidR="3021CF28" w:rsidP="3021CF28" w:rsidRDefault="3021CF28" w14:paraId="5E87B65A" w14:textId="4999DFA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021CF28" w:rsidP="3021CF28" w:rsidRDefault="3021CF28" w14:paraId="6A281D44" w14:textId="6F20A4E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Equivalence Test Result:</w:t>
      </w:r>
    </w:p>
    <w:p w:rsidR="3021CF28" w:rsidP="3021CF28" w:rsidRDefault="3021CF28" w14:paraId="35F5F207" w14:textId="293673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The equivalence test was significant, t(1053.75) = -3.425, p = 0.000319, given equivalence bounds of -0.238 and 0.238 (on a raw scale) and an alpha of 0.05.</w:t>
      </w:r>
    </w:p>
    <w:p w:rsidR="3021CF28" w:rsidP="3021CF28" w:rsidRDefault="3021CF28" w14:paraId="0CBDADC6" w14:textId="5DFBA7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021CF28" w:rsidP="3021CF28" w:rsidRDefault="3021CF28" w14:paraId="34D296AE" w14:textId="602507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Null Hypothesis Test Result:</w:t>
      </w:r>
    </w:p>
    <w:p w:rsidR="3021CF28" w:rsidP="3021CF28" w:rsidRDefault="3021CF28" w14:paraId="66EF7790" w14:textId="394F427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>The null hypothesis test was non-significant, t(1053.75) = 0.786, p = 0.432, given an alpha of 0.05.</w:t>
      </w:r>
    </w:p>
    <w:p w:rsidR="3021CF28" w:rsidP="3021CF28" w:rsidRDefault="3021CF28" w14:paraId="45BF3EE6" w14:textId="1B7B96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021CF28" w:rsidP="3021CF28" w:rsidRDefault="3021CF28" w14:paraId="3862B0B9" w14:textId="58226EA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Conclusion: Based on the </w:t>
      </w:r>
      <w:proofErr w:type="spellStart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equivalence</w:t>
      </w:r>
      <w:proofErr w:type="spellEnd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test</w:t>
      </w:r>
      <w:proofErr w:type="spellEnd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and</w:t>
      </w:r>
      <w:proofErr w:type="spellEnd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the</w:t>
      </w:r>
      <w:proofErr w:type="spellEnd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null-hypothesis</w:t>
      </w:r>
      <w:proofErr w:type="spellEnd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test</w:t>
      </w:r>
      <w:proofErr w:type="spellEnd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combined</w:t>
      </w:r>
      <w:proofErr w:type="spellEnd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, </w:t>
      </w:r>
      <w:proofErr w:type="spellStart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we</w:t>
      </w:r>
      <w:proofErr w:type="spellEnd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can</w:t>
      </w:r>
      <w:proofErr w:type="spellEnd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conclude</w:t>
      </w:r>
      <w:proofErr w:type="spellEnd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that</w:t>
      </w:r>
      <w:proofErr w:type="spellEnd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the</w:t>
      </w:r>
      <w:proofErr w:type="spellEnd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observed</w:t>
      </w:r>
      <w:proofErr w:type="spellEnd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effect</w:t>
      </w:r>
      <w:proofErr w:type="spellEnd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is</w:t>
      </w:r>
      <w:proofErr w:type="spellEnd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statistically</w:t>
      </w:r>
      <w:proofErr w:type="spellEnd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not</w:t>
      </w:r>
      <w:proofErr w:type="spellEnd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different</w:t>
      </w:r>
      <w:proofErr w:type="spellEnd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from</w:t>
      </w:r>
      <w:proofErr w:type="spellEnd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zero </w:t>
      </w:r>
      <w:proofErr w:type="spellStart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and</w:t>
      </w:r>
      <w:proofErr w:type="spellEnd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statistically</w:t>
      </w:r>
      <w:proofErr w:type="spellEnd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equivalent</w:t>
      </w:r>
      <w:proofErr w:type="spellEnd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proofErr w:type="spellStart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to</w:t>
      </w:r>
      <w:proofErr w:type="spellEnd"/>
      <w:r w:rsidRPr="3021CF28" w:rsidR="3021CF2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zero.</w:t>
      </w:r>
    </w:p>
    <w:p w:rsidR="3021CF28" w:rsidP="3021CF28" w:rsidRDefault="3021CF28" w14:paraId="117E7F93" w14:textId="2721588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3021CF28" w:rsidP="3021CF28" w:rsidRDefault="3021CF28" w14:paraId="33B06307" w14:textId="5330FAEC">
      <w:pPr>
        <w:pStyle w:val="Normal"/>
        <w:jc w:val="center"/>
      </w:pPr>
      <w:r>
        <w:drawing>
          <wp:inline wp14:editId="7BF3A8BA" wp14:anchorId="75D77F09">
            <wp:extent cx="4572000" cy="3505200"/>
            <wp:effectExtent l="0" t="0" r="0" b="0"/>
            <wp:docPr id="691477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a2bc5483fd47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4620AF"/>
    <w:rsid w:val="1C4620AF"/>
    <w:rsid w:val="3021C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20AF"/>
  <w15:chartTrackingRefBased/>
  <w15:docId w15:val="{FDF9BDA0-7BB3-4F45-826F-DEB744C4C6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da2bc5483fd47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2021-12-12T16:25:14.1904150Z</dcterms:created>
  <dcterms:modified xsi:type="dcterms:W3CDTF">2021-12-12T16:40:11.0688603Z</dcterms:modified>
  <dc:creator>Tiago Beltrão Lacerda</dc:creator>
  <lastModifiedBy>Tiago Beltrão Lacerda</lastModifiedBy>
</coreProperties>
</file>