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20B2" w14:textId="77777777" w:rsidR="008744B0" w:rsidRDefault="008744B0" w:rsidP="0087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8744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BR"/>
        </w:rPr>
        <w:t>Cálculo do Potencial Retorno (Impacto nas Métricas do Negócio)</w:t>
      </w:r>
    </w:p>
    <w:p w14:paraId="3C69E75F" w14:textId="77777777" w:rsidR="00803DB0" w:rsidRDefault="00803DB0" w:rsidP="00933F56">
      <w:pPr>
        <w:ind w:left="360" w:firstLine="360"/>
        <w:rPr>
          <w:lang w:val="pt-BR"/>
        </w:rPr>
      </w:pPr>
    </w:p>
    <w:p w14:paraId="5F22DAF6" w14:textId="2FA0870E" w:rsidR="00933F56" w:rsidRDefault="00933F56" w:rsidP="00933F56">
      <w:pPr>
        <w:ind w:left="360" w:firstLine="360"/>
        <w:rPr>
          <w:lang w:val="pt-BR"/>
        </w:rPr>
      </w:pPr>
      <w:r w:rsidRPr="00933F56">
        <w:rPr>
          <w:lang w:val="pt-BR"/>
        </w:rPr>
        <w:t xml:space="preserve">Este documento apresenta uma análise detalhada do potencial retorno </w:t>
      </w:r>
      <w:r>
        <w:rPr>
          <w:lang w:val="pt-BR"/>
        </w:rPr>
        <w:t xml:space="preserve">do projeto apresentado no projeto </w:t>
      </w:r>
      <w:proofErr w:type="spellStart"/>
      <w:r>
        <w:rPr>
          <w:lang w:val="pt-BR"/>
        </w:rPr>
        <w:t>DanTIMzig</w:t>
      </w:r>
      <w:proofErr w:type="spellEnd"/>
      <w:r>
        <w:rPr>
          <w:lang w:val="pt-BR"/>
        </w:rPr>
        <w:t xml:space="preserve"> apresentado no HackaTIM’24</w:t>
      </w:r>
      <w:r w:rsidRPr="00933F56">
        <w:rPr>
          <w:lang w:val="pt-BR"/>
        </w:rPr>
        <w:t xml:space="preserve">. Através da </w:t>
      </w:r>
      <w:r>
        <w:rPr>
          <w:lang w:val="pt-BR"/>
        </w:rPr>
        <w:t>implementação dele busca-se</w:t>
      </w:r>
      <w:r w:rsidRPr="00933F56">
        <w:rPr>
          <w:lang w:val="pt-BR"/>
        </w:rPr>
        <w:t xml:space="preserve"> aumentar a eficiência operacional e maximizar o retorno sobre os investimentos.</w:t>
      </w:r>
      <w:r w:rsidR="00F2524A">
        <w:rPr>
          <w:lang w:val="pt-BR"/>
        </w:rPr>
        <w:t xml:space="preserve"> Abaixo os ganhos mapeados:</w:t>
      </w:r>
    </w:p>
    <w:p w14:paraId="718D63DD" w14:textId="77777777" w:rsidR="00803DB0" w:rsidRPr="00933F56" w:rsidRDefault="00803DB0" w:rsidP="00933F56">
      <w:pPr>
        <w:ind w:left="360" w:firstLine="360"/>
        <w:rPr>
          <w:lang w:val="pt-BR"/>
        </w:rPr>
      </w:pPr>
    </w:p>
    <w:p w14:paraId="40C4AF9A" w14:textId="64FD7636" w:rsidR="008744B0" w:rsidRPr="008744B0" w:rsidRDefault="008744B0" w:rsidP="008744B0">
      <w:pPr>
        <w:numPr>
          <w:ilvl w:val="0"/>
          <w:numId w:val="2"/>
        </w:numPr>
        <w:rPr>
          <w:lang w:val="pt-BR"/>
        </w:rPr>
      </w:pPr>
      <w:r w:rsidRPr="3776AB8A">
        <w:rPr>
          <w:lang w:val="pt-BR"/>
        </w:rPr>
        <w:t>​</w:t>
      </w:r>
      <w:r w:rsidRPr="3776AB8A">
        <w:rPr>
          <w:b/>
          <w:bCs/>
          <w:lang w:val="pt-BR"/>
        </w:rPr>
        <w:t>ECQ</w:t>
      </w:r>
      <w:r w:rsidR="6D55E7CA" w:rsidRPr="3776AB8A">
        <w:rPr>
          <w:b/>
          <w:bCs/>
          <w:lang w:val="pt-BR"/>
        </w:rPr>
        <w:t xml:space="preserve"> e NPS</w:t>
      </w:r>
      <w:r w:rsidRPr="3776AB8A">
        <w:rPr>
          <w:b/>
          <w:bCs/>
          <w:lang w:val="pt-BR"/>
        </w:rPr>
        <w:t>:</w:t>
      </w:r>
      <w:r w:rsidRPr="3776AB8A">
        <w:rPr>
          <w:lang w:val="pt-BR"/>
        </w:rPr>
        <w:t xml:space="preserve"> Com melhor direcionamento do </w:t>
      </w:r>
      <w:proofErr w:type="spellStart"/>
      <w:r w:rsidRPr="3776AB8A">
        <w:rPr>
          <w:lang w:val="pt-BR"/>
        </w:rPr>
        <w:t>rollout</w:t>
      </w:r>
      <w:proofErr w:type="spellEnd"/>
      <w:r w:rsidRPr="3776AB8A">
        <w:rPr>
          <w:lang w:val="pt-BR"/>
        </w:rPr>
        <w:t xml:space="preserve">, a </w:t>
      </w:r>
      <w:r w:rsidR="750A7837" w:rsidRPr="3776AB8A">
        <w:rPr>
          <w:lang w:val="pt-BR"/>
        </w:rPr>
        <w:t>hipótese</w:t>
      </w:r>
      <w:r w:rsidRPr="3776AB8A">
        <w:rPr>
          <w:lang w:val="pt-BR"/>
        </w:rPr>
        <w:t xml:space="preserve"> é que </w:t>
      </w:r>
      <w:r w:rsidR="7CC3FE26" w:rsidRPr="3776AB8A">
        <w:rPr>
          <w:lang w:val="pt-BR"/>
        </w:rPr>
        <w:t xml:space="preserve">o ECQ, NPS e demais prioridades </w:t>
      </w:r>
      <w:r w:rsidR="0DDB37C9" w:rsidRPr="3776AB8A">
        <w:rPr>
          <w:lang w:val="pt-BR"/>
        </w:rPr>
        <w:t>da TIM sejam endereçadas</w:t>
      </w:r>
      <w:r w:rsidR="00F2524A">
        <w:rPr>
          <w:lang w:val="pt-BR"/>
        </w:rPr>
        <w:t xml:space="preserve"> com maior prioridade.</w:t>
      </w:r>
    </w:p>
    <w:p w14:paraId="26108B59" w14:textId="666A06C0" w:rsidR="007630C9" w:rsidRDefault="008744B0" w:rsidP="00E550FD">
      <w:pPr>
        <w:numPr>
          <w:ilvl w:val="0"/>
          <w:numId w:val="2"/>
        </w:numPr>
        <w:rPr>
          <w:lang w:val="pt-BR"/>
        </w:rPr>
      </w:pPr>
      <w:r w:rsidRPr="3776AB8A">
        <w:rPr>
          <w:b/>
          <w:bCs/>
          <w:lang w:val="pt-BR"/>
        </w:rPr>
        <w:t>Efetividade do planejamento:</w:t>
      </w:r>
      <w:r w:rsidRPr="3776AB8A">
        <w:rPr>
          <w:lang w:val="pt-BR"/>
        </w:rPr>
        <w:t xml:space="preserve"> </w:t>
      </w:r>
      <w:r w:rsidR="00801CED" w:rsidRPr="3776AB8A">
        <w:rPr>
          <w:lang w:val="pt-BR"/>
        </w:rPr>
        <w:t xml:space="preserve">Com um melhor planejamento, </w:t>
      </w:r>
      <w:r w:rsidR="003C7032" w:rsidRPr="3776AB8A">
        <w:rPr>
          <w:lang w:val="pt-BR"/>
        </w:rPr>
        <w:t>teremos um percentual de realização maior</w:t>
      </w:r>
      <w:r w:rsidR="00BF3B2A" w:rsidRPr="3776AB8A">
        <w:rPr>
          <w:lang w:val="pt-BR"/>
        </w:rPr>
        <w:t>.</w:t>
      </w:r>
      <w:r w:rsidR="18E43444" w:rsidRPr="3776AB8A">
        <w:rPr>
          <w:lang w:val="pt-BR"/>
        </w:rPr>
        <w:t xml:space="preserve"> KPI (realizado/planejado) %</w:t>
      </w:r>
    </w:p>
    <w:p w14:paraId="4C8D704C" w14:textId="25D87713" w:rsidR="00624484" w:rsidRDefault="2577D749" w:rsidP="00624484">
      <w:pPr>
        <w:numPr>
          <w:ilvl w:val="0"/>
          <w:numId w:val="2"/>
        </w:numPr>
        <w:rPr>
          <w:lang w:val="pt-BR"/>
        </w:rPr>
      </w:pPr>
      <w:r w:rsidRPr="0060627C">
        <w:rPr>
          <w:b/>
          <w:bCs/>
          <w:lang w:val="pt-BR"/>
        </w:rPr>
        <w:t>Sinergias logísticas</w:t>
      </w:r>
      <w:r w:rsidRPr="3776AB8A">
        <w:rPr>
          <w:b/>
          <w:bCs/>
          <w:lang w:val="pt-BR"/>
        </w:rPr>
        <w:t>:</w:t>
      </w:r>
      <w:r w:rsidRPr="3776AB8A">
        <w:rPr>
          <w:lang w:val="pt-BR"/>
        </w:rPr>
        <w:t xml:space="preserve"> Com o sistema de recomendação, vamos recomendar </w:t>
      </w:r>
      <w:proofErr w:type="spellStart"/>
      <w:r w:rsidRPr="3776AB8A">
        <w:rPr>
          <w:lang w:val="pt-BR"/>
        </w:rPr>
        <w:t>OCs</w:t>
      </w:r>
      <w:proofErr w:type="spellEnd"/>
      <w:r w:rsidRPr="3776AB8A">
        <w:rPr>
          <w:lang w:val="pt-BR"/>
        </w:rPr>
        <w:t xml:space="preserve"> próximas às </w:t>
      </w:r>
      <w:r w:rsidR="7FFD956F" w:rsidRPr="3776AB8A">
        <w:rPr>
          <w:lang w:val="pt-BR"/>
        </w:rPr>
        <w:t>d</w:t>
      </w:r>
      <w:r w:rsidRPr="3776AB8A">
        <w:rPr>
          <w:lang w:val="pt-BR"/>
        </w:rPr>
        <w:t>o ranking principal, aumentando a produtividade da implantação de rede de acesso</w:t>
      </w:r>
      <w:r w:rsidR="14714727" w:rsidRPr="3776AB8A">
        <w:rPr>
          <w:lang w:val="pt-BR"/>
        </w:rPr>
        <w:t>.</w:t>
      </w:r>
    </w:p>
    <w:p w14:paraId="130D1CEB" w14:textId="46A467AE" w:rsidR="00C46CF1" w:rsidRDefault="00C46CF1" w:rsidP="004A4C99">
      <w:pPr>
        <w:pStyle w:val="ListParagraph"/>
        <w:numPr>
          <w:ilvl w:val="0"/>
          <w:numId w:val="2"/>
        </w:numPr>
        <w:rPr>
          <w:lang w:val="pt-BR"/>
        </w:rPr>
      </w:pPr>
      <w:r w:rsidRPr="00C46CF1">
        <w:rPr>
          <w:b/>
          <w:bCs/>
          <w:lang w:val="pt-BR"/>
        </w:rPr>
        <w:t>Premissas e Metodologia Unificadas para TBR</w:t>
      </w:r>
      <w:r w:rsidRPr="00C46CF1">
        <w:rPr>
          <w:lang w:val="pt-BR"/>
        </w:rPr>
        <w:t>: A implementação de premissas e metodologias únicas para o TBR reduzirá a inconsistência nos processos e resultados, aumentando a confiabilidade das previsões e das decisões</w:t>
      </w:r>
      <w:r>
        <w:rPr>
          <w:lang w:val="pt-BR"/>
        </w:rPr>
        <w:t>.</w:t>
      </w:r>
    </w:p>
    <w:p w14:paraId="725ADB8B" w14:textId="77777777" w:rsidR="004A4C99" w:rsidRPr="004A4C99" w:rsidRDefault="004A4C99" w:rsidP="004A4C99">
      <w:pPr>
        <w:pStyle w:val="ListParagraph"/>
        <w:rPr>
          <w:lang w:val="pt-BR"/>
        </w:rPr>
      </w:pPr>
    </w:p>
    <w:p w14:paraId="791B26F4" w14:textId="77777777" w:rsidR="00C46CF1" w:rsidRPr="00C46CF1" w:rsidRDefault="00C46CF1" w:rsidP="00C46CF1">
      <w:pPr>
        <w:pStyle w:val="ListParagraph"/>
        <w:numPr>
          <w:ilvl w:val="0"/>
          <w:numId w:val="2"/>
        </w:numPr>
        <w:rPr>
          <w:lang w:val="pt-BR"/>
        </w:rPr>
      </w:pPr>
      <w:r w:rsidRPr="00C46CF1">
        <w:rPr>
          <w:b/>
          <w:bCs/>
          <w:lang w:val="pt-BR"/>
        </w:rPr>
        <w:t>Automação da Execução</w:t>
      </w:r>
      <w:r w:rsidRPr="00C46CF1">
        <w:rPr>
          <w:lang w:val="pt-BR"/>
        </w:rPr>
        <w:t>: A transição da execução manual para a automática, com a capacidade de simulação, proporcionará maior agilidade e precisão nas decisões, além de liberar recursos humanos para atividades estratégicas.</w:t>
      </w:r>
    </w:p>
    <w:p w14:paraId="21B258B3" w14:textId="77777777" w:rsidR="00C46CF1" w:rsidRPr="00C46CF1" w:rsidRDefault="00C46CF1" w:rsidP="00C46CF1">
      <w:pPr>
        <w:pStyle w:val="ListParagraph"/>
        <w:rPr>
          <w:lang w:val="pt-BR"/>
        </w:rPr>
      </w:pPr>
    </w:p>
    <w:p w14:paraId="5201A0D2" w14:textId="77777777" w:rsidR="00C46CF1" w:rsidRPr="00C46CF1" w:rsidRDefault="00C46CF1" w:rsidP="00C46CF1">
      <w:pPr>
        <w:pStyle w:val="ListParagraph"/>
        <w:numPr>
          <w:ilvl w:val="0"/>
          <w:numId w:val="2"/>
        </w:numPr>
        <w:rPr>
          <w:lang w:val="pt-BR"/>
        </w:rPr>
      </w:pPr>
      <w:r w:rsidRPr="00C46CF1">
        <w:rPr>
          <w:b/>
          <w:bCs/>
          <w:lang w:val="pt-BR"/>
        </w:rPr>
        <w:t>Clareza e Padronização dos Processos:</w:t>
      </w:r>
      <w:r w:rsidRPr="00C46CF1">
        <w:rPr>
          <w:lang w:val="pt-BR"/>
        </w:rPr>
        <w:t xml:space="preserve"> O aumento da clareza e a padronização dos processos decisórios facilitarão o entendimento e a execução das tarefas, reduzindo erros e retrabalhos.</w:t>
      </w:r>
    </w:p>
    <w:p w14:paraId="2383714E" w14:textId="77777777" w:rsidR="00C46CF1" w:rsidRPr="00C46CF1" w:rsidRDefault="00C46CF1" w:rsidP="00C46CF1">
      <w:pPr>
        <w:pStyle w:val="ListParagraph"/>
        <w:rPr>
          <w:lang w:val="pt-BR"/>
        </w:rPr>
      </w:pPr>
    </w:p>
    <w:p w14:paraId="0828CEAC" w14:textId="30FF7E37" w:rsidR="00C46CF1" w:rsidRPr="002743D3" w:rsidRDefault="006E664A" w:rsidP="002743D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b/>
          <w:bCs/>
          <w:lang w:val="pt-BR"/>
        </w:rPr>
        <w:t>Ganhos</w:t>
      </w:r>
      <w:r w:rsidR="00C46CF1" w:rsidRPr="00C46CF1">
        <w:rPr>
          <w:b/>
          <w:bCs/>
          <w:lang w:val="pt-BR"/>
        </w:rPr>
        <w:t xml:space="preserve"> no Processamento de Variáveis Múltiplas:</w:t>
      </w:r>
      <w:r w:rsidR="00C46CF1" w:rsidRPr="00C46CF1">
        <w:rPr>
          <w:lang w:val="pt-BR"/>
        </w:rPr>
        <w:t xml:space="preserve"> A automatização e o uso de ferramentas avançadas para lidar com múltiplas variáveis tornarão o processo decisório mais eficiente, diminuindo a complexidade e aumentando a assertividade.</w:t>
      </w:r>
    </w:p>
    <w:p w14:paraId="66F4F45D" w14:textId="77777777" w:rsidR="00CB5C24" w:rsidRPr="00CB5C24" w:rsidRDefault="00CB5C24" w:rsidP="00CB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B5C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pt-BR"/>
        </w:rPr>
        <w:t>Conclusão</w:t>
      </w:r>
    </w:p>
    <w:p w14:paraId="5E4F85E6" w14:textId="780AD9E1" w:rsidR="00CB5C24" w:rsidRPr="00CB5C24" w:rsidRDefault="00CB5C24" w:rsidP="00CB5C24">
      <w:pPr>
        <w:ind w:firstLine="720"/>
        <w:rPr>
          <w:lang w:val="pt-BR"/>
        </w:rPr>
      </w:pPr>
      <w:r w:rsidRPr="00CB5C24">
        <w:rPr>
          <w:lang w:val="pt-BR"/>
        </w:rPr>
        <w:t>Ao integrar essas melhorias e inovações</w:t>
      </w:r>
      <w:r w:rsidR="00C80E8F">
        <w:rPr>
          <w:lang w:val="pt-BR"/>
        </w:rPr>
        <w:t xml:space="preserve"> do projeto</w:t>
      </w:r>
      <w:r w:rsidRPr="00CB5C24">
        <w:rPr>
          <w:lang w:val="pt-BR"/>
        </w:rPr>
        <w:t>, espera-se não apenas uma significativa redução de riscos e inconsistências, mas também um incremento na produtividade e na precisão das decisões estratégicas. A clareza e padronização dos processos, aliadas à automação e ao uso de tecnologias avançadas, permitirão à TIM enfrentar desafios multivariáveis de forma mais eficiente, garantindo um melhor aproveitamento do CAPEX e um aumento substancial na capacidade de implantação</w:t>
      </w:r>
      <w:r w:rsidR="003C2D3C">
        <w:rPr>
          <w:lang w:val="pt-BR"/>
        </w:rPr>
        <w:t xml:space="preserve"> da rede</w:t>
      </w:r>
      <w:r w:rsidRPr="00CB5C24">
        <w:rPr>
          <w:lang w:val="pt-BR"/>
        </w:rPr>
        <w:t>. Assim, estas iniciativas contribuirão diretamente para o fortalecimento das métricas de ECQ e NPS, consolidando a posição da TIM no mercado.</w:t>
      </w:r>
    </w:p>
    <w:p w14:paraId="596E007C" w14:textId="77777777" w:rsidR="00473879" w:rsidRPr="00624484" w:rsidRDefault="00473879" w:rsidP="00C121A1">
      <w:pPr>
        <w:rPr>
          <w:lang w:val="pt-BR"/>
        </w:rPr>
      </w:pPr>
    </w:p>
    <w:sectPr w:rsidR="00473879" w:rsidRPr="00624484" w:rsidSect="005B7DD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842E6" w14:textId="77777777" w:rsidR="008744B0" w:rsidRDefault="008744B0" w:rsidP="008744B0">
      <w:pPr>
        <w:spacing w:after="0" w:line="240" w:lineRule="auto"/>
      </w:pPr>
      <w:r>
        <w:separator/>
      </w:r>
    </w:p>
  </w:endnote>
  <w:endnote w:type="continuationSeparator" w:id="0">
    <w:p w14:paraId="7D20CD16" w14:textId="77777777" w:rsidR="008744B0" w:rsidRDefault="008744B0" w:rsidP="008744B0">
      <w:pPr>
        <w:spacing w:after="0" w:line="240" w:lineRule="auto"/>
      </w:pPr>
      <w:r>
        <w:continuationSeparator/>
      </w:r>
    </w:p>
  </w:endnote>
  <w:endnote w:type="continuationNotice" w:id="1">
    <w:p w14:paraId="481CDD99" w14:textId="77777777" w:rsidR="004E76C8" w:rsidRDefault="004E76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A0799" w14:textId="4E84FD22" w:rsidR="008744B0" w:rsidRDefault="008744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EEFD485" wp14:editId="0BF2A64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962154654" name="Text Box 3" descr="Classificado como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5E982" w14:textId="6C0C18DC" w:rsidR="008744B0" w:rsidRPr="008744B0" w:rsidRDefault="008744B0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744B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FD4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do como Uso Interno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3F5E982" w14:textId="6C0C18DC" w:rsidR="008744B0" w:rsidRPr="008744B0" w:rsidRDefault="008744B0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744B0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92A34" w14:textId="32EDFE55" w:rsidR="008744B0" w:rsidRDefault="008744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42C770" wp14:editId="05B9F53D">
              <wp:simplePos x="914400" y="10075229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618898482" name="Text Box 4" descr="Classificado como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0116D" w14:textId="11D94FDA" w:rsidR="008744B0" w:rsidRPr="008744B0" w:rsidRDefault="008744B0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744B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2C7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do como Uso Interno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1F0116D" w14:textId="11D94FDA" w:rsidR="008744B0" w:rsidRPr="008744B0" w:rsidRDefault="008744B0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744B0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E7A42" w14:textId="7FB775B8" w:rsidR="008744B0" w:rsidRDefault="008744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2C135F" wp14:editId="6AEC7DC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735400821" name="Text Box 2" descr="Classificado como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501CB" w14:textId="6ED2A594" w:rsidR="008744B0" w:rsidRPr="008744B0" w:rsidRDefault="008744B0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744B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C13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do como 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77501CB" w14:textId="6ED2A594" w:rsidR="008744B0" w:rsidRPr="008744B0" w:rsidRDefault="008744B0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744B0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2CBF5" w14:textId="77777777" w:rsidR="008744B0" w:rsidRDefault="008744B0" w:rsidP="008744B0">
      <w:pPr>
        <w:spacing w:after="0" w:line="240" w:lineRule="auto"/>
      </w:pPr>
      <w:r>
        <w:separator/>
      </w:r>
    </w:p>
  </w:footnote>
  <w:footnote w:type="continuationSeparator" w:id="0">
    <w:p w14:paraId="7DC94601" w14:textId="77777777" w:rsidR="008744B0" w:rsidRDefault="008744B0" w:rsidP="008744B0">
      <w:pPr>
        <w:spacing w:after="0" w:line="240" w:lineRule="auto"/>
      </w:pPr>
      <w:r>
        <w:continuationSeparator/>
      </w:r>
    </w:p>
  </w:footnote>
  <w:footnote w:type="continuationNotice" w:id="1">
    <w:p w14:paraId="37F0606C" w14:textId="77777777" w:rsidR="004E76C8" w:rsidRDefault="004E76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0C40"/>
    <w:multiLevelType w:val="hybridMultilevel"/>
    <w:tmpl w:val="06DED89E"/>
    <w:lvl w:ilvl="0" w:tplc="946A1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E9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4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64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2D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0E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00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C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E500B1"/>
    <w:multiLevelType w:val="hybridMultilevel"/>
    <w:tmpl w:val="0E4CE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3098"/>
    <w:multiLevelType w:val="hybridMultilevel"/>
    <w:tmpl w:val="CF86C0B4"/>
    <w:lvl w:ilvl="0" w:tplc="66DED9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CE1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8D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82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6B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D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740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82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D8A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32436"/>
    <w:multiLevelType w:val="multilevel"/>
    <w:tmpl w:val="AAA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F0246"/>
    <w:multiLevelType w:val="hybridMultilevel"/>
    <w:tmpl w:val="A2D2E516"/>
    <w:lvl w:ilvl="0" w:tplc="708C2A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0255874">
    <w:abstractNumId w:val="2"/>
  </w:num>
  <w:num w:numId="2" w16cid:durableId="1474566913">
    <w:abstractNumId w:val="0"/>
  </w:num>
  <w:num w:numId="3" w16cid:durableId="1963997503">
    <w:abstractNumId w:val="3"/>
  </w:num>
  <w:num w:numId="4" w16cid:durableId="542911274">
    <w:abstractNumId w:val="4"/>
  </w:num>
  <w:num w:numId="5" w16cid:durableId="1804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0"/>
    <w:rsid w:val="002743D3"/>
    <w:rsid w:val="00323E2F"/>
    <w:rsid w:val="003C2D3C"/>
    <w:rsid w:val="003C7032"/>
    <w:rsid w:val="00437078"/>
    <w:rsid w:val="00473879"/>
    <w:rsid w:val="004813D6"/>
    <w:rsid w:val="004A4C99"/>
    <w:rsid w:val="004E76C8"/>
    <w:rsid w:val="00586FC2"/>
    <w:rsid w:val="005A09B8"/>
    <w:rsid w:val="005B7DD8"/>
    <w:rsid w:val="0060627C"/>
    <w:rsid w:val="00624484"/>
    <w:rsid w:val="00665BBD"/>
    <w:rsid w:val="006E0625"/>
    <w:rsid w:val="006E0CD3"/>
    <w:rsid w:val="006E664A"/>
    <w:rsid w:val="0072303C"/>
    <w:rsid w:val="007630C9"/>
    <w:rsid w:val="007723BD"/>
    <w:rsid w:val="007A2965"/>
    <w:rsid w:val="00801CED"/>
    <w:rsid w:val="00803DB0"/>
    <w:rsid w:val="00844572"/>
    <w:rsid w:val="008744B0"/>
    <w:rsid w:val="00877889"/>
    <w:rsid w:val="00891AB6"/>
    <w:rsid w:val="008D7DF6"/>
    <w:rsid w:val="00933F56"/>
    <w:rsid w:val="00BB4A0D"/>
    <w:rsid w:val="00BB67BB"/>
    <w:rsid w:val="00BD2D53"/>
    <w:rsid w:val="00BF3B2A"/>
    <w:rsid w:val="00C121A1"/>
    <w:rsid w:val="00C21720"/>
    <w:rsid w:val="00C46CF1"/>
    <w:rsid w:val="00C80E8F"/>
    <w:rsid w:val="00CB5C24"/>
    <w:rsid w:val="00E550FD"/>
    <w:rsid w:val="00F2524A"/>
    <w:rsid w:val="00FA2165"/>
    <w:rsid w:val="0DDB37C9"/>
    <w:rsid w:val="14714727"/>
    <w:rsid w:val="18E43444"/>
    <w:rsid w:val="1EC69886"/>
    <w:rsid w:val="1F957307"/>
    <w:rsid w:val="2041F8EB"/>
    <w:rsid w:val="2577D749"/>
    <w:rsid w:val="3776AB8A"/>
    <w:rsid w:val="59BE99C3"/>
    <w:rsid w:val="65E0297D"/>
    <w:rsid w:val="6BBA1769"/>
    <w:rsid w:val="6D55E7CA"/>
    <w:rsid w:val="750A7837"/>
    <w:rsid w:val="7CC3FE26"/>
    <w:rsid w:val="7FFD9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786"/>
  <w15:chartTrackingRefBased/>
  <w15:docId w15:val="{B710450B-1C6B-4F5E-A991-6930AA15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B0"/>
  </w:style>
  <w:style w:type="paragraph" w:styleId="Header">
    <w:name w:val="header"/>
    <w:basedOn w:val="Normal"/>
    <w:link w:val="HeaderChar"/>
    <w:uiPriority w:val="99"/>
    <w:semiHidden/>
    <w:unhideWhenUsed/>
    <w:rsid w:val="004E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6C8"/>
  </w:style>
  <w:style w:type="paragraph" w:styleId="NormalWeb">
    <w:name w:val="Normal (Web)"/>
    <w:basedOn w:val="Normal"/>
    <w:uiPriority w:val="99"/>
    <w:semiHidden/>
    <w:unhideWhenUsed/>
    <w:rsid w:val="00C2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47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Tamara Fonseca Da Silva</dc:creator>
  <cp:keywords/>
  <dc:description/>
  <cp:lastModifiedBy>Tiago Beltrao Lacerda</cp:lastModifiedBy>
  <cp:revision>32</cp:revision>
  <dcterms:created xsi:type="dcterms:W3CDTF">2024-06-06T16:27:00Z</dcterms:created>
  <dcterms:modified xsi:type="dcterms:W3CDTF">2024-08-12T13:58:00Z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2bd55375,3959509e,607e6e32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Uso Interno</vt:lpwstr>
  </property>
  <property fmtid="{D5CDD505-2E9C-101B-9397-08002B2CF9AE}" pid="5" name="MSIP_Label_387f406a-379f-47ee-930c-6bec6e76f2a4_Enabled">
    <vt:lpwstr>true</vt:lpwstr>
  </property>
  <property fmtid="{D5CDD505-2E9C-101B-9397-08002B2CF9AE}" pid="6" name="MSIP_Label_387f406a-379f-47ee-930c-6bec6e76f2a4_SetDate">
    <vt:lpwstr>2024-06-06T16:34:28Z</vt:lpwstr>
  </property>
  <property fmtid="{D5CDD505-2E9C-101B-9397-08002B2CF9AE}" pid="7" name="MSIP_Label_387f406a-379f-47ee-930c-6bec6e76f2a4_Method">
    <vt:lpwstr>Privileged</vt:lpwstr>
  </property>
  <property fmtid="{D5CDD505-2E9C-101B-9397-08002B2CF9AE}" pid="8" name="MSIP_Label_387f406a-379f-47ee-930c-6bec6e76f2a4_Name">
    <vt:lpwstr>387f406a-379f-47ee-930c-6bec6e76f2a4</vt:lpwstr>
  </property>
  <property fmtid="{D5CDD505-2E9C-101B-9397-08002B2CF9AE}" pid="9" name="MSIP_Label_387f406a-379f-47ee-930c-6bec6e76f2a4_SiteId">
    <vt:lpwstr>57b8c96e-ac2f-4d78-a149-f1fc6817d3c4</vt:lpwstr>
  </property>
  <property fmtid="{D5CDD505-2E9C-101B-9397-08002B2CF9AE}" pid="10" name="MSIP_Label_387f406a-379f-47ee-930c-6bec6e76f2a4_ActionId">
    <vt:lpwstr>37bb431b-8d63-430f-b146-d2baa6393692</vt:lpwstr>
  </property>
  <property fmtid="{D5CDD505-2E9C-101B-9397-08002B2CF9AE}" pid="11" name="MSIP_Label_387f406a-379f-47ee-930c-6bec6e76f2a4_ContentBits">
    <vt:lpwstr>2</vt:lpwstr>
  </property>
</Properties>
</file>