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960179" w14:textId="77777777" w:rsidR="009A3798" w:rsidRPr="009A3798" w:rsidRDefault="217CC497" w:rsidP="56A3828D">
      <w:pPr>
        <w:spacing w:before="100" w:beforeAutospacing="1" w:after="100" w:afterAutospacing="1" w:line="240" w:lineRule="auto"/>
        <w:rPr>
          <w:rFonts w:ascii="Times New Roman" w:eastAsia="Times New Roman" w:hAnsi="Times New Roman" w:cs="Times New Roman"/>
          <w:b/>
          <w:bCs/>
          <w:sz w:val="24"/>
          <w:szCs w:val="24"/>
          <w:u w:val="single"/>
        </w:rPr>
      </w:pPr>
      <w:r w:rsidRPr="56A3828D">
        <w:rPr>
          <w:rFonts w:ascii="Times New Roman" w:eastAsia="Times New Roman" w:hAnsi="Times New Roman" w:cs="Times New Roman"/>
          <w:b/>
          <w:bCs/>
          <w:sz w:val="24"/>
          <w:szCs w:val="24"/>
          <w:u w:val="single"/>
        </w:rPr>
        <w:t>Detalhamento Técnico da Solução (LLD)</w:t>
      </w:r>
    </w:p>
    <w:p w14:paraId="1B7F7B97" w14:textId="1293B823" w:rsidR="0E5A050F" w:rsidRPr="00AF5CBA" w:rsidRDefault="0E5A050F" w:rsidP="00AF5CBA">
      <w:pPr>
        <w:pStyle w:val="ListParagraph"/>
        <w:numPr>
          <w:ilvl w:val="0"/>
          <w:numId w:val="11"/>
        </w:numPr>
        <w:spacing w:after="0" w:line="240" w:lineRule="auto"/>
        <w:rPr>
          <w:rFonts w:ascii="Times New Roman" w:eastAsia="Times New Roman" w:hAnsi="Times New Roman" w:cs="Times New Roman"/>
          <w:b/>
          <w:bCs/>
          <w:sz w:val="24"/>
          <w:szCs w:val="24"/>
        </w:rPr>
      </w:pPr>
      <w:r w:rsidRPr="00AF5CBA">
        <w:rPr>
          <w:rFonts w:ascii="Times New Roman" w:eastAsia="Times New Roman" w:hAnsi="Times New Roman" w:cs="Times New Roman"/>
          <w:b/>
          <w:bCs/>
          <w:sz w:val="24"/>
          <w:szCs w:val="24"/>
        </w:rPr>
        <w:t>Introdução</w:t>
      </w:r>
    </w:p>
    <w:p w14:paraId="301E083F" w14:textId="6224CB4F" w:rsidR="0E5A050F" w:rsidRDefault="0E5A050F" w:rsidP="56A3828D">
      <w:pPr>
        <w:spacing w:before="240" w:after="240"/>
        <w:ind w:firstLine="720"/>
      </w:pPr>
      <w:r w:rsidRPr="56A3828D">
        <w:rPr>
          <w:rFonts w:ascii="Times New Roman" w:eastAsia="Times New Roman" w:hAnsi="Times New Roman" w:cs="Times New Roman"/>
          <w:sz w:val="24"/>
          <w:szCs w:val="24"/>
        </w:rPr>
        <w:t>Este documento apresenta um detalhamento técnico d</w:t>
      </w:r>
      <w:r w:rsidR="005A7B9B">
        <w:rPr>
          <w:rFonts w:ascii="Times New Roman" w:eastAsia="Times New Roman" w:hAnsi="Times New Roman" w:cs="Times New Roman"/>
          <w:sz w:val="24"/>
          <w:szCs w:val="24"/>
        </w:rPr>
        <w:t>a nossa</w:t>
      </w:r>
      <w:r w:rsidRPr="56A3828D">
        <w:rPr>
          <w:rFonts w:ascii="Times New Roman" w:eastAsia="Times New Roman" w:hAnsi="Times New Roman" w:cs="Times New Roman"/>
          <w:sz w:val="24"/>
          <w:szCs w:val="24"/>
        </w:rPr>
        <w:t xml:space="preserve"> soluçã</w:t>
      </w:r>
      <w:r w:rsidR="005A7B9B">
        <w:rPr>
          <w:rFonts w:ascii="Times New Roman" w:eastAsia="Times New Roman" w:hAnsi="Times New Roman" w:cs="Times New Roman"/>
          <w:sz w:val="24"/>
          <w:szCs w:val="24"/>
        </w:rPr>
        <w:t xml:space="preserve">o </w:t>
      </w:r>
      <w:r w:rsidRPr="56A3828D">
        <w:rPr>
          <w:rFonts w:ascii="Times New Roman" w:eastAsia="Times New Roman" w:hAnsi="Times New Roman" w:cs="Times New Roman"/>
          <w:sz w:val="24"/>
          <w:szCs w:val="24"/>
        </w:rPr>
        <w:t>que envolve a junção de várias bases de dados, a aplicação de métodos matemáticos avançados e a implementação de um sistema de recomendação. A solução é projetada para otimizar a alocação de Ordens de Compra (</w:t>
      </w:r>
      <w:proofErr w:type="spellStart"/>
      <w:r w:rsidRPr="56A3828D">
        <w:rPr>
          <w:rFonts w:ascii="Times New Roman" w:eastAsia="Times New Roman" w:hAnsi="Times New Roman" w:cs="Times New Roman"/>
          <w:sz w:val="24"/>
          <w:szCs w:val="24"/>
        </w:rPr>
        <w:t>OCs</w:t>
      </w:r>
      <w:proofErr w:type="spellEnd"/>
      <w:r w:rsidRPr="56A3828D">
        <w:rPr>
          <w:rFonts w:ascii="Times New Roman" w:eastAsia="Times New Roman" w:hAnsi="Times New Roman" w:cs="Times New Roman"/>
          <w:sz w:val="24"/>
          <w:szCs w:val="24"/>
        </w:rPr>
        <w:t xml:space="preserve">) </w:t>
      </w:r>
      <w:r w:rsidR="005A7B9B">
        <w:rPr>
          <w:rFonts w:ascii="Times New Roman" w:eastAsia="Times New Roman" w:hAnsi="Times New Roman" w:cs="Times New Roman"/>
          <w:sz w:val="24"/>
          <w:szCs w:val="24"/>
        </w:rPr>
        <w:t xml:space="preserve">no </w:t>
      </w:r>
      <w:r w:rsidRPr="56A3828D">
        <w:rPr>
          <w:rFonts w:ascii="Times New Roman" w:eastAsia="Times New Roman" w:hAnsi="Times New Roman" w:cs="Times New Roman"/>
          <w:sz w:val="24"/>
          <w:szCs w:val="24"/>
        </w:rPr>
        <w:t>ambiente dinâmico</w:t>
      </w:r>
      <w:r w:rsidR="005A7B9B">
        <w:rPr>
          <w:rFonts w:ascii="Times New Roman" w:eastAsia="Times New Roman" w:hAnsi="Times New Roman" w:cs="Times New Roman"/>
          <w:sz w:val="24"/>
          <w:szCs w:val="24"/>
        </w:rPr>
        <w:t xml:space="preserve"> e multivariável que é a implantação de rede de acesso</w:t>
      </w:r>
      <w:r w:rsidRPr="56A3828D">
        <w:rPr>
          <w:rFonts w:ascii="Times New Roman" w:eastAsia="Times New Roman" w:hAnsi="Times New Roman" w:cs="Times New Roman"/>
          <w:sz w:val="24"/>
          <w:szCs w:val="24"/>
        </w:rPr>
        <w:t>.</w:t>
      </w:r>
    </w:p>
    <w:p w14:paraId="399D2A40" w14:textId="66D1AD84" w:rsidR="0E5A050F" w:rsidRDefault="0E5A050F" w:rsidP="56A3828D">
      <w:pPr>
        <w:spacing w:after="0" w:line="240" w:lineRule="auto"/>
        <w:ind w:firstLine="720"/>
        <w:rPr>
          <w:rFonts w:ascii="Times New Roman" w:eastAsia="Times New Roman" w:hAnsi="Times New Roman" w:cs="Times New Roman"/>
          <w:sz w:val="24"/>
          <w:szCs w:val="24"/>
        </w:rPr>
      </w:pPr>
      <w:r w:rsidRPr="56A3828D">
        <w:rPr>
          <w:rFonts w:ascii="Times New Roman" w:eastAsia="Times New Roman" w:hAnsi="Times New Roman" w:cs="Times New Roman"/>
          <w:sz w:val="24"/>
          <w:szCs w:val="24"/>
        </w:rPr>
        <w:t xml:space="preserve">A solução começa com a junção de várias bases de dados, cada uma contendo informações críticas relevantes para o projeto. Em seguida, é aplicado o Método de Análise Multicritério PROMETHEE, uma abordagem matemática que auxilia na tomada de decisões ao avaliar um conjunto de alternativas com base em múltiplos critérios. Este método produz um ranking de </w:t>
      </w:r>
      <w:proofErr w:type="spellStart"/>
      <w:r w:rsidRPr="56A3828D">
        <w:rPr>
          <w:rFonts w:ascii="Times New Roman" w:eastAsia="Times New Roman" w:hAnsi="Times New Roman" w:cs="Times New Roman"/>
          <w:sz w:val="24"/>
          <w:szCs w:val="24"/>
        </w:rPr>
        <w:t>OCs</w:t>
      </w:r>
      <w:proofErr w:type="spellEnd"/>
      <w:r w:rsidRPr="56A3828D">
        <w:rPr>
          <w:rFonts w:ascii="Times New Roman" w:eastAsia="Times New Roman" w:hAnsi="Times New Roman" w:cs="Times New Roman"/>
          <w:sz w:val="24"/>
          <w:szCs w:val="24"/>
        </w:rPr>
        <w:t>, que é então ajustado usando a técnica de Programação Linear para levar em conta várias restrições de negócio.</w:t>
      </w:r>
    </w:p>
    <w:p w14:paraId="064062B8" w14:textId="52035EA0" w:rsidR="56A3828D" w:rsidRDefault="56A3828D" w:rsidP="56A3828D">
      <w:pPr>
        <w:spacing w:after="0" w:line="240" w:lineRule="auto"/>
        <w:rPr>
          <w:rFonts w:ascii="Times New Roman" w:eastAsia="Times New Roman" w:hAnsi="Times New Roman" w:cs="Times New Roman"/>
          <w:sz w:val="24"/>
          <w:szCs w:val="24"/>
        </w:rPr>
      </w:pPr>
    </w:p>
    <w:p w14:paraId="5CCD176A" w14:textId="48CAAA4B" w:rsidR="0E5A050F" w:rsidRDefault="0E5A050F" w:rsidP="56A3828D">
      <w:pPr>
        <w:spacing w:after="0" w:line="240" w:lineRule="auto"/>
        <w:ind w:firstLine="720"/>
        <w:rPr>
          <w:rFonts w:ascii="Times New Roman" w:eastAsia="Times New Roman" w:hAnsi="Times New Roman" w:cs="Times New Roman"/>
          <w:sz w:val="24"/>
          <w:szCs w:val="24"/>
        </w:rPr>
      </w:pPr>
      <w:r w:rsidRPr="56A3828D">
        <w:rPr>
          <w:rFonts w:ascii="Times New Roman" w:eastAsia="Times New Roman" w:hAnsi="Times New Roman" w:cs="Times New Roman"/>
          <w:sz w:val="24"/>
          <w:szCs w:val="24"/>
        </w:rPr>
        <w:t xml:space="preserve">Finalmente, um Sistema de Recomendação é implementado para identificar e aproveitar oportunidades que podem ter sido negligenciadas no ranking principal. O resultado é uma alocação otimizada de </w:t>
      </w:r>
      <w:proofErr w:type="spellStart"/>
      <w:r w:rsidRPr="56A3828D">
        <w:rPr>
          <w:rFonts w:ascii="Times New Roman" w:eastAsia="Times New Roman" w:hAnsi="Times New Roman" w:cs="Times New Roman"/>
          <w:sz w:val="24"/>
          <w:szCs w:val="24"/>
        </w:rPr>
        <w:t>OCs</w:t>
      </w:r>
      <w:proofErr w:type="spellEnd"/>
      <w:r w:rsidRPr="56A3828D">
        <w:rPr>
          <w:rFonts w:ascii="Times New Roman" w:eastAsia="Times New Roman" w:hAnsi="Times New Roman" w:cs="Times New Roman"/>
          <w:sz w:val="24"/>
          <w:szCs w:val="24"/>
        </w:rPr>
        <w:t xml:space="preserve"> que leva em conta uma variedade de critérios e restrições, maximizando a eficiência do processo de alocação.</w:t>
      </w:r>
    </w:p>
    <w:p w14:paraId="4E996929" w14:textId="77777777" w:rsidR="005A7B9B" w:rsidRDefault="005A7B9B" w:rsidP="56A3828D">
      <w:pPr>
        <w:spacing w:after="0" w:line="240" w:lineRule="auto"/>
        <w:ind w:firstLine="720"/>
        <w:rPr>
          <w:rFonts w:ascii="Times New Roman" w:eastAsia="Times New Roman" w:hAnsi="Times New Roman" w:cs="Times New Roman"/>
          <w:sz w:val="24"/>
          <w:szCs w:val="24"/>
        </w:rPr>
      </w:pPr>
    </w:p>
    <w:p w14:paraId="5CAAB7E2" w14:textId="0652192C" w:rsidR="0E5A050F" w:rsidRDefault="0E5A050F" w:rsidP="56A3828D">
      <w:pPr>
        <w:spacing w:after="0" w:line="240" w:lineRule="auto"/>
        <w:rPr>
          <w:rFonts w:ascii="Times New Roman" w:eastAsia="Times New Roman" w:hAnsi="Times New Roman" w:cs="Times New Roman"/>
          <w:sz w:val="24"/>
          <w:szCs w:val="24"/>
        </w:rPr>
      </w:pPr>
      <w:r w:rsidRPr="56A3828D">
        <w:rPr>
          <w:rFonts w:ascii="Times New Roman" w:eastAsia="Times New Roman" w:hAnsi="Times New Roman" w:cs="Times New Roman"/>
          <w:sz w:val="24"/>
          <w:szCs w:val="24"/>
        </w:rPr>
        <w:t>Este documento detalha cada etapa deste processo, explicando as técnicas utilizadas, os desafios enfrentados e as soluções implementadas. Ele serve como um guia abrangente para entender como a solução foi desenvolvida e como ela funciona na prática.</w:t>
      </w:r>
    </w:p>
    <w:p w14:paraId="7787E6D3" w14:textId="032CC61E" w:rsidR="56A3828D" w:rsidRPr="00AF5CBA" w:rsidRDefault="59B65779" w:rsidP="00AF5CBA">
      <w:pPr>
        <w:pStyle w:val="ListParagraph"/>
        <w:numPr>
          <w:ilvl w:val="0"/>
          <w:numId w:val="11"/>
        </w:numPr>
        <w:spacing w:before="100" w:beforeAutospacing="1" w:after="100" w:afterAutospacing="1" w:line="240" w:lineRule="auto"/>
        <w:rPr>
          <w:rFonts w:ascii="Times New Roman" w:eastAsia="Times New Roman" w:hAnsi="Times New Roman" w:cs="Times New Roman"/>
          <w:b/>
          <w:bCs/>
          <w:sz w:val="24"/>
          <w:szCs w:val="24"/>
        </w:rPr>
      </w:pPr>
      <w:r w:rsidRPr="00AF5CBA">
        <w:rPr>
          <w:rFonts w:ascii="Times New Roman" w:eastAsia="Times New Roman" w:hAnsi="Times New Roman" w:cs="Times New Roman"/>
          <w:b/>
          <w:bCs/>
          <w:sz w:val="24"/>
          <w:szCs w:val="24"/>
        </w:rPr>
        <w:t>ETL</w:t>
      </w:r>
    </w:p>
    <w:p w14:paraId="4BEB53C7" w14:textId="1188BFFB" w:rsidR="56A3828D" w:rsidRDefault="10CF0BA7" w:rsidP="0051366F">
      <w:pPr>
        <w:spacing w:beforeAutospacing="1" w:afterAutospacing="1" w:line="240" w:lineRule="auto"/>
        <w:ind w:firstLine="720"/>
        <w:rPr>
          <w:rFonts w:ascii="Times New Roman" w:eastAsia="Times New Roman" w:hAnsi="Times New Roman" w:cs="Times New Roman"/>
          <w:sz w:val="24"/>
          <w:szCs w:val="24"/>
        </w:rPr>
      </w:pPr>
      <w:r w:rsidRPr="56A3828D">
        <w:rPr>
          <w:rFonts w:ascii="Times New Roman" w:eastAsia="Times New Roman" w:hAnsi="Times New Roman" w:cs="Times New Roman"/>
          <w:sz w:val="24"/>
          <w:szCs w:val="24"/>
        </w:rPr>
        <w:t xml:space="preserve">ETL, que significa Extração, Transformação e Carga (do inglês, </w:t>
      </w:r>
      <w:proofErr w:type="spellStart"/>
      <w:r w:rsidRPr="56A3828D">
        <w:rPr>
          <w:rFonts w:ascii="Times New Roman" w:eastAsia="Times New Roman" w:hAnsi="Times New Roman" w:cs="Times New Roman"/>
          <w:sz w:val="24"/>
          <w:szCs w:val="24"/>
        </w:rPr>
        <w:t>Extract</w:t>
      </w:r>
      <w:proofErr w:type="spellEnd"/>
      <w:r w:rsidRPr="56A3828D">
        <w:rPr>
          <w:rFonts w:ascii="Times New Roman" w:eastAsia="Times New Roman" w:hAnsi="Times New Roman" w:cs="Times New Roman"/>
          <w:sz w:val="24"/>
          <w:szCs w:val="24"/>
        </w:rPr>
        <w:t xml:space="preserve">, </w:t>
      </w:r>
      <w:proofErr w:type="spellStart"/>
      <w:r w:rsidRPr="56A3828D">
        <w:rPr>
          <w:rFonts w:ascii="Times New Roman" w:eastAsia="Times New Roman" w:hAnsi="Times New Roman" w:cs="Times New Roman"/>
          <w:sz w:val="24"/>
          <w:szCs w:val="24"/>
        </w:rPr>
        <w:t>Transform</w:t>
      </w:r>
      <w:proofErr w:type="spellEnd"/>
      <w:r w:rsidRPr="56A3828D">
        <w:rPr>
          <w:rFonts w:ascii="Times New Roman" w:eastAsia="Times New Roman" w:hAnsi="Times New Roman" w:cs="Times New Roman"/>
          <w:sz w:val="24"/>
          <w:szCs w:val="24"/>
        </w:rPr>
        <w:t xml:space="preserve">, </w:t>
      </w:r>
      <w:proofErr w:type="spellStart"/>
      <w:r w:rsidRPr="56A3828D">
        <w:rPr>
          <w:rFonts w:ascii="Times New Roman" w:eastAsia="Times New Roman" w:hAnsi="Times New Roman" w:cs="Times New Roman"/>
          <w:sz w:val="24"/>
          <w:szCs w:val="24"/>
        </w:rPr>
        <w:t>Load</w:t>
      </w:r>
      <w:proofErr w:type="spellEnd"/>
      <w:r w:rsidRPr="56A3828D">
        <w:rPr>
          <w:rFonts w:ascii="Times New Roman" w:eastAsia="Times New Roman" w:hAnsi="Times New Roman" w:cs="Times New Roman"/>
          <w:sz w:val="24"/>
          <w:szCs w:val="24"/>
        </w:rPr>
        <w:t xml:space="preserve">), é um processo crucial na gestão de dados. Ele permite a coleta de dados de diversas fontes, a transformação desses dados para um formato adequado e, por fim, a carga desses dados transformados em um sistema de destino, como um data </w:t>
      </w:r>
      <w:proofErr w:type="spellStart"/>
      <w:r w:rsidRPr="56A3828D">
        <w:rPr>
          <w:rFonts w:ascii="Times New Roman" w:eastAsia="Times New Roman" w:hAnsi="Times New Roman" w:cs="Times New Roman"/>
          <w:sz w:val="24"/>
          <w:szCs w:val="24"/>
        </w:rPr>
        <w:t>warehouse</w:t>
      </w:r>
      <w:proofErr w:type="spellEnd"/>
      <w:r w:rsidRPr="56A3828D">
        <w:rPr>
          <w:rFonts w:ascii="Times New Roman" w:eastAsia="Times New Roman" w:hAnsi="Times New Roman" w:cs="Times New Roman"/>
          <w:sz w:val="24"/>
          <w:szCs w:val="24"/>
        </w:rPr>
        <w:t xml:space="preserve">. No contexto do nosso Produto Mínimo Viável (MVP), optamos por realizar a coleta de dados de forma manual para validar rapidamente as hipóteses do produto. No entanto, para o </w:t>
      </w:r>
      <w:proofErr w:type="gramStart"/>
      <w:r w:rsidRPr="56A3828D">
        <w:rPr>
          <w:rFonts w:ascii="Times New Roman" w:eastAsia="Times New Roman" w:hAnsi="Times New Roman" w:cs="Times New Roman"/>
          <w:sz w:val="24"/>
          <w:szCs w:val="24"/>
        </w:rPr>
        <w:t>produto final</w:t>
      </w:r>
      <w:proofErr w:type="gramEnd"/>
      <w:r w:rsidRPr="56A3828D">
        <w:rPr>
          <w:rFonts w:ascii="Times New Roman" w:eastAsia="Times New Roman" w:hAnsi="Times New Roman" w:cs="Times New Roman"/>
          <w:sz w:val="24"/>
          <w:szCs w:val="24"/>
        </w:rPr>
        <w:t>, planejamos automatizar esse processo de ETL. Isso significa que a extração de dados será realizada automaticamente, aumentando a eficiência do processo e permitindo a atualização contínua dos dados. Essa automação é fundamental para garantir que o produto possa escalar e atender às demandas de um volume maior de dados</w:t>
      </w:r>
      <w:r w:rsidR="2E199F83" w:rsidRPr="56A3828D">
        <w:rPr>
          <w:rFonts w:ascii="Times New Roman" w:eastAsia="Times New Roman" w:hAnsi="Times New Roman" w:cs="Times New Roman"/>
          <w:sz w:val="24"/>
          <w:szCs w:val="24"/>
        </w:rPr>
        <w:t>. Abaixo, detalhamento das bases utilizadas:</w:t>
      </w:r>
    </w:p>
    <w:p w14:paraId="2E6C7B9E" w14:textId="554D7527" w:rsidR="009A3798" w:rsidRDefault="217CC497" w:rsidP="00AF5CBA">
      <w:pPr>
        <w:pStyle w:val="ListParagraph"/>
        <w:numPr>
          <w:ilvl w:val="1"/>
          <w:numId w:val="11"/>
        </w:numPr>
        <w:spacing w:before="100" w:beforeAutospacing="1" w:after="100" w:afterAutospacing="1" w:line="240" w:lineRule="auto"/>
        <w:rPr>
          <w:rFonts w:ascii="Times New Roman" w:eastAsia="Times New Roman" w:hAnsi="Times New Roman" w:cs="Times New Roman"/>
          <w:sz w:val="24"/>
          <w:szCs w:val="24"/>
        </w:rPr>
      </w:pPr>
      <w:r w:rsidRPr="56A3828D">
        <w:rPr>
          <w:rFonts w:ascii="Times New Roman" w:eastAsia="Times New Roman" w:hAnsi="Times New Roman" w:cs="Times New Roman"/>
          <w:b/>
          <w:bCs/>
          <w:sz w:val="24"/>
          <w:szCs w:val="24"/>
        </w:rPr>
        <w:t>Relatório Personalizado LTE - HMM_PRB.xlsx</w:t>
      </w:r>
      <w:r w:rsidR="6FE405A5" w:rsidRPr="56A3828D">
        <w:rPr>
          <w:rFonts w:ascii="Times New Roman" w:eastAsia="Times New Roman" w:hAnsi="Times New Roman" w:cs="Times New Roman"/>
          <w:b/>
          <w:bCs/>
          <w:sz w:val="24"/>
          <w:szCs w:val="24"/>
        </w:rPr>
        <w:t>:</w:t>
      </w:r>
      <w:r w:rsidR="6FE405A5" w:rsidRPr="56A3828D">
        <w:rPr>
          <w:rFonts w:ascii="Times New Roman" w:eastAsia="Times New Roman" w:hAnsi="Times New Roman" w:cs="Times New Roman"/>
          <w:sz w:val="24"/>
          <w:szCs w:val="24"/>
        </w:rPr>
        <w:t xml:space="preserve"> </w:t>
      </w:r>
      <w:r w:rsidR="0EF65808" w:rsidRPr="56A3828D">
        <w:rPr>
          <w:rFonts w:ascii="Times New Roman" w:eastAsia="Times New Roman" w:hAnsi="Times New Roman" w:cs="Times New Roman"/>
          <w:sz w:val="24"/>
          <w:szCs w:val="24"/>
        </w:rPr>
        <w:t xml:space="preserve">Base com a informação de </w:t>
      </w:r>
      <w:r w:rsidR="3E598A14" w:rsidRPr="56A3828D">
        <w:rPr>
          <w:rFonts w:ascii="Times New Roman" w:eastAsia="Times New Roman" w:hAnsi="Times New Roman" w:cs="Times New Roman"/>
          <w:sz w:val="24"/>
          <w:szCs w:val="24"/>
        </w:rPr>
        <w:t xml:space="preserve">PRB </w:t>
      </w:r>
      <w:proofErr w:type="spellStart"/>
      <w:r w:rsidR="3E598A14" w:rsidRPr="56A3828D">
        <w:rPr>
          <w:rFonts w:ascii="Times New Roman" w:eastAsia="Times New Roman" w:hAnsi="Times New Roman" w:cs="Times New Roman"/>
          <w:sz w:val="24"/>
          <w:szCs w:val="24"/>
        </w:rPr>
        <w:t>Utilization</w:t>
      </w:r>
      <w:proofErr w:type="spellEnd"/>
      <w:r w:rsidR="2728CAB1" w:rsidRPr="56A3828D">
        <w:rPr>
          <w:rFonts w:ascii="Times New Roman" w:eastAsia="Times New Roman" w:hAnsi="Times New Roman" w:cs="Times New Roman"/>
          <w:sz w:val="24"/>
          <w:szCs w:val="24"/>
        </w:rPr>
        <w:t xml:space="preserve"> </w:t>
      </w:r>
      <w:r w:rsidR="0A3C11CB" w:rsidRPr="56A3828D">
        <w:rPr>
          <w:rFonts w:ascii="Times New Roman" w:eastAsia="Times New Roman" w:hAnsi="Times New Roman" w:cs="Times New Roman"/>
          <w:sz w:val="24"/>
          <w:szCs w:val="24"/>
        </w:rPr>
        <w:t xml:space="preserve">a nível de célula, 1ª HMM/dia, de uma semana. Realizada agregação a nível de </w:t>
      </w:r>
      <w:proofErr w:type="spellStart"/>
      <w:r w:rsidR="0A3C11CB" w:rsidRPr="56A3828D">
        <w:rPr>
          <w:rFonts w:ascii="Times New Roman" w:eastAsia="Times New Roman" w:hAnsi="Times New Roman" w:cs="Times New Roman"/>
          <w:sz w:val="24"/>
          <w:szCs w:val="24"/>
        </w:rPr>
        <w:t>Station</w:t>
      </w:r>
      <w:proofErr w:type="spellEnd"/>
      <w:r w:rsidR="0A3C11CB" w:rsidRPr="56A3828D">
        <w:rPr>
          <w:rFonts w:ascii="Times New Roman" w:eastAsia="Times New Roman" w:hAnsi="Times New Roman" w:cs="Times New Roman"/>
          <w:sz w:val="24"/>
          <w:szCs w:val="24"/>
        </w:rPr>
        <w:t>.</w:t>
      </w:r>
    </w:p>
    <w:p w14:paraId="4B08ACE9" w14:textId="77777777" w:rsidR="0051366F" w:rsidRDefault="0051366F" w:rsidP="0051366F">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14:paraId="518737C1" w14:textId="5330E83C" w:rsidR="009A3798" w:rsidRDefault="217CC497" w:rsidP="00AF5CBA">
      <w:pPr>
        <w:pStyle w:val="ListParagraph"/>
        <w:numPr>
          <w:ilvl w:val="1"/>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56A3828D">
        <w:rPr>
          <w:rFonts w:ascii="Times New Roman" w:eastAsia="Times New Roman" w:hAnsi="Times New Roman" w:cs="Times New Roman"/>
          <w:b/>
          <w:bCs/>
          <w:sz w:val="24"/>
          <w:szCs w:val="24"/>
        </w:rPr>
        <w:t>Rel</w:t>
      </w:r>
      <w:proofErr w:type="spellEnd"/>
      <w:r w:rsidRPr="56A3828D">
        <w:rPr>
          <w:rFonts w:ascii="Times New Roman" w:eastAsia="Times New Roman" w:hAnsi="Times New Roman" w:cs="Times New Roman"/>
          <w:b/>
          <w:bCs/>
          <w:sz w:val="24"/>
          <w:szCs w:val="24"/>
        </w:rPr>
        <w:t xml:space="preserve"> Extração Base </w:t>
      </w:r>
      <w:proofErr w:type="spellStart"/>
      <w:r w:rsidRPr="56A3828D">
        <w:rPr>
          <w:rFonts w:ascii="Times New Roman" w:eastAsia="Times New Roman" w:hAnsi="Times New Roman" w:cs="Times New Roman"/>
          <w:b/>
          <w:bCs/>
          <w:sz w:val="24"/>
          <w:szCs w:val="24"/>
        </w:rPr>
        <w:t>Rollout</w:t>
      </w:r>
      <w:proofErr w:type="spellEnd"/>
      <w:r w:rsidRPr="56A3828D">
        <w:rPr>
          <w:rFonts w:ascii="Times New Roman" w:eastAsia="Times New Roman" w:hAnsi="Times New Roman" w:cs="Times New Roman"/>
          <w:b/>
          <w:bCs/>
          <w:sz w:val="24"/>
          <w:szCs w:val="24"/>
        </w:rPr>
        <w:t xml:space="preserve"> Acesso_PMO.xlsx</w:t>
      </w:r>
      <w:r w:rsidR="03DD7AEA" w:rsidRPr="56A3828D">
        <w:rPr>
          <w:rFonts w:ascii="Times New Roman" w:eastAsia="Times New Roman" w:hAnsi="Times New Roman" w:cs="Times New Roman"/>
          <w:b/>
          <w:bCs/>
          <w:sz w:val="24"/>
          <w:szCs w:val="24"/>
        </w:rPr>
        <w:t>:</w:t>
      </w:r>
      <w:r w:rsidR="03DD7AEA" w:rsidRPr="56A3828D">
        <w:rPr>
          <w:rFonts w:ascii="Times New Roman" w:eastAsia="Times New Roman" w:hAnsi="Times New Roman" w:cs="Times New Roman"/>
          <w:sz w:val="24"/>
          <w:szCs w:val="24"/>
        </w:rPr>
        <w:t xml:space="preserve"> Base com as informações das </w:t>
      </w:r>
      <w:proofErr w:type="spellStart"/>
      <w:r w:rsidR="03DD7AEA" w:rsidRPr="56A3828D">
        <w:rPr>
          <w:rFonts w:ascii="Times New Roman" w:eastAsia="Times New Roman" w:hAnsi="Times New Roman" w:cs="Times New Roman"/>
          <w:sz w:val="24"/>
          <w:szCs w:val="24"/>
        </w:rPr>
        <w:t>OCs</w:t>
      </w:r>
      <w:proofErr w:type="spellEnd"/>
      <w:r w:rsidR="03DD7AEA" w:rsidRPr="56A3828D">
        <w:rPr>
          <w:rFonts w:ascii="Times New Roman" w:eastAsia="Times New Roman" w:hAnsi="Times New Roman" w:cs="Times New Roman"/>
          <w:sz w:val="24"/>
          <w:szCs w:val="24"/>
        </w:rPr>
        <w:t xml:space="preserve">, advindas do </w:t>
      </w:r>
      <w:proofErr w:type="spellStart"/>
      <w:r w:rsidR="03DD7AEA" w:rsidRPr="56A3828D">
        <w:rPr>
          <w:rFonts w:ascii="Times New Roman" w:eastAsia="Times New Roman" w:hAnsi="Times New Roman" w:cs="Times New Roman"/>
          <w:sz w:val="24"/>
          <w:szCs w:val="24"/>
        </w:rPr>
        <w:t>Netflow</w:t>
      </w:r>
      <w:proofErr w:type="spellEnd"/>
      <w:r w:rsidR="03DD7AEA" w:rsidRPr="56A3828D">
        <w:rPr>
          <w:rFonts w:ascii="Times New Roman" w:eastAsia="Times New Roman" w:hAnsi="Times New Roman" w:cs="Times New Roman"/>
          <w:sz w:val="24"/>
          <w:szCs w:val="24"/>
        </w:rPr>
        <w:t>.</w:t>
      </w:r>
      <w:r w:rsidR="7C600F88" w:rsidRPr="56A3828D">
        <w:rPr>
          <w:rFonts w:ascii="Times New Roman" w:eastAsia="Times New Roman" w:hAnsi="Times New Roman" w:cs="Times New Roman"/>
          <w:sz w:val="24"/>
          <w:szCs w:val="24"/>
        </w:rPr>
        <w:t xml:space="preserve"> </w:t>
      </w:r>
      <w:r w:rsidR="3AB5427D" w:rsidRPr="56A3828D">
        <w:rPr>
          <w:rFonts w:ascii="Times New Roman" w:eastAsia="Times New Roman" w:hAnsi="Times New Roman" w:cs="Times New Roman"/>
          <w:sz w:val="24"/>
          <w:szCs w:val="24"/>
        </w:rPr>
        <w:t>Informações mais relevantes para o projeto: TX, RFW, Detentor</w:t>
      </w:r>
      <w:r w:rsidR="665AB5A3" w:rsidRPr="56A3828D">
        <w:rPr>
          <w:rFonts w:ascii="Times New Roman" w:eastAsia="Times New Roman" w:hAnsi="Times New Roman" w:cs="Times New Roman"/>
          <w:sz w:val="24"/>
          <w:szCs w:val="24"/>
        </w:rPr>
        <w:t xml:space="preserve">, </w:t>
      </w:r>
      <w:proofErr w:type="spellStart"/>
      <w:r w:rsidR="665AB5A3" w:rsidRPr="56A3828D">
        <w:rPr>
          <w:rFonts w:ascii="Times New Roman" w:eastAsia="Times New Roman" w:hAnsi="Times New Roman" w:cs="Times New Roman"/>
          <w:sz w:val="24"/>
          <w:szCs w:val="24"/>
        </w:rPr>
        <w:t>Vendor</w:t>
      </w:r>
      <w:proofErr w:type="spellEnd"/>
    </w:p>
    <w:p w14:paraId="5B68A748" w14:textId="6ADBD959" w:rsidR="009A3798" w:rsidRDefault="217CC497" w:rsidP="00AF5CBA">
      <w:pPr>
        <w:pStyle w:val="ListParagraph"/>
        <w:numPr>
          <w:ilvl w:val="1"/>
          <w:numId w:val="11"/>
        </w:numPr>
        <w:spacing w:before="100" w:beforeAutospacing="1" w:after="100" w:afterAutospacing="1" w:line="240" w:lineRule="auto"/>
        <w:rPr>
          <w:rFonts w:ascii="Times New Roman" w:eastAsia="Times New Roman" w:hAnsi="Times New Roman" w:cs="Times New Roman"/>
          <w:sz w:val="24"/>
          <w:szCs w:val="24"/>
        </w:rPr>
      </w:pPr>
      <w:r w:rsidRPr="56A3828D">
        <w:rPr>
          <w:rFonts w:ascii="Times New Roman" w:eastAsia="Times New Roman" w:hAnsi="Times New Roman" w:cs="Times New Roman"/>
          <w:b/>
          <w:bCs/>
          <w:sz w:val="24"/>
          <w:szCs w:val="24"/>
        </w:rPr>
        <w:t>data - 2024-06-04T091321.262_VORONOI.xlsx</w:t>
      </w:r>
      <w:r w:rsidR="03DD7AEA" w:rsidRPr="56A3828D">
        <w:rPr>
          <w:rFonts w:ascii="Times New Roman" w:eastAsia="Times New Roman" w:hAnsi="Times New Roman" w:cs="Times New Roman"/>
          <w:b/>
          <w:bCs/>
          <w:sz w:val="24"/>
          <w:szCs w:val="24"/>
        </w:rPr>
        <w:t>:</w:t>
      </w:r>
      <w:r w:rsidR="03DD7AEA" w:rsidRPr="56A3828D">
        <w:rPr>
          <w:rFonts w:ascii="Times New Roman" w:eastAsia="Times New Roman" w:hAnsi="Times New Roman" w:cs="Times New Roman"/>
          <w:sz w:val="24"/>
          <w:szCs w:val="24"/>
        </w:rPr>
        <w:t xml:space="preserve"> </w:t>
      </w:r>
      <w:r w:rsidR="77E9975E" w:rsidRPr="56A3828D">
        <w:rPr>
          <w:rFonts w:ascii="Times New Roman" w:eastAsia="Times New Roman" w:hAnsi="Times New Roman" w:cs="Times New Roman"/>
          <w:sz w:val="24"/>
          <w:szCs w:val="24"/>
        </w:rPr>
        <w:t xml:space="preserve">Informações do ECQ </w:t>
      </w:r>
      <w:r w:rsidR="4B2AA8FF" w:rsidRPr="56A3828D">
        <w:rPr>
          <w:rFonts w:ascii="Times New Roman" w:eastAsia="Times New Roman" w:hAnsi="Times New Roman" w:cs="Times New Roman"/>
          <w:sz w:val="24"/>
          <w:szCs w:val="24"/>
        </w:rPr>
        <w:t>com o processamento do VORONOI</w:t>
      </w:r>
      <w:r w:rsidR="6D83D564" w:rsidRPr="56A3828D">
        <w:rPr>
          <w:rFonts w:ascii="Times New Roman" w:eastAsia="Times New Roman" w:hAnsi="Times New Roman" w:cs="Times New Roman"/>
          <w:sz w:val="24"/>
          <w:szCs w:val="24"/>
        </w:rPr>
        <w:t xml:space="preserve">. Utilizada </w:t>
      </w:r>
      <w:r w:rsidR="47D48558" w:rsidRPr="56A3828D">
        <w:rPr>
          <w:rFonts w:ascii="Times New Roman" w:eastAsia="Times New Roman" w:hAnsi="Times New Roman" w:cs="Times New Roman"/>
          <w:sz w:val="24"/>
          <w:szCs w:val="24"/>
        </w:rPr>
        <w:t xml:space="preserve">a informação do </w:t>
      </w:r>
      <w:proofErr w:type="spellStart"/>
      <w:r w:rsidR="47D48558" w:rsidRPr="56A3828D">
        <w:rPr>
          <w:rFonts w:ascii="Times New Roman" w:eastAsia="Times New Roman" w:hAnsi="Times New Roman" w:cs="Times New Roman"/>
          <w:sz w:val="24"/>
          <w:szCs w:val="24"/>
        </w:rPr>
        <w:t>IncECQ</w:t>
      </w:r>
      <w:proofErr w:type="spellEnd"/>
      <w:r w:rsidR="47D48558" w:rsidRPr="56A3828D">
        <w:rPr>
          <w:rFonts w:ascii="Times New Roman" w:eastAsia="Times New Roman" w:hAnsi="Times New Roman" w:cs="Times New Roman"/>
          <w:sz w:val="24"/>
          <w:szCs w:val="24"/>
        </w:rPr>
        <w:t xml:space="preserve">. Dados referente </w:t>
      </w:r>
      <w:r w:rsidR="5D918452" w:rsidRPr="56A3828D">
        <w:rPr>
          <w:rFonts w:ascii="Times New Roman" w:eastAsia="Times New Roman" w:hAnsi="Times New Roman" w:cs="Times New Roman"/>
          <w:sz w:val="24"/>
          <w:szCs w:val="24"/>
        </w:rPr>
        <w:t>a 1 mês</w:t>
      </w:r>
      <w:r w:rsidR="14E622C6" w:rsidRPr="56A3828D">
        <w:rPr>
          <w:rFonts w:ascii="Times New Roman" w:eastAsia="Times New Roman" w:hAnsi="Times New Roman" w:cs="Times New Roman"/>
          <w:sz w:val="24"/>
          <w:szCs w:val="24"/>
        </w:rPr>
        <w:t>.</w:t>
      </w:r>
    </w:p>
    <w:p w14:paraId="7EEB0423" w14:textId="77777777" w:rsidR="0051366F" w:rsidRPr="00D05770" w:rsidRDefault="0051366F" w:rsidP="0051366F">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14:paraId="391370C6" w14:textId="11B56A5E" w:rsidR="009A3798" w:rsidRDefault="217CC497" w:rsidP="00AF5CBA">
      <w:pPr>
        <w:pStyle w:val="ListParagraph"/>
        <w:numPr>
          <w:ilvl w:val="1"/>
          <w:numId w:val="11"/>
        </w:numPr>
        <w:spacing w:before="100" w:beforeAutospacing="1" w:after="100" w:afterAutospacing="1" w:line="240" w:lineRule="auto"/>
        <w:rPr>
          <w:rFonts w:ascii="Times New Roman" w:eastAsia="Times New Roman" w:hAnsi="Times New Roman" w:cs="Times New Roman"/>
          <w:sz w:val="24"/>
          <w:szCs w:val="24"/>
        </w:rPr>
      </w:pPr>
      <w:r w:rsidRPr="56A3828D">
        <w:rPr>
          <w:rFonts w:ascii="Times New Roman" w:eastAsia="Times New Roman" w:hAnsi="Times New Roman" w:cs="Times New Roman"/>
          <w:b/>
          <w:bCs/>
          <w:sz w:val="24"/>
          <w:szCs w:val="24"/>
        </w:rPr>
        <w:t>2G3G4G5G_STATUS_CELULA_CONSOLIDADO_NPS.csv</w:t>
      </w:r>
      <w:r w:rsidR="14E622C6" w:rsidRPr="56A3828D">
        <w:rPr>
          <w:rFonts w:ascii="Times New Roman" w:eastAsia="Times New Roman" w:hAnsi="Times New Roman" w:cs="Times New Roman"/>
          <w:sz w:val="24"/>
          <w:szCs w:val="24"/>
        </w:rPr>
        <w:t xml:space="preserve">: Base com as informações das células </w:t>
      </w:r>
      <w:r w:rsidR="2C98D352" w:rsidRPr="56A3828D">
        <w:rPr>
          <w:rFonts w:ascii="Times New Roman" w:eastAsia="Times New Roman" w:hAnsi="Times New Roman" w:cs="Times New Roman"/>
          <w:sz w:val="24"/>
          <w:szCs w:val="24"/>
        </w:rPr>
        <w:t xml:space="preserve">mais utilizadas </w:t>
      </w:r>
      <w:r w:rsidR="10BEB96C" w:rsidRPr="56A3828D">
        <w:rPr>
          <w:rFonts w:ascii="Times New Roman" w:eastAsia="Times New Roman" w:hAnsi="Times New Roman" w:cs="Times New Roman"/>
          <w:sz w:val="24"/>
          <w:szCs w:val="24"/>
        </w:rPr>
        <w:t xml:space="preserve">pelos clientes detratores, </w:t>
      </w:r>
      <w:r w:rsidR="24F9EA58" w:rsidRPr="56A3828D">
        <w:rPr>
          <w:rFonts w:ascii="Times New Roman" w:eastAsia="Times New Roman" w:hAnsi="Times New Roman" w:cs="Times New Roman"/>
          <w:sz w:val="24"/>
          <w:szCs w:val="24"/>
        </w:rPr>
        <w:t xml:space="preserve">que responderam </w:t>
      </w:r>
      <w:proofErr w:type="spellStart"/>
      <w:r w:rsidR="24F9EA58" w:rsidRPr="56A3828D">
        <w:rPr>
          <w:rFonts w:ascii="Times New Roman" w:eastAsia="Times New Roman" w:hAnsi="Times New Roman" w:cs="Times New Roman"/>
          <w:sz w:val="24"/>
          <w:szCs w:val="24"/>
        </w:rPr>
        <w:t>a</w:t>
      </w:r>
      <w:proofErr w:type="spellEnd"/>
      <w:r w:rsidR="24F9EA58" w:rsidRPr="56A3828D">
        <w:rPr>
          <w:rFonts w:ascii="Times New Roman" w:eastAsia="Times New Roman" w:hAnsi="Times New Roman" w:cs="Times New Roman"/>
          <w:sz w:val="24"/>
          <w:szCs w:val="24"/>
        </w:rPr>
        <w:t xml:space="preserve"> pesquisa </w:t>
      </w:r>
      <w:r w:rsidR="6E695C2D" w:rsidRPr="56A3828D">
        <w:rPr>
          <w:rFonts w:ascii="Times New Roman" w:eastAsia="Times New Roman" w:hAnsi="Times New Roman" w:cs="Times New Roman"/>
          <w:sz w:val="24"/>
          <w:szCs w:val="24"/>
        </w:rPr>
        <w:t>do NPS.</w:t>
      </w:r>
    </w:p>
    <w:p w14:paraId="5906AE6F" w14:textId="77777777" w:rsidR="0051366F" w:rsidRDefault="0051366F" w:rsidP="0051366F">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14:paraId="427C9E7D" w14:textId="0A59BA11" w:rsidR="009A3798" w:rsidRDefault="217CC497" w:rsidP="00AF5CBA">
      <w:pPr>
        <w:pStyle w:val="ListParagraph"/>
        <w:numPr>
          <w:ilvl w:val="1"/>
          <w:numId w:val="11"/>
        </w:numPr>
        <w:spacing w:before="100" w:beforeAutospacing="1" w:after="100" w:afterAutospacing="1" w:line="240" w:lineRule="auto"/>
        <w:rPr>
          <w:rFonts w:ascii="Times New Roman" w:eastAsia="Times New Roman" w:hAnsi="Times New Roman" w:cs="Times New Roman"/>
          <w:sz w:val="24"/>
          <w:szCs w:val="24"/>
        </w:rPr>
      </w:pPr>
      <w:r w:rsidRPr="56A3828D">
        <w:rPr>
          <w:rFonts w:ascii="Times New Roman" w:eastAsia="Times New Roman" w:hAnsi="Times New Roman" w:cs="Times New Roman"/>
          <w:b/>
          <w:bCs/>
          <w:sz w:val="24"/>
          <w:szCs w:val="24"/>
        </w:rPr>
        <w:t>GSBI.xlsx</w:t>
      </w:r>
      <w:r w:rsidR="6E695C2D" w:rsidRPr="56A3828D">
        <w:rPr>
          <w:rFonts w:ascii="Times New Roman" w:eastAsia="Times New Roman" w:hAnsi="Times New Roman" w:cs="Times New Roman"/>
          <w:b/>
          <w:bCs/>
          <w:sz w:val="24"/>
          <w:szCs w:val="24"/>
        </w:rPr>
        <w:t>:</w:t>
      </w:r>
      <w:r w:rsidR="6E695C2D" w:rsidRPr="56A3828D">
        <w:rPr>
          <w:rFonts w:ascii="Times New Roman" w:eastAsia="Times New Roman" w:hAnsi="Times New Roman" w:cs="Times New Roman"/>
          <w:sz w:val="24"/>
          <w:szCs w:val="24"/>
        </w:rPr>
        <w:t xml:space="preserve"> </w:t>
      </w:r>
      <w:r w:rsidR="12D28A3A" w:rsidRPr="56A3828D">
        <w:rPr>
          <w:rFonts w:ascii="Times New Roman" w:eastAsia="Times New Roman" w:hAnsi="Times New Roman" w:cs="Times New Roman"/>
          <w:sz w:val="24"/>
          <w:szCs w:val="24"/>
        </w:rPr>
        <w:t xml:space="preserve">Base </w:t>
      </w:r>
      <w:r w:rsidR="60FC69F7" w:rsidRPr="56A3828D">
        <w:rPr>
          <w:rFonts w:ascii="Times New Roman" w:eastAsia="Times New Roman" w:hAnsi="Times New Roman" w:cs="Times New Roman"/>
          <w:sz w:val="24"/>
          <w:szCs w:val="24"/>
        </w:rPr>
        <w:t>com a classificação GSBI de todos os sites da rede.</w:t>
      </w:r>
    </w:p>
    <w:p w14:paraId="3009FC6B" w14:textId="77777777" w:rsidR="0051366F" w:rsidRDefault="0051366F" w:rsidP="0051366F">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14:paraId="4BF3094C" w14:textId="1FB2BF75" w:rsidR="003C375A" w:rsidRDefault="28E10DAC" w:rsidP="00AF5CBA">
      <w:pPr>
        <w:pStyle w:val="ListParagraph"/>
        <w:numPr>
          <w:ilvl w:val="1"/>
          <w:numId w:val="11"/>
        </w:numPr>
        <w:spacing w:before="100" w:beforeAutospacing="1" w:after="100" w:afterAutospacing="1" w:line="240" w:lineRule="auto"/>
        <w:rPr>
          <w:rFonts w:ascii="Times New Roman" w:eastAsia="Times New Roman" w:hAnsi="Times New Roman" w:cs="Times New Roman"/>
          <w:sz w:val="24"/>
          <w:szCs w:val="24"/>
        </w:rPr>
      </w:pPr>
      <w:r w:rsidRPr="56A3828D">
        <w:rPr>
          <w:rFonts w:ascii="Times New Roman" w:eastAsia="Times New Roman" w:hAnsi="Times New Roman" w:cs="Times New Roman"/>
          <w:b/>
          <w:bCs/>
          <w:sz w:val="24"/>
          <w:szCs w:val="24"/>
        </w:rPr>
        <w:t>Base_Promethee.</w:t>
      </w:r>
      <w:r w:rsidR="25FC1241" w:rsidRPr="56A3828D">
        <w:rPr>
          <w:rFonts w:ascii="Times New Roman" w:eastAsia="Times New Roman" w:hAnsi="Times New Roman" w:cs="Times New Roman"/>
          <w:b/>
          <w:bCs/>
          <w:sz w:val="24"/>
          <w:szCs w:val="24"/>
        </w:rPr>
        <w:t>xlsx:</w:t>
      </w:r>
      <w:r w:rsidR="25FC1241" w:rsidRPr="56A3828D">
        <w:rPr>
          <w:rFonts w:ascii="Times New Roman" w:eastAsia="Times New Roman" w:hAnsi="Times New Roman" w:cs="Times New Roman"/>
          <w:sz w:val="24"/>
          <w:szCs w:val="24"/>
        </w:rPr>
        <w:t xml:space="preserve"> </w:t>
      </w:r>
      <w:r w:rsidR="3B11FFAA" w:rsidRPr="56A3828D">
        <w:rPr>
          <w:rFonts w:ascii="Times New Roman" w:eastAsia="Times New Roman" w:hAnsi="Times New Roman" w:cs="Times New Roman"/>
          <w:sz w:val="24"/>
          <w:szCs w:val="24"/>
        </w:rPr>
        <w:t>Base</w:t>
      </w:r>
      <w:r w:rsidR="1C4D2696" w:rsidRPr="56A3828D">
        <w:rPr>
          <w:rFonts w:ascii="Times New Roman" w:eastAsia="Times New Roman" w:hAnsi="Times New Roman" w:cs="Times New Roman"/>
          <w:sz w:val="24"/>
          <w:szCs w:val="24"/>
        </w:rPr>
        <w:t xml:space="preserve"> com a junção de todos os inputs citados anteriormente</w:t>
      </w:r>
      <w:r w:rsidR="03A917A1" w:rsidRPr="56A3828D">
        <w:rPr>
          <w:rFonts w:ascii="Times New Roman" w:eastAsia="Times New Roman" w:hAnsi="Times New Roman" w:cs="Times New Roman"/>
          <w:sz w:val="24"/>
          <w:szCs w:val="24"/>
        </w:rPr>
        <w:t>,</w:t>
      </w:r>
      <w:r w:rsidR="793E9ECB" w:rsidRPr="56A3828D">
        <w:rPr>
          <w:rFonts w:ascii="Times New Roman" w:eastAsia="Times New Roman" w:hAnsi="Times New Roman" w:cs="Times New Roman"/>
          <w:sz w:val="24"/>
          <w:szCs w:val="24"/>
        </w:rPr>
        <w:t xml:space="preserve"> incluindo os pesos de cada </w:t>
      </w:r>
      <w:r w:rsidR="6A7C46AE" w:rsidRPr="56A3828D">
        <w:rPr>
          <w:rFonts w:ascii="Times New Roman" w:eastAsia="Times New Roman" w:hAnsi="Times New Roman" w:cs="Times New Roman"/>
          <w:sz w:val="24"/>
          <w:szCs w:val="24"/>
        </w:rPr>
        <w:t>var</w:t>
      </w:r>
      <w:r w:rsidR="0A93EF45" w:rsidRPr="56A3828D">
        <w:rPr>
          <w:rFonts w:ascii="Times New Roman" w:eastAsia="Times New Roman" w:hAnsi="Times New Roman" w:cs="Times New Roman"/>
          <w:sz w:val="24"/>
          <w:szCs w:val="24"/>
        </w:rPr>
        <w:t>i</w:t>
      </w:r>
      <w:r w:rsidR="6A7C46AE" w:rsidRPr="56A3828D">
        <w:rPr>
          <w:rFonts w:ascii="Times New Roman" w:eastAsia="Times New Roman" w:hAnsi="Times New Roman" w:cs="Times New Roman"/>
          <w:sz w:val="24"/>
          <w:szCs w:val="24"/>
        </w:rPr>
        <w:t>ável</w:t>
      </w:r>
      <w:r w:rsidR="793E9ECB" w:rsidRPr="56A3828D">
        <w:rPr>
          <w:rFonts w:ascii="Times New Roman" w:eastAsia="Times New Roman" w:hAnsi="Times New Roman" w:cs="Times New Roman"/>
          <w:sz w:val="24"/>
          <w:szCs w:val="24"/>
        </w:rPr>
        <w:t xml:space="preserve">. </w:t>
      </w:r>
      <w:r w:rsidR="6A7C46AE" w:rsidRPr="56A3828D">
        <w:rPr>
          <w:rFonts w:ascii="Times New Roman" w:eastAsia="Times New Roman" w:hAnsi="Times New Roman" w:cs="Times New Roman"/>
          <w:sz w:val="24"/>
          <w:szCs w:val="24"/>
        </w:rPr>
        <w:t>A coluna</w:t>
      </w:r>
      <w:r w:rsidR="793E9ECB" w:rsidRPr="56A3828D">
        <w:rPr>
          <w:rFonts w:ascii="Times New Roman" w:eastAsia="Times New Roman" w:hAnsi="Times New Roman" w:cs="Times New Roman"/>
          <w:sz w:val="24"/>
          <w:szCs w:val="24"/>
        </w:rPr>
        <w:t xml:space="preserve"> ranking é a </w:t>
      </w:r>
      <w:r w:rsidR="6A7C46AE" w:rsidRPr="56A3828D">
        <w:rPr>
          <w:rFonts w:ascii="Times New Roman" w:eastAsia="Times New Roman" w:hAnsi="Times New Roman" w:cs="Times New Roman"/>
          <w:sz w:val="24"/>
          <w:szCs w:val="24"/>
        </w:rPr>
        <w:t>informação esperada como output dos próximos passos</w:t>
      </w:r>
      <w:r w:rsidR="00CD1960">
        <w:rPr>
          <w:rFonts w:ascii="Times New Roman" w:eastAsia="Times New Roman" w:hAnsi="Times New Roman" w:cs="Times New Roman"/>
          <w:sz w:val="24"/>
          <w:szCs w:val="24"/>
        </w:rPr>
        <w:t xml:space="preserve">. Exemplo, abaixo na </w:t>
      </w:r>
      <w:r w:rsidR="2FD01A2C" w:rsidRPr="56A3828D">
        <w:rPr>
          <w:rFonts w:ascii="Times New Roman" w:eastAsia="Times New Roman" w:hAnsi="Times New Roman" w:cs="Times New Roman"/>
          <w:sz w:val="24"/>
          <w:szCs w:val="24"/>
        </w:rPr>
        <w:t>Figura 1.</w:t>
      </w:r>
    </w:p>
    <w:p w14:paraId="2269FEFB" w14:textId="4963D040" w:rsidR="34724DCD" w:rsidRDefault="34724DCD" w:rsidP="34724DCD">
      <w:pPr>
        <w:pStyle w:val="ListParagraph"/>
        <w:spacing w:beforeAutospacing="1" w:afterAutospacing="1" w:line="240" w:lineRule="auto"/>
        <w:rPr>
          <w:rFonts w:ascii="Times New Roman" w:eastAsia="Times New Roman" w:hAnsi="Times New Roman" w:cs="Times New Roman"/>
          <w:sz w:val="24"/>
          <w:szCs w:val="24"/>
        </w:rPr>
      </w:pPr>
    </w:p>
    <w:p w14:paraId="0D6F7FF1" w14:textId="0054DD0E" w:rsidR="00592569" w:rsidRDefault="6FE405A5" w:rsidP="56A3828D">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52B1176F" wp14:editId="729FBABE">
            <wp:extent cx="5731510" cy="735330"/>
            <wp:effectExtent l="0" t="0" r="2540" b="7620"/>
            <wp:docPr id="11908468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735330"/>
                    </a:xfrm>
                    <a:prstGeom prst="rect">
                      <a:avLst/>
                    </a:prstGeom>
                  </pic:spPr>
                </pic:pic>
              </a:graphicData>
            </a:graphic>
          </wp:inline>
        </w:drawing>
      </w:r>
    </w:p>
    <w:p w14:paraId="54D0E7C3" w14:textId="2889C755" w:rsidR="0020551A" w:rsidRPr="0020551A" w:rsidRDefault="6FE405A5" w:rsidP="34724DCD">
      <w:pPr>
        <w:spacing w:before="100" w:beforeAutospacing="1" w:after="100" w:afterAutospacing="1" w:line="240" w:lineRule="auto"/>
        <w:jc w:val="center"/>
        <w:rPr>
          <w:rFonts w:ascii="Times New Roman" w:eastAsia="Times New Roman" w:hAnsi="Times New Roman" w:cs="Times New Roman"/>
          <w:sz w:val="18"/>
          <w:szCs w:val="18"/>
        </w:rPr>
      </w:pPr>
      <w:r w:rsidRPr="56A3828D">
        <w:rPr>
          <w:rFonts w:ascii="Times New Roman" w:eastAsia="Times New Roman" w:hAnsi="Times New Roman" w:cs="Times New Roman"/>
          <w:sz w:val="18"/>
          <w:szCs w:val="18"/>
        </w:rPr>
        <w:t xml:space="preserve">Figura 1: </w:t>
      </w:r>
      <w:r w:rsidR="0051366F">
        <w:rPr>
          <w:rFonts w:ascii="Times New Roman" w:eastAsia="Times New Roman" w:hAnsi="Times New Roman" w:cs="Times New Roman"/>
          <w:sz w:val="18"/>
          <w:szCs w:val="18"/>
        </w:rPr>
        <w:t xml:space="preserve">Exemplo da </w:t>
      </w:r>
      <w:r w:rsidRPr="56A3828D">
        <w:rPr>
          <w:rFonts w:ascii="Times New Roman" w:eastAsia="Times New Roman" w:hAnsi="Times New Roman" w:cs="Times New Roman"/>
          <w:sz w:val="18"/>
          <w:szCs w:val="18"/>
        </w:rPr>
        <w:t>Base_Promethee.xlsx</w:t>
      </w:r>
      <w:r w:rsidR="0051366F">
        <w:rPr>
          <w:rFonts w:ascii="Times New Roman" w:eastAsia="Times New Roman" w:hAnsi="Times New Roman" w:cs="Times New Roman"/>
          <w:sz w:val="18"/>
          <w:szCs w:val="18"/>
        </w:rPr>
        <w:t xml:space="preserve"> consolidade</w:t>
      </w:r>
    </w:p>
    <w:p w14:paraId="3B9EED66" w14:textId="4963D040" w:rsidR="34724DCD" w:rsidRDefault="34724DCD" w:rsidP="34724DCD">
      <w:pPr>
        <w:spacing w:beforeAutospacing="1" w:afterAutospacing="1" w:line="240" w:lineRule="auto"/>
        <w:jc w:val="center"/>
        <w:rPr>
          <w:rFonts w:ascii="Times New Roman" w:eastAsia="Times New Roman" w:hAnsi="Times New Roman" w:cs="Times New Roman"/>
          <w:sz w:val="18"/>
          <w:szCs w:val="18"/>
        </w:rPr>
      </w:pPr>
    </w:p>
    <w:p w14:paraId="10889F6B" w14:textId="6E9FB02C" w:rsidR="56A3828D" w:rsidRPr="00CD1960" w:rsidRDefault="6A7C46AE" w:rsidP="00AF5CBA">
      <w:pPr>
        <w:numPr>
          <w:ilvl w:val="0"/>
          <w:numId w:val="11"/>
        </w:numPr>
        <w:spacing w:beforeAutospacing="1" w:afterAutospacing="1" w:line="240" w:lineRule="auto"/>
        <w:rPr>
          <w:rFonts w:ascii="Times New Roman" w:eastAsia="Times New Roman" w:hAnsi="Times New Roman" w:cs="Times New Roman"/>
          <w:b/>
          <w:bCs/>
          <w:sz w:val="24"/>
          <w:szCs w:val="24"/>
        </w:rPr>
      </w:pPr>
      <w:r w:rsidRPr="56A3828D">
        <w:rPr>
          <w:rFonts w:ascii="Times New Roman" w:eastAsia="Times New Roman" w:hAnsi="Times New Roman" w:cs="Times New Roman"/>
          <w:b/>
          <w:bCs/>
          <w:sz w:val="24"/>
          <w:szCs w:val="24"/>
        </w:rPr>
        <w:t xml:space="preserve">Método de Análise </w:t>
      </w:r>
      <w:r w:rsidR="5BB67274" w:rsidRPr="56A3828D">
        <w:rPr>
          <w:rFonts w:ascii="Times New Roman" w:eastAsia="Times New Roman" w:hAnsi="Times New Roman" w:cs="Times New Roman"/>
          <w:b/>
          <w:bCs/>
          <w:sz w:val="24"/>
          <w:szCs w:val="24"/>
        </w:rPr>
        <w:t>Multicritério</w:t>
      </w:r>
      <w:r w:rsidR="45CA7ED2" w:rsidRPr="56A3828D">
        <w:rPr>
          <w:rFonts w:ascii="Times New Roman" w:eastAsia="Times New Roman" w:hAnsi="Times New Roman" w:cs="Times New Roman"/>
          <w:b/>
          <w:bCs/>
          <w:sz w:val="24"/>
          <w:szCs w:val="24"/>
        </w:rPr>
        <w:t xml:space="preserve"> (PROMETHEE¹)</w:t>
      </w:r>
    </w:p>
    <w:p w14:paraId="1D0AAC6D" w14:textId="410071EB" w:rsidR="56A3828D" w:rsidRDefault="26604897" w:rsidP="00571DF0">
      <w:pPr>
        <w:spacing w:beforeAutospacing="1" w:afterAutospacing="1" w:line="240" w:lineRule="auto"/>
        <w:ind w:firstLine="720"/>
        <w:rPr>
          <w:rFonts w:ascii="Times New Roman" w:eastAsia="Times New Roman" w:hAnsi="Times New Roman" w:cs="Times New Roman"/>
          <w:sz w:val="24"/>
          <w:szCs w:val="24"/>
        </w:rPr>
      </w:pPr>
      <w:r w:rsidRPr="56A3828D">
        <w:rPr>
          <w:rFonts w:ascii="Times New Roman" w:eastAsia="Times New Roman" w:hAnsi="Times New Roman" w:cs="Times New Roman"/>
          <w:sz w:val="24"/>
          <w:szCs w:val="24"/>
        </w:rPr>
        <w:t>O Método de Análise Multicritério é uma abordagem matemática que auxilia na tomada de decisões ao avaliar um conjunto de alternativas com base em múltiplos critérios. Entre os diversos métodos de análise multicritério, o PROMETHEE (</w:t>
      </w:r>
      <w:proofErr w:type="spellStart"/>
      <w:r w:rsidRPr="56A3828D">
        <w:rPr>
          <w:rFonts w:ascii="Times New Roman" w:eastAsia="Times New Roman" w:hAnsi="Times New Roman" w:cs="Times New Roman"/>
          <w:sz w:val="24"/>
          <w:szCs w:val="24"/>
        </w:rPr>
        <w:t>Preference</w:t>
      </w:r>
      <w:proofErr w:type="spellEnd"/>
      <w:r w:rsidRPr="56A3828D">
        <w:rPr>
          <w:rFonts w:ascii="Times New Roman" w:eastAsia="Times New Roman" w:hAnsi="Times New Roman" w:cs="Times New Roman"/>
          <w:sz w:val="24"/>
          <w:szCs w:val="24"/>
        </w:rPr>
        <w:t xml:space="preserve"> Ranking </w:t>
      </w:r>
      <w:proofErr w:type="spellStart"/>
      <w:r w:rsidRPr="56A3828D">
        <w:rPr>
          <w:rFonts w:ascii="Times New Roman" w:eastAsia="Times New Roman" w:hAnsi="Times New Roman" w:cs="Times New Roman"/>
          <w:sz w:val="24"/>
          <w:szCs w:val="24"/>
        </w:rPr>
        <w:t>Organization</w:t>
      </w:r>
      <w:proofErr w:type="spellEnd"/>
      <w:r w:rsidRPr="56A3828D">
        <w:rPr>
          <w:rFonts w:ascii="Times New Roman" w:eastAsia="Times New Roman" w:hAnsi="Times New Roman" w:cs="Times New Roman"/>
          <w:sz w:val="24"/>
          <w:szCs w:val="24"/>
        </w:rPr>
        <w:t xml:space="preserve"> </w:t>
      </w:r>
      <w:proofErr w:type="spellStart"/>
      <w:r w:rsidRPr="56A3828D">
        <w:rPr>
          <w:rFonts w:ascii="Times New Roman" w:eastAsia="Times New Roman" w:hAnsi="Times New Roman" w:cs="Times New Roman"/>
          <w:sz w:val="24"/>
          <w:szCs w:val="24"/>
        </w:rPr>
        <w:t>Method</w:t>
      </w:r>
      <w:proofErr w:type="spellEnd"/>
      <w:r w:rsidRPr="56A3828D">
        <w:rPr>
          <w:rFonts w:ascii="Times New Roman" w:eastAsia="Times New Roman" w:hAnsi="Times New Roman" w:cs="Times New Roman"/>
          <w:sz w:val="24"/>
          <w:szCs w:val="24"/>
        </w:rPr>
        <w:t xml:space="preserve"> for </w:t>
      </w:r>
      <w:proofErr w:type="spellStart"/>
      <w:r w:rsidRPr="56A3828D">
        <w:rPr>
          <w:rFonts w:ascii="Times New Roman" w:eastAsia="Times New Roman" w:hAnsi="Times New Roman" w:cs="Times New Roman"/>
          <w:sz w:val="24"/>
          <w:szCs w:val="24"/>
        </w:rPr>
        <w:t>Enrichment</w:t>
      </w:r>
      <w:proofErr w:type="spellEnd"/>
      <w:r w:rsidRPr="56A3828D">
        <w:rPr>
          <w:rFonts w:ascii="Times New Roman" w:eastAsia="Times New Roman" w:hAnsi="Times New Roman" w:cs="Times New Roman"/>
          <w:sz w:val="24"/>
          <w:szCs w:val="24"/>
        </w:rPr>
        <w:t xml:space="preserve"> </w:t>
      </w:r>
      <w:proofErr w:type="spellStart"/>
      <w:r w:rsidRPr="56A3828D">
        <w:rPr>
          <w:rFonts w:ascii="Times New Roman" w:eastAsia="Times New Roman" w:hAnsi="Times New Roman" w:cs="Times New Roman"/>
          <w:sz w:val="24"/>
          <w:szCs w:val="24"/>
        </w:rPr>
        <w:t>Evaluation</w:t>
      </w:r>
      <w:proofErr w:type="spellEnd"/>
      <w:r w:rsidRPr="56A3828D">
        <w:rPr>
          <w:rFonts w:ascii="Times New Roman" w:eastAsia="Times New Roman" w:hAnsi="Times New Roman" w:cs="Times New Roman"/>
          <w:sz w:val="24"/>
          <w:szCs w:val="24"/>
        </w:rPr>
        <w:t xml:space="preserve">) se destaca. Introduzido por </w:t>
      </w:r>
      <w:proofErr w:type="spellStart"/>
      <w:r w:rsidRPr="56A3828D">
        <w:rPr>
          <w:rFonts w:ascii="Times New Roman" w:eastAsia="Times New Roman" w:hAnsi="Times New Roman" w:cs="Times New Roman"/>
          <w:sz w:val="24"/>
          <w:szCs w:val="24"/>
        </w:rPr>
        <w:t>Brans</w:t>
      </w:r>
      <w:proofErr w:type="spellEnd"/>
      <w:r w:rsidRPr="56A3828D">
        <w:rPr>
          <w:rFonts w:ascii="Times New Roman" w:eastAsia="Times New Roman" w:hAnsi="Times New Roman" w:cs="Times New Roman"/>
          <w:sz w:val="24"/>
          <w:szCs w:val="24"/>
        </w:rPr>
        <w:t xml:space="preserve"> e </w:t>
      </w:r>
      <w:proofErr w:type="spellStart"/>
      <w:r w:rsidRPr="56A3828D">
        <w:rPr>
          <w:rFonts w:ascii="Times New Roman" w:eastAsia="Times New Roman" w:hAnsi="Times New Roman" w:cs="Times New Roman"/>
          <w:sz w:val="24"/>
          <w:szCs w:val="24"/>
        </w:rPr>
        <w:t>Vincke</w:t>
      </w:r>
      <w:proofErr w:type="spellEnd"/>
      <w:r w:rsidRPr="56A3828D">
        <w:rPr>
          <w:rFonts w:ascii="Times New Roman" w:eastAsia="Times New Roman" w:hAnsi="Times New Roman" w:cs="Times New Roman"/>
          <w:sz w:val="24"/>
          <w:szCs w:val="24"/>
        </w:rPr>
        <w:t xml:space="preserve"> em 1985, o PROMETHEE utiliza a relação de superação ou </w:t>
      </w:r>
      <w:r w:rsidR="008D21CF" w:rsidRPr="56A3828D">
        <w:rPr>
          <w:rFonts w:ascii="Times New Roman" w:eastAsia="Times New Roman" w:hAnsi="Times New Roman" w:cs="Times New Roman"/>
          <w:sz w:val="24"/>
          <w:szCs w:val="24"/>
        </w:rPr>
        <w:t>sobre classificação</w:t>
      </w:r>
      <w:r w:rsidRPr="56A3828D">
        <w:rPr>
          <w:rFonts w:ascii="Times New Roman" w:eastAsia="Times New Roman" w:hAnsi="Times New Roman" w:cs="Times New Roman"/>
          <w:sz w:val="24"/>
          <w:szCs w:val="24"/>
        </w:rPr>
        <w:t>, permitindo a análise de um sistema por meio da comparação por pares de elementos a partir da escala de prioridades. Sua relevância reside na capacidade de modelar as preferências do tomador de decisões, incorporando critérios como impacto dos fatores estratégicos e aspectos operacionais dos processos de negócio. Isso torna o PROMETHEE uma ferramenta valiosa para a tomada de decisões em diversos contextos, desde a priorização de sistemas de informação até a gestão de processos no serviço público.</w:t>
      </w:r>
    </w:p>
    <w:p w14:paraId="5CB741E4" w14:textId="28CE1F94" w:rsidR="390D0171" w:rsidRDefault="390D0171" w:rsidP="56A3828D">
      <w:pPr>
        <w:spacing w:beforeAutospacing="1" w:afterAutospacing="1" w:line="240" w:lineRule="auto"/>
        <w:ind w:firstLine="720"/>
        <w:rPr>
          <w:rFonts w:ascii="Times New Roman" w:eastAsia="Times New Roman" w:hAnsi="Times New Roman" w:cs="Times New Roman"/>
          <w:sz w:val="24"/>
          <w:szCs w:val="24"/>
        </w:rPr>
      </w:pPr>
      <w:r w:rsidRPr="56A3828D">
        <w:rPr>
          <w:rFonts w:ascii="Times New Roman" w:eastAsia="Times New Roman" w:hAnsi="Times New Roman" w:cs="Times New Roman"/>
          <w:sz w:val="24"/>
          <w:szCs w:val="24"/>
        </w:rPr>
        <w:t xml:space="preserve">A priorização é efetuada produz um ranking de 1 a N, onde N representa a linha de menor importância. O ranking é estabelecido com base nos critérios, pesos e na configuração de ‘q’ e ‘p’ de cada característica, onde ‘q’ simboliza indiferença e ‘p’ simboliza preferência (conforme ilustrado na Figura 2). </w:t>
      </w:r>
      <w:r w:rsidR="001C288C">
        <w:rPr>
          <w:rFonts w:ascii="Times New Roman" w:eastAsia="Times New Roman" w:hAnsi="Times New Roman" w:cs="Times New Roman"/>
          <w:sz w:val="24"/>
          <w:szCs w:val="24"/>
        </w:rPr>
        <w:t xml:space="preserve">Há de se ressaltar que esta é uma das funções de preferência do método e existem outras a serem exploradas para outras modelagens. </w:t>
      </w:r>
      <w:r w:rsidRPr="56A3828D">
        <w:rPr>
          <w:rFonts w:ascii="Times New Roman" w:eastAsia="Times New Roman" w:hAnsi="Times New Roman" w:cs="Times New Roman"/>
          <w:sz w:val="24"/>
          <w:szCs w:val="24"/>
        </w:rPr>
        <w:t xml:space="preserve">Esta etapa foi implementada em Python no ambiente </w:t>
      </w:r>
      <w:proofErr w:type="spellStart"/>
      <w:r w:rsidRPr="56A3828D">
        <w:rPr>
          <w:rFonts w:ascii="Times New Roman" w:eastAsia="Times New Roman" w:hAnsi="Times New Roman" w:cs="Times New Roman"/>
          <w:sz w:val="24"/>
          <w:szCs w:val="24"/>
        </w:rPr>
        <w:t>Alteryx</w:t>
      </w:r>
      <w:proofErr w:type="spellEnd"/>
      <w:r w:rsidRPr="56A3828D">
        <w:rPr>
          <w:rFonts w:ascii="Times New Roman" w:eastAsia="Times New Roman" w:hAnsi="Times New Roman" w:cs="Times New Roman"/>
          <w:sz w:val="24"/>
          <w:szCs w:val="24"/>
        </w:rPr>
        <w:t>.</w:t>
      </w:r>
    </w:p>
    <w:p w14:paraId="6C11DF54" w14:textId="59AB3669" w:rsidR="56A3828D" w:rsidRDefault="56A3828D" w:rsidP="56A3828D">
      <w:pPr>
        <w:spacing w:beforeAutospacing="1" w:afterAutospacing="1" w:line="240" w:lineRule="auto"/>
        <w:ind w:firstLine="720"/>
        <w:rPr>
          <w:rFonts w:ascii="Times New Roman" w:eastAsia="Times New Roman" w:hAnsi="Times New Roman" w:cs="Times New Roman"/>
          <w:sz w:val="24"/>
          <w:szCs w:val="24"/>
        </w:rPr>
      </w:pPr>
    </w:p>
    <w:p w14:paraId="2EF08941" w14:textId="6EE4C080" w:rsidR="007B4276" w:rsidRDefault="6B0049DA" w:rsidP="56A3828D">
      <w:p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14:anchorId="72B990C2" wp14:editId="3B305829">
            <wp:extent cx="5731510" cy="2196465"/>
            <wp:effectExtent l="0" t="0" r="2540" b="0"/>
            <wp:docPr id="2055966187" name="Picture 2" descr="A white rectangular object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31510" cy="2196465"/>
                    </a:xfrm>
                    <a:prstGeom prst="rect">
                      <a:avLst/>
                    </a:prstGeom>
                  </pic:spPr>
                </pic:pic>
              </a:graphicData>
            </a:graphic>
          </wp:inline>
        </w:drawing>
      </w:r>
    </w:p>
    <w:p w14:paraId="4B49A437" w14:textId="6A4FCDA3" w:rsidR="007B4276" w:rsidRPr="003748E9" w:rsidRDefault="6B0049DA" w:rsidP="56A3828D">
      <w:pPr>
        <w:spacing w:before="100" w:beforeAutospacing="1" w:after="100" w:afterAutospacing="1" w:line="240" w:lineRule="auto"/>
        <w:jc w:val="center"/>
        <w:rPr>
          <w:rFonts w:ascii="Times New Roman" w:eastAsia="Times New Roman" w:hAnsi="Times New Roman" w:cs="Times New Roman"/>
          <w:sz w:val="18"/>
          <w:szCs w:val="18"/>
        </w:rPr>
      </w:pPr>
      <w:r w:rsidRPr="008D21CF">
        <w:rPr>
          <w:rFonts w:ascii="Times New Roman" w:eastAsia="Times New Roman" w:hAnsi="Times New Roman" w:cs="Times New Roman"/>
          <w:sz w:val="18"/>
          <w:szCs w:val="18"/>
        </w:rPr>
        <w:t xml:space="preserve">Figura 2: </w:t>
      </w:r>
      <w:r w:rsidR="59B509B0" w:rsidRPr="008D21CF">
        <w:rPr>
          <w:rFonts w:ascii="Times New Roman" w:eastAsia="Times New Roman" w:hAnsi="Times New Roman" w:cs="Times New Roman"/>
          <w:i/>
          <w:iCs/>
          <w:sz w:val="18"/>
          <w:szCs w:val="18"/>
        </w:rPr>
        <w:t xml:space="preserve">Linear </w:t>
      </w:r>
      <w:r w:rsidR="09A43231" w:rsidRPr="008D21CF">
        <w:rPr>
          <w:rFonts w:ascii="Times New Roman" w:eastAsia="Times New Roman" w:hAnsi="Times New Roman" w:cs="Times New Roman"/>
          <w:i/>
          <w:iCs/>
          <w:sz w:val="18"/>
          <w:szCs w:val="18"/>
        </w:rPr>
        <w:t xml:space="preserve">Preference </w:t>
      </w:r>
      <w:r w:rsidR="2720F175" w:rsidRPr="008D21CF">
        <w:rPr>
          <w:rFonts w:ascii="Times New Roman" w:eastAsia="Times New Roman" w:hAnsi="Times New Roman" w:cs="Times New Roman"/>
          <w:i/>
          <w:iCs/>
          <w:sz w:val="18"/>
          <w:szCs w:val="18"/>
        </w:rPr>
        <w:t>Function</w:t>
      </w:r>
      <w:r w:rsidR="001C288C" w:rsidRPr="008D21CF">
        <w:rPr>
          <w:rFonts w:ascii="Times New Roman" w:eastAsia="Times New Roman" w:hAnsi="Times New Roman" w:cs="Times New Roman"/>
          <w:i/>
          <w:iCs/>
          <w:sz w:val="18"/>
          <w:szCs w:val="18"/>
        </w:rPr>
        <w:t xml:space="preserve">. </w:t>
      </w:r>
      <w:r w:rsidR="001C288C" w:rsidRPr="003748E9">
        <w:rPr>
          <w:rFonts w:ascii="Times New Roman" w:eastAsia="Times New Roman" w:hAnsi="Times New Roman" w:cs="Times New Roman"/>
          <w:i/>
          <w:iCs/>
          <w:sz w:val="18"/>
          <w:szCs w:val="18"/>
        </w:rPr>
        <w:t xml:space="preserve">Mais detalhes em </w:t>
      </w:r>
      <w:proofErr w:type="spellStart"/>
      <w:r w:rsidR="003748E9" w:rsidRPr="003748E9">
        <w:rPr>
          <w:rFonts w:ascii="Times New Roman" w:eastAsia="Times New Roman" w:hAnsi="Times New Roman" w:cs="Times New Roman"/>
          <w:i/>
          <w:iCs/>
          <w:sz w:val="18"/>
          <w:szCs w:val="18"/>
        </w:rPr>
        <w:t>Brans</w:t>
      </w:r>
      <w:proofErr w:type="spellEnd"/>
      <w:r w:rsidR="003748E9" w:rsidRPr="003748E9">
        <w:rPr>
          <w:rFonts w:ascii="Times New Roman" w:eastAsia="Times New Roman" w:hAnsi="Times New Roman" w:cs="Times New Roman"/>
          <w:i/>
          <w:iCs/>
          <w:sz w:val="18"/>
          <w:szCs w:val="18"/>
        </w:rPr>
        <w:t>, 1985.</w:t>
      </w:r>
    </w:p>
    <w:p w14:paraId="5788FE45" w14:textId="743B9607" w:rsidR="56A3828D" w:rsidRDefault="22A9B03A" w:rsidP="003748E9">
      <w:pPr>
        <w:spacing w:beforeAutospacing="1" w:afterAutospacing="1" w:line="240" w:lineRule="auto"/>
        <w:ind w:firstLine="360"/>
        <w:rPr>
          <w:rFonts w:ascii="Times New Roman" w:eastAsia="Times New Roman" w:hAnsi="Times New Roman" w:cs="Times New Roman"/>
          <w:sz w:val="24"/>
          <w:szCs w:val="24"/>
        </w:rPr>
      </w:pPr>
      <w:r w:rsidRPr="56A3828D">
        <w:rPr>
          <w:rFonts w:ascii="Times New Roman" w:eastAsia="Times New Roman" w:hAnsi="Times New Roman" w:cs="Times New Roman"/>
          <w:sz w:val="24"/>
          <w:szCs w:val="24"/>
        </w:rPr>
        <w:t>Os múltiplos critérios de análise e seus respectivos pesos podem variar</w:t>
      </w:r>
      <w:r w:rsidR="003748E9">
        <w:rPr>
          <w:rFonts w:ascii="Times New Roman" w:eastAsia="Times New Roman" w:hAnsi="Times New Roman" w:cs="Times New Roman"/>
          <w:sz w:val="24"/>
          <w:szCs w:val="24"/>
        </w:rPr>
        <w:t xml:space="preserve"> e os </w:t>
      </w:r>
      <w:r w:rsidR="5AD64312" w:rsidRPr="56A3828D">
        <w:rPr>
          <w:rFonts w:ascii="Times New Roman" w:eastAsia="Times New Roman" w:hAnsi="Times New Roman" w:cs="Times New Roman"/>
          <w:sz w:val="24"/>
          <w:szCs w:val="24"/>
        </w:rPr>
        <w:t xml:space="preserve">em três eixos a saber: </w:t>
      </w:r>
    </w:p>
    <w:p w14:paraId="59F389FB" w14:textId="65973F13" w:rsidR="5AD64312" w:rsidRDefault="5AD64312" w:rsidP="56A3828D">
      <w:pPr>
        <w:pStyle w:val="ListParagraph"/>
        <w:numPr>
          <w:ilvl w:val="0"/>
          <w:numId w:val="4"/>
        </w:numPr>
        <w:spacing w:beforeAutospacing="1" w:afterAutospacing="1" w:line="240" w:lineRule="auto"/>
        <w:rPr>
          <w:rFonts w:ascii="Times New Roman" w:eastAsia="Times New Roman" w:hAnsi="Times New Roman" w:cs="Times New Roman"/>
          <w:sz w:val="24"/>
          <w:szCs w:val="24"/>
        </w:rPr>
      </w:pPr>
      <w:r w:rsidRPr="56A3828D">
        <w:rPr>
          <w:rFonts w:ascii="Times New Roman" w:eastAsia="Times New Roman" w:hAnsi="Times New Roman" w:cs="Times New Roman"/>
          <w:b/>
          <w:bCs/>
          <w:sz w:val="24"/>
          <w:szCs w:val="24"/>
        </w:rPr>
        <w:t>Necessidade</w:t>
      </w:r>
      <w:r w:rsidRPr="56A3828D">
        <w:rPr>
          <w:rFonts w:ascii="Times New Roman" w:eastAsia="Times New Roman" w:hAnsi="Times New Roman" w:cs="Times New Roman"/>
          <w:sz w:val="24"/>
          <w:szCs w:val="24"/>
        </w:rPr>
        <w:t>, com os critérios de engenharia, comercial, regulatório, ECQ</w:t>
      </w:r>
      <w:r w:rsidR="335759B5" w:rsidRPr="56A3828D">
        <w:rPr>
          <w:rFonts w:ascii="Times New Roman" w:eastAsia="Times New Roman" w:hAnsi="Times New Roman" w:cs="Times New Roman"/>
          <w:sz w:val="24"/>
          <w:szCs w:val="24"/>
        </w:rPr>
        <w:t xml:space="preserve">, NPS </w:t>
      </w:r>
      <w:r w:rsidR="3502FD0F" w:rsidRPr="56A3828D">
        <w:rPr>
          <w:rFonts w:ascii="Times New Roman" w:eastAsia="Times New Roman" w:hAnsi="Times New Roman" w:cs="Times New Roman"/>
          <w:sz w:val="24"/>
          <w:szCs w:val="24"/>
        </w:rPr>
        <w:t>etc.</w:t>
      </w:r>
      <w:r w:rsidR="335759B5" w:rsidRPr="56A3828D">
        <w:rPr>
          <w:rFonts w:ascii="Times New Roman" w:eastAsia="Times New Roman" w:hAnsi="Times New Roman" w:cs="Times New Roman"/>
          <w:sz w:val="24"/>
          <w:szCs w:val="24"/>
        </w:rPr>
        <w:t>, como critérios</w:t>
      </w:r>
      <w:r w:rsidRPr="56A3828D">
        <w:rPr>
          <w:rFonts w:ascii="Times New Roman" w:eastAsia="Times New Roman" w:hAnsi="Times New Roman" w:cs="Times New Roman"/>
          <w:sz w:val="24"/>
          <w:szCs w:val="24"/>
        </w:rPr>
        <w:t xml:space="preserve"> motivadores para a OC</w:t>
      </w:r>
      <w:r w:rsidR="3DEE89CB" w:rsidRPr="56A3828D">
        <w:rPr>
          <w:rFonts w:ascii="Times New Roman" w:eastAsia="Times New Roman" w:hAnsi="Times New Roman" w:cs="Times New Roman"/>
          <w:sz w:val="24"/>
          <w:szCs w:val="24"/>
        </w:rPr>
        <w:t>.</w:t>
      </w:r>
    </w:p>
    <w:p w14:paraId="0781E13D" w14:textId="5F2B8122" w:rsidR="3DEE89CB" w:rsidRDefault="3DEE89CB" w:rsidP="56A3828D">
      <w:pPr>
        <w:pStyle w:val="ListParagraph"/>
        <w:numPr>
          <w:ilvl w:val="0"/>
          <w:numId w:val="4"/>
        </w:numPr>
        <w:spacing w:beforeAutospacing="1" w:afterAutospacing="1" w:line="240" w:lineRule="auto"/>
        <w:rPr>
          <w:rFonts w:ascii="Times New Roman" w:eastAsia="Times New Roman" w:hAnsi="Times New Roman" w:cs="Times New Roman"/>
          <w:b/>
          <w:bCs/>
          <w:sz w:val="24"/>
          <w:szCs w:val="24"/>
        </w:rPr>
      </w:pPr>
      <w:r w:rsidRPr="56A3828D">
        <w:rPr>
          <w:rFonts w:ascii="Times New Roman" w:eastAsia="Times New Roman" w:hAnsi="Times New Roman" w:cs="Times New Roman"/>
          <w:b/>
          <w:bCs/>
          <w:sz w:val="24"/>
          <w:szCs w:val="24"/>
        </w:rPr>
        <w:t xml:space="preserve">Facilidade, </w:t>
      </w:r>
      <w:r w:rsidRPr="56A3828D">
        <w:rPr>
          <w:rFonts w:ascii="Times New Roman" w:eastAsia="Times New Roman" w:hAnsi="Times New Roman" w:cs="Times New Roman"/>
          <w:sz w:val="24"/>
          <w:szCs w:val="24"/>
        </w:rPr>
        <w:t>com os critérios relacionados a facilidade de implantação, relacionados a infraestrutura, TX, Tipo de infra e outros.</w:t>
      </w:r>
    </w:p>
    <w:p w14:paraId="0FB863E4" w14:textId="63828141" w:rsidR="56A3828D" w:rsidRPr="003748E9" w:rsidRDefault="1F57E9B9" w:rsidP="003748E9">
      <w:pPr>
        <w:pStyle w:val="ListParagraph"/>
        <w:numPr>
          <w:ilvl w:val="0"/>
          <w:numId w:val="4"/>
        </w:numPr>
        <w:spacing w:beforeAutospacing="1" w:afterAutospacing="1" w:line="240" w:lineRule="auto"/>
        <w:rPr>
          <w:rFonts w:ascii="Times New Roman" w:eastAsia="Times New Roman" w:hAnsi="Times New Roman" w:cs="Times New Roman"/>
          <w:sz w:val="24"/>
          <w:szCs w:val="24"/>
        </w:rPr>
      </w:pPr>
      <w:r w:rsidRPr="56A3828D">
        <w:rPr>
          <w:rFonts w:ascii="Times New Roman" w:eastAsia="Times New Roman" w:hAnsi="Times New Roman" w:cs="Times New Roman"/>
          <w:b/>
          <w:bCs/>
          <w:sz w:val="24"/>
          <w:szCs w:val="24"/>
        </w:rPr>
        <w:t xml:space="preserve">Urgência, </w:t>
      </w:r>
      <w:r w:rsidRPr="56A3828D">
        <w:rPr>
          <w:rFonts w:ascii="Times New Roman" w:eastAsia="Times New Roman" w:hAnsi="Times New Roman" w:cs="Times New Roman"/>
          <w:sz w:val="24"/>
          <w:szCs w:val="24"/>
        </w:rPr>
        <w:t xml:space="preserve">Como critério temporal, da necessidade de quanto ativar a OC. </w:t>
      </w:r>
    </w:p>
    <w:p w14:paraId="56FC3D41" w14:textId="02492CC1" w:rsidR="56A3828D" w:rsidRDefault="1F57E9B9" w:rsidP="003748E9">
      <w:pPr>
        <w:spacing w:beforeAutospacing="1" w:afterAutospacing="1" w:line="240" w:lineRule="auto"/>
        <w:ind w:firstLine="360"/>
        <w:rPr>
          <w:rFonts w:ascii="Times New Roman" w:eastAsia="Times New Roman" w:hAnsi="Times New Roman" w:cs="Times New Roman"/>
          <w:sz w:val="24"/>
          <w:szCs w:val="24"/>
        </w:rPr>
      </w:pPr>
      <w:r w:rsidRPr="56A3828D">
        <w:rPr>
          <w:rFonts w:ascii="Times New Roman" w:eastAsia="Times New Roman" w:hAnsi="Times New Roman" w:cs="Times New Roman"/>
          <w:sz w:val="24"/>
          <w:szCs w:val="24"/>
        </w:rPr>
        <w:t xml:space="preserve">Como exemplo, uma OC pode ser </w:t>
      </w:r>
      <w:r w:rsidRPr="003748E9">
        <w:rPr>
          <w:rFonts w:ascii="Times New Roman" w:eastAsia="Times New Roman" w:hAnsi="Times New Roman" w:cs="Times New Roman"/>
          <w:sz w:val="24"/>
          <w:szCs w:val="24"/>
        </w:rPr>
        <w:t>necessária</w:t>
      </w:r>
      <w:r w:rsidRPr="56A3828D">
        <w:rPr>
          <w:rFonts w:ascii="Times New Roman" w:eastAsia="Times New Roman" w:hAnsi="Times New Roman" w:cs="Times New Roman"/>
          <w:b/>
          <w:bCs/>
          <w:sz w:val="24"/>
          <w:szCs w:val="24"/>
        </w:rPr>
        <w:t xml:space="preserve"> </w:t>
      </w:r>
      <w:r w:rsidRPr="56A3828D">
        <w:rPr>
          <w:rFonts w:ascii="Times New Roman" w:eastAsia="Times New Roman" w:hAnsi="Times New Roman" w:cs="Times New Roman"/>
          <w:sz w:val="24"/>
          <w:szCs w:val="24"/>
        </w:rPr>
        <w:t xml:space="preserve">para a Engenharia, porém com dificuldades de implantação (eixo </w:t>
      </w:r>
      <w:r w:rsidR="4E2D19B1" w:rsidRPr="56A3828D">
        <w:rPr>
          <w:rFonts w:ascii="Times New Roman" w:eastAsia="Times New Roman" w:hAnsi="Times New Roman" w:cs="Times New Roman"/>
          <w:sz w:val="24"/>
          <w:szCs w:val="24"/>
        </w:rPr>
        <w:t>facilidade) e não ter urgência no momento</w:t>
      </w:r>
      <w:r w:rsidR="19F9B337" w:rsidRPr="56A3828D">
        <w:rPr>
          <w:rFonts w:ascii="Times New Roman" w:eastAsia="Times New Roman" w:hAnsi="Times New Roman" w:cs="Times New Roman"/>
          <w:sz w:val="24"/>
          <w:szCs w:val="24"/>
        </w:rPr>
        <w:t xml:space="preserve"> (um site do </w:t>
      </w:r>
      <w:r w:rsidR="2CD68745" w:rsidRPr="56A3828D">
        <w:rPr>
          <w:rFonts w:ascii="Times New Roman" w:eastAsia="Times New Roman" w:hAnsi="Times New Roman" w:cs="Times New Roman"/>
          <w:sz w:val="24"/>
          <w:szCs w:val="24"/>
        </w:rPr>
        <w:t>Réveillon</w:t>
      </w:r>
      <w:r w:rsidR="19F9B337" w:rsidRPr="56A3828D">
        <w:rPr>
          <w:rFonts w:ascii="Times New Roman" w:eastAsia="Times New Roman" w:hAnsi="Times New Roman" w:cs="Times New Roman"/>
          <w:sz w:val="24"/>
          <w:szCs w:val="24"/>
        </w:rPr>
        <w:t xml:space="preserve"> estando em junho)</w:t>
      </w:r>
    </w:p>
    <w:p w14:paraId="4B5899D5" w14:textId="4F4AEB5E" w:rsidR="56A3828D" w:rsidRDefault="19F9B337" w:rsidP="003748E9">
      <w:pPr>
        <w:spacing w:beforeAutospacing="1" w:afterAutospacing="1" w:line="240" w:lineRule="auto"/>
        <w:ind w:firstLine="360"/>
        <w:rPr>
          <w:rFonts w:ascii="Times New Roman" w:eastAsia="Times New Roman" w:hAnsi="Times New Roman" w:cs="Times New Roman"/>
          <w:sz w:val="24"/>
          <w:szCs w:val="24"/>
        </w:rPr>
      </w:pPr>
      <w:r w:rsidRPr="56A3828D">
        <w:rPr>
          <w:rFonts w:ascii="Times New Roman" w:eastAsia="Times New Roman" w:hAnsi="Times New Roman" w:cs="Times New Roman"/>
          <w:sz w:val="24"/>
          <w:szCs w:val="24"/>
        </w:rPr>
        <w:t xml:space="preserve">Outra OC pode ter </w:t>
      </w:r>
      <w:r w:rsidR="0A7A16C4" w:rsidRPr="56A3828D">
        <w:rPr>
          <w:rFonts w:ascii="Times New Roman" w:eastAsia="Times New Roman" w:hAnsi="Times New Roman" w:cs="Times New Roman"/>
          <w:sz w:val="24"/>
          <w:szCs w:val="24"/>
        </w:rPr>
        <w:t xml:space="preserve">muito fácil de implantar (site ATC, com RFI e TX ok), porém não ser importante para engenharia e nem urgente (Exemplo, uma OC do projeto TAC 2026). </w:t>
      </w:r>
    </w:p>
    <w:p w14:paraId="00B7AF35" w14:textId="6C8C6744" w:rsidR="56A3828D" w:rsidRPr="003748E9" w:rsidRDefault="0A7A16C4" w:rsidP="003748E9">
      <w:pPr>
        <w:spacing w:beforeAutospacing="1" w:afterAutospacing="1" w:line="240" w:lineRule="auto"/>
        <w:ind w:firstLine="360"/>
        <w:rPr>
          <w:rFonts w:ascii="Times New Roman" w:eastAsia="Times New Roman" w:hAnsi="Times New Roman" w:cs="Times New Roman"/>
          <w:sz w:val="24"/>
          <w:szCs w:val="24"/>
        </w:rPr>
      </w:pPr>
      <w:r w:rsidRPr="56A3828D">
        <w:rPr>
          <w:rFonts w:ascii="Times New Roman" w:eastAsia="Times New Roman" w:hAnsi="Times New Roman" w:cs="Times New Roman"/>
          <w:sz w:val="24"/>
          <w:szCs w:val="24"/>
        </w:rPr>
        <w:t xml:space="preserve">Outra OC pode ser difícil de implementar (Site novo, sem RFI e sem TX), não importante </w:t>
      </w:r>
      <w:r w:rsidR="430A37B3" w:rsidRPr="56A3828D">
        <w:rPr>
          <w:rFonts w:ascii="Times New Roman" w:eastAsia="Times New Roman" w:hAnsi="Times New Roman" w:cs="Times New Roman"/>
          <w:sz w:val="24"/>
          <w:szCs w:val="24"/>
        </w:rPr>
        <w:t>para engenharia,</w:t>
      </w:r>
      <w:r w:rsidRPr="56A3828D">
        <w:rPr>
          <w:rFonts w:ascii="Times New Roman" w:eastAsia="Times New Roman" w:hAnsi="Times New Roman" w:cs="Times New Roman"/>
          <w:sz w:val="24"/>
          <w:szCs w:val="24"/>
        </w:rPr>
        <w:t xml:space="preserve"> </w:t>
      </w:r>
      <w:r w:rsidR="555ED896" w:rsidRPr="56A3828D">
        <w:rPr>
          <w:rFonts w:ascii="Times New Roman" w:eastAsia="Times New Roman" w:hAnsi="Times New Roman" w:cs="Times New Roman"/>
          <w:sz w:val="24"/>
          <w:szCs w:val="24"/>
        </w:rPr>
        <w:t xml:space="preserve">porém </w:t>
      </w:r>
      <w:r w:rsidR="555ED896" w:rsidRPr="005B5328">
        <w:rPr>
          <w:rFonts w:ascii="Times New Roman" w:eastAsia="Times New Roman" w:hAnsi="Times New Roman" w:cs="Times New Roman"/>
          <w:sz w:val="24"/>
          <w:szCs w:val="24"/>
        </w:rPr>
        <w:t>urgente</w:t>
      </w:r>
      <w:r w:rsidR="555ED896" w:rsidRPr="56A3828D">
        <w:rPr>
          <w:rFonts w:ascii="Times New Roman" w:eastAsia="Times New Roman" w:hAnsi="Times New Roman" w:cs="Times New Roman"/>
          <w:b/>
          <w:bCs/>
          <w:sz w:val="24"/>
          <w:szCs w:val="24"/>
        </w:rPr>
        <w:t xml:space="preserve">, </w:t>
      </w:r>
      <w:r w:rsidR="555ED896" w:rsidRPr="56A3828D">
        <w:rPr>
          <w:rFonts w:ascii="Times New Roman" w:eastAsia="Times New Roman" w:hAnsi="Times New Roman" w:cs="Times New Roman"/>
          <w:sz w:val="24"/>
          <w:szCs w:val="24"/>
        </w:rPr>
        <w:t xml:space="preserve">pois há um prazo acordado para atender (exemplo, uma OC do projeto TAC 2024, supondo ser </w:t>
      </w:r>
      <w:proofErr w:type="spellStart"/>
      <w:r w:rsidR="555ED896" w:rsidRPr="56A3828D">
        <w:rPr>
          <w:rFonts w:ascii="Times New Roman" w:eastAsia="Times New Roman" w:hAnsi="Times New Roman" w:cs="Times New Roman"/>
          <w:sz w:val="24"/>
          <w:szCs w:val="24"/>
        </w:rPr>
        <w:t>nov</w:t>
      </w:r>
      <w:proofErr w:type="spellEnd"/>
      <w:r w:rsidR="555ED896" w:rsidRPr="56A3828D">
        <w:rPr>
          <w:rFonts w:ascii="Times New Roman" w:eastAsia="Times New Roman" w:hAnsi="Times New Roman" w:cs="Times New Roman"/>
          <w:sz w:val="24"/>
          <w:szCs w:val="24"/>
        </w:rPr>
        <w:t>/24 com prazo final em dez/24).</w:t>
      </w:r>
    </w:p>
    <w:p w14:paraId="1E1D347A" w14:textId="0C11CA40" w:rsidR="56A3828D" w:rsidRDefault="22A9B03A" w:rsidP="006A3F52">
      <w:pPr>
        <w:spacing w:beforeAutospacing="1" w:afterAutospacing="1" w:line="240" w:lineRule="auto"/>
        <w:ind w:firstLine="360"/>
        <w:rPr>
          <w:rFonts w:ascii="Times New Roman" w:eastAsia="Times New Roman" w:hAnsi="Times New Roman" w:cs="Times New Roman"/>
          <w:sz w:val="24"/>
          <w:szCs w:val="24"/>
        </w:rPr>
      </w:pPr>
      <w:r w:rsidRPr="56A3828D">
        <w:rPr>
          <w:rFonts w:ascii="Times New Roman" w:eastAsia="Times New Roman" w:hAnsi="Times New Roman" w:cs="Times New Roman"/>
          <w:sz w:val="24"/>
          <w:szCs w:val="24"/>
        </w:rPr>
        <w:t>Como exemplo</w:t>
      </w:r>
      <w:r w:rsidR="3148AAAF" w:rsidRPr="56A3828D">
        <w:rPr>
          <w:rFonts w:ascii="Times New Roman" w:eastAsia="Times New Roman" w:hAnsi="Times New Roman" w:cs="Times New Roman"/>
          <w:sz w:val="24"/>
          <w:szCs w:val="24"/>
        </w:rPr>
        <w:t xml:space="preserve"> para o MVP</w:t>
      </w:r>
      <w:r w:rsidR="724D08B0" w:rsidRPr="56A3828D">
        <w:rPr>
          <w:rFonts w:ascii="Times New Roman" w:eastAsia="Times New Roman" w:hAnsi="Times New Roman" w:cs="Times New Roman"/>
          <w:sz w:val="24"/>
          <w:szCs w:val="24"/>
        </w:rPr>
        <w:t xml:space="preserve">, </w:t>
      </w:r>
      <w:r w:rsidR="68BC4E0A" w:rsidRPr="56A3828D">
        <w:rPr>
          <w:rFonts w:ascii="Times New Roman" w:eastAsia="Times New Roman" w:hAnsi="Times New Roman" w:cs="Times New Roman"/>
          <w:sz w:val="24"/>
          <w:szCs w:val="24"/>
        </w:rPr>
        <w:t xml:space="preserve">utilizamos </w:t>
      </w:r>
      <w:r w:rsidR="003748E9">
        <w:rPr>
          <w:rFonts w:ascii="Times New Roman" w:eastAsia="Times New Roman" w:hAnsi="Times New Roman" w:cs="Times New Roman"/>
          <w:sz w:val="24"/>
          <w:szCs w:val="24"/>
        </w:rPr>
        <w:t xml:space="preserve">os critérios, pesos e parâmetros definidos na </w:t>
      </w:r>
      <w:r w:rsidR="68BC4E0A" w:rsidRPr="56A3828D">
        <w:rPr>
          <w:rFonts w:ascii="Times New Roman" w:eastAsia="Times New Roman" w:hAnsi="Times New Roman" w:cs="Times New Roman"/>
          <w:sz w:val="24"/>
          <w:szCs w:val="24"/>
        </w:rPr>
        <w:t>Tabela 1</w:t>
      </w:r>
      <w:r w:rsidR="75191A05" w:rsidRPr="56A3828D">
        <w:rPr>
          <w:rFonts w:ascii="Times New Roman" w:eastAsia="Times New Roman" w:hAnsi="Times New Roman" w:cs="Times New Roman"/>
          <w:sz w:val="24"/>
          <w:szCs w:val="24"/>
        </w:rPr>
        <w:t xml:space="preserve">. </w:t>
      </w:r>
      <w:r w:rsidR="3DC7F5FC" w:rsidRPr="56A3828D">
        <w:rPr>
          <w:rFonts w:ascii="Times New Roman" w:eastAsia="Times New Roman" w:hAnsi="Times New Roman" w:cs="Times New Roman"/>
          <w:sz w:val="24"/>
          <w:szCs w:val="24"/>
        </w:rPr>
        <w:t>A soma dos pesos é 100%</w:t>
      </w:r>
      <w:r w:rsidR="003748E9">
        <w:rPr>
          <w:rFonts w:ascii="Times New Roman" w:eastAsia="Times New Roman" w:hAnsi="Times New Roman" w:cs="Times New Roman"/>
          <w:sz w:val="24"/>
          <w:szCs w:val="24"/>
        </w:rPr>
        <w:t>, o</w:t>
      </w:r>
      <w:r w:rsidR="3DC7F5FC" w:rsidRPr="56A3828D">
        <w:rPr>
          <w:rFonts w:ascii="Times New Roman" w:eastAsia="Times New Roman" w:hAnsi="Times New Roman" w:cs="Times New Roman"/>
          <w:sz w:val="24"/>
          <w:szCs w:val="24"/>
        </w:rPr>
        <w:t xml:space="preserve"> tipo indica se os valores são quando maior melhor ou o contrário (-1). </w:t>
      </w:r>
      <w:r w:rsidR="058E2D56" w:rsidRPr="56A3828D">
        <w:rPr>
          <w:rFonts w:ascii="Times New Roman" w:eastAsia="Times New Roman" w:hAnsi="Times New Roman" w:cs="Times New Roman"/>
          <w:sz w:val="24"/>
          <w:szCs w:val="24"/>
        </w:rPr>
        <w:t>Os valores</w:t>
      </w:r>
      <w:r w:rsidR="3DC7F5FC" w:rsidRPr="56A3828D">
        <w:rPr>
          <w:rFonts w:ascii="Times New Roman" w:eastAsia="Times New Roman" w:hAnsi="Times New Roman" w:cs="Times New Roman"/>
          <w:sz w:val="24"/>
          <w:szCs w:val="24"/>
        </w:rPr>
        <w:t xml:space="preserve"> de q e p são </w:t>
      </w:r>
      <w:r w:rsidR="006E59B5">
        <w:rPr>
          <w:rFonts w:ascii="Times New Roman" w:eastAsia="Times New Roman" w:hAnsi="Times New Roman" w:cs="Times New Roman"/>
          <w:sz w:val="24"/>
          <w:szCs w:val="24"/>
        </w:rPr>
        <w:t xml:space="preserve">parâmetros da função de preferência </w:t>
      </w:r>
      <w:r w:rsidR="3DC7F5FC" w:rsidRPr="56A3828D">
        <w:rPr>
          <w:rFonts w:ascii="Times New Roman" w:eastAsia="Times New Roman" w:hAnsi="Times New Roman" w:cs="Times New Roman"/>
          <w:sz w:val="24"/>
          <w:szCs w:val="24"/>
        </w:rPr>
        <w:t xml:space="preserve">conforme definidos acima. </w:t>
      </w:r>
    </w:p>
    <w:tbl>
      <w:tblPr>
        <w:tblW w:w="0" w:type="auto"/>
        <w:tblLayout w:type="fixed"/>
        <w:tblLook w:val="06A0" w:firstRow="1" w:lastRow="0" w:firstColumn="1" w:lastColumn="0" w:noHBand="1" w:noVBand="1"/>
      </w:tblPr>
      <w:tblGrid>
        <w:gridCol w:w="1432"/>
        <w:gridCol w:w="2461"/>
        <w:gridCol w:w="1339"/>
        <w:gridCol w:w="1226"/>
        <w:gridCol w:w="1212"/>
        <w:gridCol w:w="1212"/>
      </w:tblGrid>
      <w:tr w:rsidR="56A3828D" w14:paraId="1F2A9847" w14:textId="77777777" w:rsidTr="56A3828D">
        <w:trPr>
          <w:trHeight w:val="300"/>
        </w:trPr>
        <w:tc>
          <w:tcPr>
            <w:tcW w:w="1432" w:type="dxa"/>
            <w:tcBorders>
              <w:top w:val="nil"/>
              <w:left w:val="nil"/>
              <w:bottom w:val="single" w:sz="4" w:space="0" w:color="auto"/>
              <w:right w:val="nil"/>
            </w:tcBorders>
            <w:tcMar>
              <w:top w:w="15" w:type="dxa"/>
              <w:left w:w="15" w:type="dxa"/>
              <w:right w:w="15" w:type="dxa"/>
            </w:tcMar>
            <w:vAlign w:val="bottom"/>
          </w:tcPr>
          <w:p w14:paraId="2A5D9C22" w14:textId="77993BC9" w:rsidR="56A3828D" w:rsidRDefault="56A3828D" w:rsidP="56A3828D">
            <w:pPr>
              <w:spacing w:after="0"/>
              <w:jc w:val="center"/>
            </w:pPr>
            <w:r w:rsidRPr="56A3828D">
              <w:rPr>
                <w:rFonts w:ascii="Calibri" w:eastAsia="Calibri" w:hAnsi="Calibri" w:cs="Calibri"/>
                <w:b/>
                <w:bCs/>
                <w:color w:val="000000" w:themeColor="text1"/>
              </w:rPr>
              <w:t>Eixo</w:t>
            </w:r>
          </w:p>
        </w:tc>
        <w:tc>
          <w:tcPr>
            <w:tcW w:w="2461" w:type="dxa"/>
            <w:tcBorders>
              <w:top w:val="nil"/>
              <w:left w:val="nil"/>
              <w:bottom w:val="single" w:sz="4" w:space="0" w:color="auto"/>
              <w:right w:val="nil"/>
            </w:tcBorders>
            <w:tcMar>
              <w:top w:w="15" w:type="dxa"/>
              <w:left w:w="15" w:type="dxa"/>
              <w:right w:w="15" w:type="dxa"/>
            </w:tcMar>
            <w:vAlign w:val="bottom"/>
          </w:tcPr>
          <w:p w14:paraId="701F113B" w14:textId="0D5ADF44" w:rsidR="56A3828D" w:rsidRDefault="56A3828D" w:rsidP="56A3828D">
            <w:pPr>
              <w:spacing w:after="0"/>
              <w:jc w:val="center"/>
            </w:pPr>
            <w:r w:rsidRPr="56A3828D">
              <w:rPr>
                <w:rFonts w:ascii="Calibri" w:eastAsia="Calibri" w:hAnsi="Calibri" w:cs="Calibri"/>
                <w:b/>
                <w:bCs/>
                <w:color w:val="000000" w:themeColor="text1"/>
              </w:rPr>
              <w:t>Feature</w:t>
            </w:r>
          </w:p>
        </w:tc>
        <w:tc>
          <w:tcPr>
            <w:tcW w:w="1339" w:type="dxa"/>
            <w:tcBorders>
              <w:top w:val="nil"/>
              <w:left w:val="nil"/>
              <w:bottom w:val="single" w:sz="4" w:space="0" w:color="auto"/>
              <w:right w:val="nil"/>
            </w:tcBorders>
            <w:tcMar>
              <w:top w:w="15" w:type="dxa"/>
              <w:left w:w="15" w:type="dxa"/>
              <w:right w:w="15" w:type="dxa"/>
            </w:tcMar>
            <w:vAlign w:val="bottom"/>
          </w:tcPr>
          <w:p w14:paraId="5BF1C844" w14:textId="257BA5C3" w:rsidR="79C7D349" w:rsidRDefault="79C7D349" w:rsidP="56A3828D">
            <w:pPr>
              <w:spacing w:after="0"/>
              <w:jc w:val="center"/>
            </w:pPr>
            <w:r w:rsidRPr="56A3828D">
              <w:rPr>
                <w:rFonts w:ascii="Calibri" w:eastAsia="Calibri" w:hAnsi="Calibri" w:cs="Calibri"/>
                <w:b/>
                <w:bCs/>
                <w:color w:val="000000" w:themeColor="text1"/>
              </w:rPr>
              <w:t>Peso</w:t>
            </w:r>
          </w:p>
        </w:tc>
        <w:tc>
          <w:tcPr>
            <w:tcW w:w="1226" w:type="dxa"/>
            <w:tcBorders>
              <w:top w:val="nil"/>
              <w:left w:val="nil"/>
              <w:bottom w:val="single" w:sz="4" w:space="0" w:color="auto"/>
              <w:right w:val="nil"/>
            </w:tcBorders>
            <w:tcMar>
              <w:top w:w="15" w:type="dxa"/>
              <w:left w:w="15" w:type="dxa"/>
              <w:right w:w="15" w:type="dxa"/>
            </w:tcMar>
            <w:vAlign w:val="bottom"/>
          </w:tcPr>
          <w:p w14:paraId="65E499DD" w14:textId="7CD0B431" w:rsidR="56A3828D" w:rsidRDefault="56A3828D" w:rsidP="56A3828D">
            <w:pPr>
              <w:spacing w:after="0"/>
              <w:jc w:val="center"/>
            </w:pPr>
            <w:r w:rsidRPr="56A3828D">
              <w:rPr>
                <w:rFonts w:ascii="Calibri" w:eastAsia="Calibri" w:hAnsi="Calibri" w:cs="Calibri"/>
                <w:b/>
                <w:bCs/>
                <w:color w:val="000000" w:themeColor="text1"/>
              </w:rPr>
              <w:t>tipo</w:t>
            </w:r>
          </w:p>
        </w:tc>
        <w:tc>
          <w:tcPr>
            <w:tcW w:w="1212" w:type="dxa"/>
            <w:tcBorders>
              <w:top w:val="nil"/>
              <w:left w:val="nil"/>
              <w:bottom w:val="single" w:sz="4" w:space="0" w:color="auto"/>
              <w:right w:val="nil"/>
            </w:tcBorders>
            <w:tcMar>
              <w:top w:w="15" w:type="dxa"/>
              <w:left w:w="15" w:type="dxa"/>
              <w:right w:w="15" w:type="dxa"/>
            </w:tcMar>
            <w:vAlign w:val="bottom"/>
          </w:tcPr>
          <w:p w14:paraId="4BC1B7C5" w14:textId="7E4B8191" w:rsidR="56A3828D" w:rsidRDefault="56A3828D" w:rsidP="56A3828D">
            <w:pPr>
              <w:spacing w:after="0"/>
              <w:jc w:val="center"/>
            </w:pPr>
            <w:r w:rsidRPr="56A3828D">
              <w:rPr>
                <w:rFonts w:ascii="Calibri" w:eastAsia="Calibri" w:hAnsi="Calibri" w:cs="Calibri"/>
                <w:b/>
                <w:bCs/>
                <w:color w:val="000000" w:themeColor="text1"/>
              </w:rPr>
              <w:t>q</w:t>
            </w:r>
          </w:p>
        </w:tc>
        <w:tc>
          <w:tcPr>
            <w:tcW w:w="1212" w:type="dxa"/>
            <w:tcBorders>
              <w:top w:val="nil"/>
              <w:left w:val="nil"/>
              <w:bottom w:val="single" w:sz="4" w:space="0" w:color="auto"/>
              <w:right w:val="nil"/>
            </w:tcBorders>
            <w:tcMar>
              <w:top w:w="15" w:type="dxa"/>
              <w:left w:w="15" w:type="dxa"/>
              <w:right w:w="15" w:type="dxa"/>
            </w:tcMar>
            <w:vAlign w:val="bottom"/>
          </w:tcPr>
          <w:p w14:paraId="4F1F5C0F" w14:textId="4017179C" w:rsidR="56A3828D" w:rsidRDefault="56A3828D" w:rsidP="56A3828D">
            <w:pPr>
              <w:spacing w:after="0"/>
              <w:jc w:val="center"/>
            </w:pPr>
            <w:r w:rsidRPr="56A3828D">
              <w:rPr>
                <w:rFonts w:ascii="Calibri" w:eastAsia="Calibri" w:hAnsi="Calibri" w:cs="Calibri"/>
                <w:b/>
                <w:bCs/>
                <w:color w:val="000000" w:themeColor="text1"/>
              </w:rPr>
              <w:t>p</w:t>
            </w:r>
          </w:p>
        </w:tc>
      </w:tr>
      <w:tr w:rsidR="56A3828D" w14:paraId="7A5CABFA" w14:textId="77777777" w:rsidTr="56A3828D">
        <w:trPr>
          <w:trHeight w:val="300"/>
        </w:trPr>
        <w:tc>
          <w:tcPr>
            <w:tcW w:w="1432" w:type="dxa"/>
            <w:tcBorders>
              <w:top w:val="single" w:sz="4" w:space="0" w:color="auto"/>
              <w:left w:val="nil"/>
              <w:bottom w:val="nil"/>
              <w:right w:val="nil"/>
            </w:tcBorders>
            <w:tcMar>
              <w:top w:w="15" w:type="dxa"/>
              <w:left w:w="15" w:type="dxa"/>
              <w:right w:w="15" w:type="dxa"/>
            </w:tcMar>
            <w:vAlign w:val="bottom"/>
          </w:tcPr>
          <w:p w14:paraId="60A8522A" w14:textId="3A41C96D" w:rsidR="56A3828D" w:rsidRDefault="56A3828D" w:rsidP="56A3828D">
            <w:pPr>
              <w:spacing w:after="0"/>
              <w:jc w:val="center"/>
            </w:pPr>
            <w:r w:rsidRPr="56A3828D">
              <w:rPr>
                <w:rFonts w:ascii="Calibri" w:eastAsia="Calibri" w:hAnsi="Calibri" w:cs="Calibri"/>
                <w:color w:val="000000" w:themeColor="text1"/>
              </w:rPr>
              <w:t>Engenharia</w:t>
            </w:r>
          </w:p>
        </w:tc>
        <w:tc>
          <w:tcPr>
            <w:tcW w:w="2461" w:type="dxa"/>
            <w:tcBorders>
              <w:top w:val="single" w:sz="4" w:space="0" w:color="auto"/>
              <w:left w:val="nil"/>
              <w:bottom w:val="nil"/>
              <w:right w:val="nil"/>
            </w:tcBorders>
            <w:tcMar>
              <w:top w:w="15" w:type="dxa"/>
              <w:left w:w="15" w:type="dxa"/>
              <w:right w:w="15" w:type="dxa"/>
            </w:tcMar>
            <w:vAlign w:val="bottom"/>
          </w:tcPr>
          <w:p w14:paraId="566982AB" w14:textId="3C8586AC" w:rsidR="56A3828D" w:rsidRDefault="56A3828D" w:rsidP="56A3828D">
            <w:pPr>
              <w:spacing w:after="0"/>
              <w:jc w:val="center"/>
            </w:pPr>
            <w:r w:rsidRPr="56A3828D">
              <w:rPr>
                <w:rFonts w:ascii="Calibri" w:eastAsia="Calibri" w:hAnsi="Calibri" w:cs="Calibri"/>
                <w:color w:val="000000" w:themeColor="text1"/>
              </w:rPr>
              <w:t>COMERCIAL</w:t>
            </w:r>
          </w:p>
        </w:tc>
        <w:tc>
          <w:tcPr>
            <w:tcW w:w="1339" w:type="dxa"/>
            <w:tcBorders>
              <w:top w:val="single" w:sz="4" w:space="0" w:color="auto"/>
              <w:left w:val="nil"/>
              <w:bottom w:val="nil"/>
              <w:right w:val="nil"/>
            </w:tcBorders>
            <w:tcMar>
              <w:top w:w="15" w:type="dxa"/>
              <w:left w:w="15" w:type="dxa"/>
              <w:right w:w="15" w:type="dxa"/>
            </w:tcMar>
            <w:vAlign w:val="bottom"/>
          </w:tcPr>
          <w:p w14:paraId="74F1EEF2" w14:textId="36BF044E" w:rsidR="56A3828D" w:rsidRDefault="56A3828D" w:rsidP="56A3828D">
            <w:pPr>
              <w:spacing w:after="0"/>
              <w:jc w:val="center"/>
            </w:pPr>
            <w:r w:rsidRPr="56A3828D">
              <w:rPr>
                <w:rFonts w:ascii="Calibri" w:eastAsia="Calibri" w:hAnsi="Calibri" w:cs="Calibri"/>
                <w:color w:val="000000" w:themeColor="text1"/>
              </w:rPr>
              <w:t>3,0%</w:t>
            </w:r>
          </w:p>
        </w:tc>
        <w:tc>
          <w:tcPr>
            <w:tcW w:w="1226" w:type="dxa"/>
            <w:tcBorders>
              <w:top w:val="single" w:sz="4" w:space="0" w:color="auto"/>
              <w:left w:val="nil"/>
              <w:bottom w:val="nil"/>
              <w:right w:val="nil"/>
            </w:tcBorders>
            <w:tcMar>
              <w:top w:w="15" w:type="dxa"/>
              <w:left w:w="15" w:type="dxa"/>
              <w:right w:w="15" w:type="dxa"/>
            </w:tcMar>
            <w:vAlign w:val="bottom"/>
          </w:tcPr>
          <w:p w14:paraId="19F2532C" w14:textId="17E0AC83" w:rsidR="56A3828D" w:rsidRDefault="56A3828D" w:rsidP="56A3828D">
            <w:pPr>
              <w:spacing w:after="0"/>
              <w:jc w:val="center"/>
            </w:pPr>
            <w:r w:rsidRPr="56A3828D">
              <w:rPr>
                <w:rFonts w:ascii="Calibri" w:eastAsia="Calibri" w:hAnsi="Calibri" w:cs="Calibri"/>
                <w:color w:val="000000" w:themeColor="text1"/>
              </w:rPr>
              <w:t>1</w:t>
            </w:r>
          </w:p>
        </w:tc>
        <w:tc>
          <w:tcPr>
            <w:tcW w:w="1212" w:type="dxa"/>
            <w:tcBorders>
              <w:top w:val="single" w:sz="4" w:space="0" w:color="auto"/>
              <w:left w:val="nil"/>
              <w:bottom w:val="nil"/>
              <w:right w:val="nil"/>
            </w:tcBorders>
            <w:tcMar>
              <w:top w:w="15" w:type="dxa"/>
              <w:left w:w="15" w:type="dxa"/>
              <w:right w:w="15" w:type="dxa"/>
            </w:tcMar>
            <w:vAlign w:val="bottom"/>
          </w:tcPr>
          <w:p w14:paraId="591962B2" w14:textId="5038C634" w:rsidR="56A3828D" w:rsidRDefault="56A3828D" w:rsidP="56A3828D">
            <w:pPr>
              <w:spacing w:after="0"/>
              <w:jc w:val="center"/>
            </w:pPr>
            <w:r w:rsidRPr="56A3828D">
              <w:rPr>
                <w:rFonts w:ascii="Calibri" w:eastAsia="Calibri" w:hAnsi="Calibri" w:cs="Calibri"/>
                <w:color w:val="000000" w:themeColor="text1"/>
              </w:rPr>
              <w:t>0</w:t>
            </w:r>
          </w:p>
        </w:tc>
        <w:tc>
          <w:tcPr>
            <w:tcW w:w="1212" w:type="dxa"/>
            <w:tcBorders>
              <w:top w:val="single" w:sz="4" w:space="0" w:color="auto"/>
              <w:left w:val="nil"/>
              <w:bottom w:val="nil"/>
              <w:right w:val="nil"/>
            </w:tcBorders>
            <w:tcMar>
              <w:top w:w="15" w:type="dxa"/>
              <w:left w:w="15" w:type="dxa"/>
              <w:right w:w="15" w:type="dxa"/>
            </w:tcMar>
            <w:vAlign w:val="bottom"/>
          </w:tcPr>
          <w:p w14:paraId="0B9DA210" w14:textId="2BA8951F" w:rsidR="56A3828D" w:rsidRDefault="56A3828D" w:rsidP="56A3828D">
            <w:pPr>
              <w:spacing w:after="0"/>
              <w:jc w:val="center"/>
            </w:pPr>
            <w:r w:rsidRPr="56A3828D">
              <w:rPr>
                <w:rFonts w:ascii="Calibri" w:eastAsia="Calibri" w:hAnsi="Calibri" w:cs="Calibri"/>
                <w:color w:val="000000" w:themeColor="text1"/>
              </w:rPr>
              <w:t>0</w:t>
            </w:r>
          </w:p>
        </w:tc>
      </w:tr>
      <w:tr w:rsidR="56A3828D" w14:paraId="0D12C1D1" w14:textId="77777777" w:rsidTr="56A3828D">
        <w:trPr>
          <w:trHeight w:val="300"/>
        </w:trPr>
        <w:tc>
          <w:tcPr>
            <w:tcW w:w="1432" w:type="dxa"/>
            <w:tcBorders>
              <w:top w:val="nil"/>
              <w:left w:val="nil"/>
              <w:bottom w:val="nil"/>
              <w:right w:val="nil"/>
            </w:tcBorders>
            <w:tcMar>
              <w:top w:w="15" w:type="dxa"/>
              <w:left w:w="15" w:type="dxa"/>
              <w:right w:w="15" w:type="dxa"/>
            </w:tcMar>
            <w:vAlign w:val="bottom"/>
          </w:tcPr>
          <w:p w14:paraId="0CCF5965" w14:textId="08ECBEEF" w:rsidR="56A3828D" w:rsidRDefault="56A3828D" w:rsidP="56A3828D">
            <w:pPr>
              <w:spacing w:after="0"/>
              <w:jc w:val="center"/>
            </w:pPr>
            <w:r w:rsidRPr="56A3828D">
              <w:rPr>
                <w:rFonts w:ascii="Calibri" w:eastAsia="Calibri" w:hAnsi="Calibri" w:cs="Calibri"/>
                <w:color w:val="000000" w:themeColor="text1"/>
              </w:rPr>
              <w:t>Engenharia</w:t>
            </w:r>
          </w:p>
        </w:tc>
        <w:tc>
          <w:tcPr>
            <w:tcW w:w="2461" w:type="dxa"/>
            <w:tcBorders>
              <w:top w:val="nil"/>
              <w:left w:val="nil"/>
              <w:bottom w:val="nil"/>
              <w:right w:val="nil"/>
            </w:tcBorders>
            <w:tcMar>
              <w:top w:w="15" w:type="dxa"/>
              <w:left w:w="15" w:type="dxa"/>
              <w:right w:w="15" w:type="dxa"/>
            </w:tcMar>
            <w:vAlign w:val="bottom"/>
          </w:tcPr>
          <w:p w14:paraId="7D4200BC" w14:textId="02B4666B" w:rsidR="56A3828D" w:rsidRDefault="56A3828D" w:rsidP="56A3828D">
            <w:pPr>
              <w:spacing w:after="0"/>
              <w:jc w:val="center"/>
            </w:pPr>
            <w:r w:rsidRPr="56A3828D">
              <w:rPr>
                <w:rFonts w:ascii="Calibri" w:eastAsia="Calibri" w:hAnsi="Calibri" w:cs="Calibri"/>
                <w:color w:val="000000" w:themeColor="text1"/>
              </w:rPr>
              <w:t>CORPORATIVO</w:t>
            </w:r>
          </w:p>
        </w:tc>
        <w:tc>
          <w:tcPr>
            <w:tcW w:w="1339" w:type="dxa"/>
            <w:tcBorders>
              <w:top w:val="nil"/>
              <w:left w:val="nil"/>
              <w:bottom w:val="nil"/>
              <w:right w:val="nil"/>
            </w:tcBorders>
            <w:tcMar>
              <w:top w:w="15" w:type="dxa"/>
              <w:left w:w="15" w:type="dxa"/>
              <w:right w:w="15" w:type="dxa"/>
            </w:tcMar>
            <w:vAlign w:val="bottom"/>
          </w:tcPr>
          <w:p w14:paraId="70E36643" w14:textId="09D4256B" w:rsidR="56A3828D" w:rsidRDefault="56A3828D" w:rsidP="56A3828D">
            <w:pPr>
              <w:spacing w:after="0"/>
              <w:jc w:val="center"/>
            </w:pPr>
            <w:r w:rsidRPr="56A3828D">
              <w:rPr>
                <w:rFonts w:ascii="Calibri" w:eastAsia="Calibri" w:hAnsi="Calibri" w:cs="Calibri"/>
                <w:color w:val="000000" w:themeColor="text1"/>
              </w:rPr>
              <w:t>3,0%</w:t>
            </w:r>
          </w:p>
        </w:tc>
        <w:tc>
          <w:tcPr>
            <w:tcW w:w="1226" w:type="dxa"/>
            <w:tcBorders>
              <w:top w:val="nil"/>
              <w:left w:val="nil"/>
              <w:bottom w:val="nil"/>
              <w:right w:val="nil"/>
            </w:tcBorders>
            <w:tcMar>
              <w:top w:w="15" w:type="dxa"/>
              <w:left w:w="15" w:type="dxa"/>
              <w:right w:w="15" w:type="dxa"/>
            </w:tcMar>
            <w:vAlign w:val="bottom"/>
          </w:tcPr>
          <w:p w14:paraId="36450B84" w14:textId="63DD6428" w:rsidR="56A3828D" w:rsidRDefault="56A3828D" w:rsidP="56A3828D">
            <w:pPr>
              <w:spacing w:after="0"/>
              <w:jc w:val="center"/>
            </w:pPr>
            <w:r w:rsidRPr="56A3828D">
              <w:rPr>
                <w:rFonts w:ascii="Calibri" w:eastAsia="Calibri" w:hAnsi="Calibri" w:cs="Calibri"/>
                <w:color w:val="000000" w:themeColor="text1"/>
              </w:rPr>
              <w:t>1</w:t>
            </w:r>
          </w:p>
        </w:tc>
        <w:tc>
          <w:tcPr>
            <w:tcW w:w="1212" w:type="dxa"/>
            <w:tcBorders>
              <w:top w:val="nil"/>
              <w:left w:val="nil"/>
              <w:bottom w:val="nil"/>
              <w:right w:val="nil"/>
            </w:tcBorders>
            <w:tcMar>
              <w:top w:w="15" w:type="dxa"/>
              <w:left w:w="15" w:type="dxa"/>
              <w:right w:w="15" w:type="dxa"/>
            </w:tcMar>
            <w:vAlign w:val="bottom"/>
          </w:tcPr>
          <w:p w14:paraId="61F9D9BE" w14:textId="3CBBC2B0" w:rsidR="56A3828D" w:rsidRDefault="56A3828D" w:rsidP="56A3828D">
            <w:pPr>
              <w:spacing w:after="0"/>
              <w:jc w:val="center"/>
            </w:pPr>
            <w:r w:rsidRPr="56A3828D">
              <w:rPr>
                <w:rFonts w:ascii="Calibri" w:eastAsia="Calibri" w:hAnsi="Calibri" w:cs="Calibri"/>
                <w:color w:val="000000" w:themeColor="text1"/>
              </w:rPr>
              <w:t>0</w:t>
            </w:r>
          </w:p>
        </w:tc>
        <w:tc>
          <w:tcPr>
            <w:tcW w:w="1212" w:type="dxa"/>
            <w:tcBorders>
              <w:top w:val="nil"/>
              <w:left w:val="nil"/>
              <w:bottom w:val="nil"/>
              <w:right w:val="nil"/>
            </w:tcBorders>
            <w:tcMar>
              <w:top w:w="15" w:type="dxa"/>
              <w:left w:w="15" w:type="dxa"/>
              <w:right w:w="15" w:type="dxa"/>
            </w:tcMar>
            <w:vAlign w:val="bottom"/>
          </w:tcPr>
          <w:p w14:paraId="2BA6BC56" w14:textId="1E1C42EE" w:rsidR="56A3828D" w:rsidRDefault="56A3828D" w:rsidP="56A3828D">
            <w:pPr>
              <w:spacing w:after="0"/>
              <w:jc w:val="center"/>
            </w:pPr>
            <w:r w:rsidRPr="56A3828D">
              <w:rPr>
                <w:rFonts w:ascii="Calibri" w:eastAsia="Calibri" w:hAnsi="Calibri" w:cs="Calibri"/>
                <w:color w:val="000000" w:themeColor="text1"/>
              </w:rPr>
              <w:t>0</w:t>
            </w:r>
          </w:p>
        </w:tc>
      </w:tr>
      <w:tr w:rsidR="56A3828D" w14:paraId="39DF1D9D" w14:textId="77777777" w:rsidTr="56A3828D">
        <w:trPr>
          <w:trHeight w:val="300"/>
        </w:trPr>
        <w:tc>
          <w:tcPr>
            <w:tcW w:w="1432" w:type="dxa"/>
            <w:tcBorders>
              <w:top w:val="nil"/>
              <w:left w:val="nil"/>
              <w:bottom w:val="nil"/>
              <w:right w:val="nil"/>
            </w:tcBorders>
            <w:tcMar>
              <w:top w:w="15" w:type="dxa"/>
              <w:left w:w="15" w:type="dxa"/>
              <w:right w:w="15" w:type="dxa"/>
            </w:tcMar>
            <w:vAlign w:val="bottom"/>
          </w:tcPr>
          <w:p w14:paraId="422283D6" w14:textId="3574F0E7" w:rsidR="56A3828D" w:rsidRDefault="56A3828D" w:rsidP="56A3828D">
            <w:pPr>
              <w:spacing w:after="0"/>
              <w:jc w:val="center"/>
            </w:pPr>
            <w:r w:rsidRPr="56A3828D">
              <w:rPr>
                <w:rFonts w:ascii="Calibri" w:eastAsia="Calibri" w:hAnsi="Calibri" w:cs="Calibri"/>
                <w:color w:val="000000" w:themeColor="text1"/>
              </w:rPr>
              <w:t>Engenharia</w:t>
            </w:r>
          </w:p>
        </w:tc>
        <w:tc>
          <w:tcPr>
            <w:tcW w:w="2461" w:type="dxa"/>
            <w:tcBorders>
              <w:top w:val="nil"/>
              <w:left w:val="nil"/>
              <w:bottom w:val="nil"/>
              <w:right w:val="nil"/>
            </w:tcBorders>
            <w:tcMar>
              <w:top w:w="15" w:type="dxa"/>
              <w:left w:w="15" w:type="dxa"/>
              <w:right w:w="15" w:type="dxa"/>
            </w:tcMar>
            <w:vAlign w:val="bottom"/>
          </w:tcPr>
          <w:p w14:paraId="31852BDC" w14:textId="58CF2858" w:rsidR="56A3828D" w:rsidRDefault="56A3828D" w:rsidP="56A3828D">
            <w:pPr>
              <w:spacing w:after="0"/>
              <w:jc w:val="center"/>
            </w:pPr>
            <w:r w:rsidRPr="56A3828D">
              <w:rPr>
                <w:rFonts w:ascii="Calibri" w:eastAsia="Calibri" w:hAnsi="Calibri" w:cs="Calibri"/>
                <w:color w:val="000000" w:themeColor="text1"/>
              </w:rPr>
              <w:t>DEMANDA SAZONAL</w:t>
            </w:r>
          </w:p>
        </w:tc>
        <w:tc>
          <w:tcPr>
            <w:tcW w:w="1339" w:type="dxa"/>
            <w:tcBorders>
              <w:top w:val="nil"/>
              <w:left w:val="nil"/>
              <w:bottom w:val="nil"/>
              <w:right w:val="nil"/>
            </w:tcBorders>
            <w:tcMar>
              <w:top w:w="15" w:type="dxa"/>
              <w:left w:w="15" w:type="dxa"/>
              <w:right w:w="15" w:type="dxa"/>
            </w:tcMar>
            <w:vAlign w:val="bottom"/>
          </w:tcPr>
          <w:p w14:paraId="006E8316" w14:textId="3DE597F1" w:rsidR="56A3828D" w:rsidRDefault="56A3828D" w:rsidP="56A3828D">
            <w:pPr>
              <w:spacing w:after="0"/>
              <w:jc w:val="center"/>
            </w:pPr>
            <w:r w:rsidRPr="56A3828D">
              <w:rPr>
                <w:rFonts w:ascii="Calibri" w:eastAsia="Calibri" w:hAnsi="Calibri" w:cs="Calibri"/>
                <w:color w:val="000000" w:themeColor="text1"/>
              </w:rPr>
              <w:t>3,0%</w:t>
            </w:r>
          </w:p>
        </w:tc>
        <w:tc>
          <w:tcPr>
            <w:tcW w:w="1226" w:type="dxa"/>
            <w:tcBorders>
              <w:top w:val="nil"/>
              <w:left w:val="nil"/>
              <w:bottom w:val="nil"/>
              <w:right w:val="nil"/>
            </w:tcBorders>
            <w:tcMar>
              <w:top w:w="15" w:type="dxa"/>
              <w:left w:w="15" w:type="dxa"/>
              <w:right w:w="15" w:type="dxa"/>
            </w:tcMar>
            <w:vAlign w:val="bottom"/>
          </w:tcPr>
          <w:p w14:paraId="15E9E622" w14:textId="4E43E157" w:rsidR="56A3828D" w:rsidRDefault="56A3828D" w:rsidP="56A3828D">
            <w:pPr>
              <w:spacing w:after="0"/>
              <w:jc w:val="center"/>
            </w:pPr>
            <w:r w:rsidRPr="56A3828D">
              <w:rPr>
                <w:rFonts w:ascii="Calibri" w:eastAsia="Calibri" w:hAnsi="Calibri" w:cs="Calibri"/>
                <w:color w:val="000000" w:themeColor="text1"/>
              </w:rPr>
              <w:t>1</w:t>
            </w:r>
          </w:p>
        </w:tc>
        <w:tc>
          <w:tcPr>
            <w:tcW w:w="1212" w:type="dxa"/>
            <w:tcBorders>
              <w:top w:val="nil"/>
              <w:left w:val="nil"/>
              <w:bottom w:val="nil"/>
              <w:right w:val="nil"/>
            </w:tcBorders>
            <w:tcMar>
              <w:top w:w="15" w:type="dxa"/>
              <w:left w:w="15" w:type="dxa"/>
              <w:right w:w="15" w:type="dxa"/>
            </w:tcMar>
            <w:vAlign w:val="bottom"/>
          </w:tcPr>
          <w:p w14:paraId="2B2EF9F8" w14:textId="1FD4AB69" w:rsidR="56A3828D" w:rsidRDefault="56A3828D" w:rsidP="56A3828D">
            <w:pPr>
              <w:spacing w:after="0"/>
              <w:jc w:val="center"/>
            </w:pPr>
            <w:r w:rsidRPr="56A3828D">
              <w:rPr>
                <w:rFonts w:ascii="Calibri" w:eastAsia="Calibri" w:hAnsi="Calibri" w:cs="Calibri"/>
                <w:color w:val="000000" w:themeColor="text1"/>
              </w:rPr>
              <w:t>0</w:t>
            </w:r>
          </w:p>
        </w:tc>
        <w:tc>
          <w:tcPr>
            <w:tcW w:w="1212" w:type="dxa"/>
            <w:tcBorders>
              <w:top w:val="nil"/>
              <w:left w:val="nil"/>
              <w:bottom w:val="nil"/>
              <w:right w:val="nil"/>
            </w:tcBorders>
            <w:tcMar>
              <w:top w:w="15" w:type="dxa"/>
              <w:left w:w="15" w:type="dxa"/>
              <w:right w:w="15" w:type="dxa"/>
            </w:tcMar>
            <w:vAlign w:val="bottom"/>
          </w:tcPr>
          <w:p w14:paraId="1BE6AE5D" w14:textId="057A4C5E" w:rsidR="56A3828D" w:rsidRDefault="56A3828D" w:rsidP="56A3828D">
            <w:pPr>
              <w:spacing w:after="0"/>
              <w:jc w:val="center"/>
            </w:pPr>
            <w:r w:rsidRPr="56A3828D">
              <w:rPr>
                <w:rFonts w:ascii="Calibri" w:eastAsia="Calibri" w:hAnsi="Calibri" w:cs="Calibri"/>
                <w:color w:val="000000" w:themeColor="text1"/>
              </w:rPr>
              <w:t>0</w:t>
            </w:r>
          </w:p>
        </w:tc>
      </w:tr>
      <w:tr w:rsidR="56A3828D" w14:paraId="3D2A8014" w14:textId="77777777" w:rsidTr="56A3828D">
        <w:trPr>
          <w:trHeight w:val="300"/>
        </w:trPr>
        <w:tc>
          <w:tcPr>
            <w:tcW w:w="1432" w:type="dxa"/>
            <w:tcBorders>
              <w:top w:val="nil"/>
              <w:left w:val="nil"/>
              <w:bottom w:val="nil"/>
              <w:right w:val="nil"/>
            </w:tcBorders>
            <w:tcMar>
              <w:top w:w="15" w:type="dxa"/>
              <w:left w:w="15" w:type="dxa"/>
              <w:right w:w="15" w:type="dxa"/>
            </w:tcMar>
            <w:vAlign w:val="bottom"/>
          </w:tcPr>
          <w:p w14:paraId="5B76837C" w14:textId="6D9C33B9" w:rsidR="56A3828D" w:rsidRDefault="56A3828D" w:rsidP="56A3828D">
            <w:pPr>
              <w:spacing w:after="0"/>
              <w:jc w:val="center"/>
            </w:pPr>
            <w:r w:rsidRPr="56A3828D">
              <w:rPr>
                <w:rFonts w:ascii="Calibri" w:eastAsia="Calibri" w:hAnsi="Calibri" w:cs="Calibri"/>
                <w:color w:val="000000" w:themeColor="text1"/>
              </w:rPr>
              <w:t>Engenharia</w:t>
            </w:r>
          </w:p>
        </w:tc>
        <w:tc>
          <w:tcPr>
            <w:tcW w:w="2461" w:type="dxa"/>
            <w:tcBorders>
              <w:top w:val="nil"/>
              <w:left w:val="nil"/>
              <w:bottom w:val="nil"/>
              <w:right w:val="nil"/>
            </w:tcBorders>
            <w:tcMar>
              <w:top w:w="15" w:type="dxa"/>
              <w:left w:w="15" w:type="dxa"/>
              <w:right w:w="15" w:type="dxa"/>
            </w:tcMar>
            <w:vAlign w:val="bottom"/>
          </w:tcPr>
          <w:p w14:paraId="7F008E72" w14:textId="686C9A3A" w:rsidR="56A3828D" w:rsidRDefault="56A3828D" w:rsidP="56A3828D">
            <w:pPr>
              <w:spacing w:after="0"/>
              <w:jc w:val="center"/>
            </w:pPr>
            <w:r w:rsidRPr="56A3828D">
              <w:rPr>
                <w:rFonts w:ascii="Calibri" w:eastAsia="Calibri" w:hAnsi="Calibri" w:cs="Calibri"/>
                <w:color w:val="000000" w:themeColor="text1"/>
              </w:rPr>
              <w:t>NPS</w:t>
            </w:r>
          </w:p>
        </w:tc>
        <w:tc>
          <w:tcPr>
            <w:tcW w:w="1339" w:type="dxa"/>
            <w:tcBorders>
              <w:top w:val="nil"/>
              <w:left w:val="nil"/>
              <w:bottom w:val="nil"/>
              <w:right w:val="nil"/>
            </w:tcBorders>
            <w:tcMar>
              <w:top w:w="15" w:type="dxa"/>
              <w:left w:w="15" w:type="dxa"/>
              <w:right w:w="15" w:type="dxa"/>
            </w:tcMar>
            <w:vAlign w:val="bottom"/>
          </w:tcPr>
          <w:p w14:paraId="7F58E977" w14:textId="6EF78812" w:rsidR="56A3828D" w:rsidRDefault="56A3828D" w:rsidP="56A3828D">
            <w:pPr>
              <w:spacing w:after="0"/>
              <w:jc w:val="center"/>
            </w:pPr>
            <w:r w:rsidRPr="56A3828D">
              <w:rPr>
                <w:rFonts w:ascii="Calibri" w:eastAsia="Calibri" w:hAnsi="Calibri" w:cs="Calibri"/>
                <w:color w:val="000000" w:themeColor="text1"/>
              </w:rPr>
              <w:t>10,0%</w:t>
            </w:r>
          </w:p>
        </w:tc>
        <w:tc>
          <w:tcPr>
            <w:tcW w:w="1226" w:type="dxa"/>
            <w:tcBorders>
              <w:top w:val="nil"/>
              <w:left w:val="nil"/>
              <w:bottom w:val="nil"/>
              <w:right w:val="nil"/>
            </w:tcBorders>
            <w:tcMar>
              <w:top w:w="15" w:type="dxa"/>
              <w:left w:w="15" w:type="dxa"/>
              <w:right w:w="15" w:type="dxa"/>
            </w:tcMar>
            <w:vAlign w:val="bottom"/>
          </w:tcPr>
          <w:p w14:paraId="3C3C78B2" w14:textId="5CB4D989" w:rsidR="56A3828D" w:rsidRDefault="56A3828D" w:rsidP="56A3828D">
            <w:pPr>
              <w:spacing w:after="0"/>
              <w:jc w:val="center"/>
            </w:pPr>
            <w:r w:rsidRPr="56A3828D">
              <w:rPr>
                <w:rFonts w:ascii="Calibri" w:eastAsia="Calibri" w:hAnsi="Calibri" w:cs="Calibri"/>
                <w:color w:val="000000" w:themeColor="text1"/>
              </w:rPr>
              <w:t>1</w:t>
            </w:r>
          </w:p>
        </w:tc>
        <w:tc>
          <w:tcPr>
            <w:tcW w:w="1212" w:type="dxa"/>
            <w:tcBorders>
              <w:top w:val="nil"/>
              <w:left w:val="nil"/>
              <w:bottom w:val="nil"/>
              <w:right w:val="nil"/>
            </w:tcBorders>
            <w:tcMar>
              <w:top w:w="15" w:type="dxa"/>
              <w:left w:w="15" w:type="dxa"/>
              <w:right w:w="15" w:type="dxa"/>
            </w:tcMar>
            <w:vAlign w:val="bottom"/>
          </w:tcPr>
          <w:p w14:paraId="4E9324ED" w14:textId="1FE6CF94" w:rsidR="56A3828D" w:rsidRDefault="56A3828D" w:rsidP="56A3828D">
            <w:pPr>
              <w:spacing w:after="0"/>
              <w:jc w:val="center"/>
            </w:pPr>
            <w:r w:rsidRPr="56A3828D">
              <w:rPr>
                <w:rFonts w:ascii="Calibri" w:eastAsia="Calibri" w:hAnsi="Calibri" w:cs="Calibri"/>
                <w:color w:val="000000" w:themeColor="text1"/>
              </w:rPr>
              <w:t>0</w:t>
            </w:r>
          </w:p>
        </w:tc>
        <w:tc>
          <w:tcPr>
            <w:tcW w:w="1212" w:type="dxa"/>
            <w:tcBorders>
              <w:top w:val="nil"/>
              <w:left w:val="nil"/>
              <w:bottom w:val="nil"/>
              <w:right w:val="nil"/>
            </w:tcBorders>
            <w:tcMar>
              <w:top w:w="15" w:type="dxa"/>
              <w:left w:w="15" w:type="dxa"/>
              <w:right w:w="15" w:type="dxa"/>
            </w:tcMar>
            <w:vAlign w:val="bottom"/>
          </w:tcPr>
          <w:p w14:paraId="49876C76" w14:textId="69D116FC" w:rsidR="56A3828D" w:rsidRDefault="56A3828D" w:rsidP="56A3828D">
            <w:pPr>
              <w:spacing w:after="0"/>
              <w:jc w:val="center"/>
            </w:pPr>
            <w:r w:rsidRPr="56A3828D">
              <w:rPr>
                <w:rFonts w:ascii="Calibri" w:eastAsia="Calibri" w:hAnsi="Calibri" w:cs="Calibri"/>
                <w:color w:val="000000" w:themeColor="text1"/>
              </w:rPr>
              <w:t>0</w:t>
            </w:r>
          </w:p>
        </w:tc>
      </w:tr>
      <w:tr w:rsidR="56A3828D" w14:paraId="07EA1B07" w14:textId="77777777" w:rsidTr="56A3828D">
        <w:trPr>
          <w:trHeight w:val="300"/>
        </w:trPr>
        <w:tc>
          <w:tcPr>
            <w:tcW w:w="1432" w:type="dxa"/>
            <w:tcBorders>
              <w:top w:val="nil"/>
              <w:left w:val="nil"/>
              <w:bottom w:val="nil"/>
              <w:right w:val="nil"/>
            </w:tcBorders>
            <w:tcMar>
              <w:top w:w="15" w:type="dxa"/>
              <w:left w:w="15" w:type="dxa"/>
              <w:right w:w="15" w:type="dxa"/>
            </w:tcMar>
            <w:vAlign w:val="bottom"/>
          </w:tcPr>
          <w:p w14:paraId="0BFBE856" w14:textId="14663279" w:rsidR="56A3828D" w:rsidRDefault="56A3828D" w:rsidP="56A3828D">
            <w:pPr>
              <w:spacing w:after="0"/>
              <w:jc w:val="center"/>
            </w:pPr>
            <w:r w:rsidRPr="56A3828D">
              <w:rPr>
                <w:rFonts w:ascii="Calibri" w:eastAsia="Calibri" w:hAnsi="Calibri" w:cs="Calibri"/>
                <w:color w:val="000000" w:themeColor="text1"/>
              </w:rPr>
              <w:t>Engenharia</w:t>
            </w:r>
          </w:p>
        </w:tc>
        <w:tc>
          <w:tcPr>
            <w:tcW w:w="2461" w:type="dxa"/>
            <w:tcBorders>
              <w:top w:val="nil"/>
              <w:left w:val="nil"/>
              <w:bottom w:val="nil"/>
              <w:right w:val="nil"/>
            </w:tcBorders>
            <w:tcMar>
              <w:top w:w="15" w:type="dxa"/>
              <w:left w:w="15" w:type="dxa"/>
              <w:right w:w="15" w:type="dxa"/>
            </w:tcMar>
            <w:vAlign w:val="bottom"/>
          </w:tcPr>
          <w:p w14:paraId="5B483403" w14:textId="539A4059" w:rsidR="56A3828D" w:rsidRDefault="56A3828D" w:rsidP="56A3828D">
            <w:pPr>
              <w:spacing w:after="0"/>
              <w:jc w:val="center"/>
            </w:pPr>
            <w:r w:rsidRPr="56A3828D">
              <w:rPr>
                <w:rFonts w:ascii="Calibri" w:eastAsia="Calibri" w:hAnsi="Calibri" w:cs="Calibri"/>
                <w:color w:val="000000" w:themeColor="text1"/>
              </w:rPr>
              <w:t>OBRIGAÇÃO</w:t>
            </w:r>
          </w:p>
        </w:tc>
        <w:tc>
          <w:tcPr>
            <w:tcW w:w="1339" w:type="dxa"/>
            <w:tcBorders>
              <w:top w:val="nil"/>
              <w:left w:val="nil"/>
              <w:bottom w:val="nil"/>
              <w:right w:val="nil"/>
            </w:tcBorders>
            <w:tcMar>
              <w:top w:w="15" w:type="dxa"/>
              <w:left w:w="15" w:type="dxa"/>
              <w:right w:w="15" w:type="dxa"/>
            </w:tcMar>
            <w:vAlign w:val="bottom"/>
          </w:tcPr>
          <w:p w14:paraId="24F2720F" w14:textId="49B6B079" w:rsidR="56A3828D" w:rsidRDefault="56A3828D" w:rsidP="56A3828D">
            <w:pPr>
              <w:spacing w:after="0"/>
              <w:jc w:val="center"/>
            </w:pPr>
            <w:r w:rsidRPr="56A3828D">
              <w:rPr>
                <w:rFonts w:ascii="Calibri" w:eastAsia="Calibri" w:hAnsi="Calibri" w:cs="Calibri"/>
                <w:color w:val="000000" w:themeColor="text1"/>
              </w:rPr>
              <w:t>5,0%</w:t>
            </w:r>
          </w:p>
        </w:tc>
        <w:tc>
          <w:tcPr>
            <w:tcW w:w="1226" w:type="dxa"/>
            <w:tcBorders>
              <w:top w:val="nil"/>
              <w:left w:val="nil"/>
              <w:bottom w:val="nil"/>
              <w:right w:val="nil"/>
            </w:tcBorders>
            <w:tcMar>
              <w:top w:w="15" w:type="dxa"/>
              <w:left w:w="15" w:type="dxa"/>
              <w:right w:w="15" w:type="dxa"/>
            </w:tcMar>
            <w:vAlign w:val="bottom"/>
          </w:tcPr>
          <w:p w14:paraId="15DC616C" w14:textId="0F1BDC26" w:rsidR="56A3828D" w:rsidRDefault="56A3828D" w:rsidP="56A3828D">
            <w:pPr>
              <w:spacing w:after="0"/>
              <w:jc w:val="center"/>
            </w:pPr>
            <w:r w:rsidRPr="56A3828D">
              <w:rPr>
                <w:rFonts w:ascii="Calibri" w:eastAsia="Calibri" w:hAnsi="Calibri" w:cs="Calibri"/>
                <w:color w:val="000000" w:themeColor="text1"/>
              </w:rPr>
              <w:t>1</w:t>
            </w:r>
          </w:p>
        </w:tc>
        <w:tc>
          <w:tcPr>
            <w:tcW w:w="1212" w:type="dxa"/>
            <w:tcBorders>
              <w:top w:val="nil"/>
              <w:left w:val="nil"/>
              <w:bottom w:val="nil"/>
              <w:right w:val="nil"/>
            </w:tcBorders>
            <w:tcMar>
              <w:top w:w="15" w:type="dxa"/>
              <w:left w:w="15" w:type="dxa"/>
              <w:right w:w="15" w:type="dxa"/>
            </w:tcMar>
            <w:vAlign w:val="bottom"/>
          </w:tcPr>
          <w:p w14:paraId="4CDB0289" w14:textId="2F468B10" w:rsidR="56A3828D" w:rsidRDefault="56A3828D" w:rsidP="56A3828D">
            <w:pPr>
              <w:spacing w:after="0"/>
              <w:jc w:val="center"/>
            </w:pPr>
            <w:r w:rsidRPr="56A3828D">
              <w:rPr>
                <w:rFonts w:ascii="Calibri" w:eastAsia="Calibri" w:hAnsi="Calibri" w:cs="Calibri"/>
                <w:color w:val="000000" w:themeColor="text1"/>
              </w:rPr>
              <w:t>0</w:t>
            </w:r>
          </w:p>
        </w:tc>
        <w:tc>
          <w:tcPr>
            <w:tcW w:w="1212" w:type="dxa"/>
            <w:tcBorders>
              <w:top w:val="nil"/>
              <w:left w:val="nil"/>
              <w:bottom w:val="nil"/>
              <w:right w:val="nil"/>
            </w:tcBorders>
            <w:tcMar>
              <w:top w:w="15" w:type="dxa"/>
              <w:left w:w="15" w:type="dxa"/>
              <w:right w:w="15" w:type="dxa"/>
            </w:tcMar>
            <w:vAlign w:val="bottom"/>
          </w:tcPr>
          <w:p w14:paraId="1DC58989" w14:textId="19D301AA" w:rsidR="56A3828D" w:rsidRDefault="56A3828D" w:rsidP="56A3828D">
            <w:pPr>
              <w:spacing w:after="0"/>
              <w:jc w:val="center"/>
            </w:pPr>
            <w:r w:rsidRPr="56A3828D">
              <w:rPr>
                <w:rFonts w:ascii="Calibri" w:eastAsia="Calibri" w:hAnsi="Calibri" w:cs="Calibri"/>
                <w:color w:val="000000" w:themeColor="text1"/>
              </w:rPr>
              <w:t>0</w:t>
            </w:r>
          </w:p>
        </w:tc>
      </w:tr>
      <w:tr w:rsidR="56A3828D" w14:paraId="5C73DACD" w14:textId="77777777" w:rsidTr="56A3828D">
        <w:trPr>
          <w:trHeight w:val="300"/>
        </w:trPr>
        <w:tc>
          <w:tcPr>
            <w:tcW w:w="1432" w:type="dxa"/>
            <w:tcBorders>
              <w:top w:val="nil"/>
              <w:left w:val="nil"/>
              <w:bottom w:val="nil"/>
              <w:right w:val="nil"/>
            </w:tcBorders>
            <w:tcMar>
              <w:top w:w="15" w:type="dxa"/>
              <w:left w:w="15" w:type="dxa"/>
              <w:right w:w="15" w:type="dxa"/>
            </w:tcMar>
            <w:vAlign w:val="bottom"/>
          </w:tcPr>
          <w:p w14:paraId="7F076599" w14:textId="063824D9" w:rsidR="56A3828D" w:rsidRDefault="56A3828D" w:rsidP="56A3828D">
            <w:pPr>
              <w:spacing w:after="0"/>
              <w:jc w:val="center"/>
            </w:pPr>
            <w:r w:rsidRPr="56A3828D">
              <w:rPr>
                <w:rFonts w:ascii="Calibri" w:eastAsia="Calibri" w:hAnsi="Calibri" w:cs="Calibri"/>
                <w:color w:val="000000" w:themeColor="text1"/>
              </w:rPr>
              <w:t>Engenharia</w:t>
            </w:r>
          </w:p>
        </w:tc>
        <w:tc>
          <w:tcPr>
            <w:tcW w:w="2461" w:type="dxa"/>
            <w:tcBorders>
              <w:top w:val="nil"/>
              <w:left w:val="nil"/>
              <w:bottom w:val="nil"/>
              <w:right w:val="nil"/>
            </w:tcBorders>
            <w:tcMar>
              <w:top w:w="15" w:type="dxa"/>
              <w:left w:w="15" w:type="dxa"/>
              <w:right w:w="15" w:type="dxa"/>
            </w:tcMar>
            <w:vAlign w:val="bottom"/>
          </w:tcPr>
          <w:p w14:paraId="1458C6E5" w14:textId="4B4AD0D0" w:rsidR="56A3828D" w:rsidRDefault="56A3828D" w:rsidP="56A3828D">
            <w:pPr>
              <w:spacing w:after="0"/>
              <w:jc w:val="center"/>
            </w:pPr>
            <w:r w:rsidRPr="56A3828D">
              <w:rPr>
                <w:rFonts w:ascii="Calibri" w:eastAsia="Calibri" w:hAnsi="Calibri" w:cs="Calibri"/>
                <w:color w:val="000000" w:themeColor="text1"/>
              </w:rPr>
              <w:t>CAPACIDADE</w:t>
            </w:r>
          </w:p>
        </w:tc>
        <w:tc>
          <w:tcPr>
            <w:tcW w:w="1339" w:type="dxa"/>
            <w:tcBorders>
              <w:top w:val="nil"/>
              <w:left w:val="nil"/>
              <w:bottom w:val="nil"/>
              <w:right w:val="nil"/>
            </w:tcBorders>
            <w:tcMar>
              <w:top w:w="15" w:type="dxa"/>
              <w:left w:w="15" w:type="dxa"/>
              <w:right w:w="15" w:type="dxa"/>
            </w:tcMar>
            <w:vAlign w:val="bottom"/>
          </w:tcPr>
          <w:p w14:paraId="49D1D500" w14:textId="4BE8ACE9" w:rsidR="56A3828D" w:rsidRDefault="56A3828D" w:rsidP="56A3828D">
            <w:pPr>
              <w:spacing w:after="0"/>
              <w:jc w:val="center"/>
            </w:pPr>
            <w:r w:rsidRPr="56A3828D">
              <w:rPr>
                <w:rFonts w:ascii="Calibri" w:eastAsia="Calibri" w:hAnsi="Calibri" w:cs="Calibri"/>
                <w:color w:val="000000" w:themeColor="text1"/>
              </w:rPr>
              <w:t>5,0%</w:t>
            </w:r>
          </w:p>
        </w:tc>
        <w:tc>
          <w:tcPr>
            <w:tcW w:w="1226" w:type="dxa"/>
            <w:tcBorders>
              <w:top w:val="nil"/>
              <w:left w:val="nil"/>
              <w:bottom w:val="nil"/>
              <w:right w:val="nil"/>
            </w:tcBorders>
            <w:tcMar>
              <w:top w:w="15" w:type="dxa"/>
              <w:left w:w="15" w:type="dxa"/>
              <w:right w:w="15" w:type="dxa"/>
            </w:tcMar>
            <w:vAlign w:val="bottom"/>
          </w:tcPr>
          <w:p w14:paraId="4960AF4A" w14:textId="7C66D623" w:rsidR="56A3828D" w:rsidRDefault="56A3828D" w:rsidP="56A3828D">
            <w:pPr>
              <w:spacing w:after="0"/>
              <w:jc w:val="center"/>
            </w:pPr>
            <w:r w:rsidRPr="56A3828D">
              <w:rPr>
                <w:rFonts w:ascii="Calibri" w:eastAsia="Calibri" w:hAnsi="Calibri" w:cs="Calibri"/>
                <w:color w:val="000000" w:themeColor="text1"/>
              </w:rPr>
              <w:t>1</w:t>
            </w:r>
          </w:p>
        </w:tc>
        <w:tc>
          <w:tcPr>
            <w:tcW w:w="1212" w:type="dxa"/>
            <w:tcBorders>
              <w:top w:val="nil"/>
              <w:left w:val="nil"/>
              <w:bottom w:val="nil"/>
              <w:right w:val="nil"/>
            </w:tcBorders>
            <w:tcMar>
              <w:top w:w="15" w:type="dxa"/>
              <w:left w:w="15" w:type="dxa"/>
              <w:right w:w="15" w:type="dxa"/>
            </w:tcMar>
            <w:vAlign w:val="bottom"/>
          </w:tcPr>
          <w:p w14:paraId="3D6731F7" w14:textId="7D282B1A" w:rsidR="56A3828D" w:rsidRDefault="56A3828D" w:rsidP="56A3828D">
            <w:pPr>
              <w:spacing w:after="0"/>
              <w:jc w:val="center"/>
            </w:pPr>
            <w:r w:rsidRPr="56A3828D">
              <w:rPr>
                <w:rFonts w:ascii="Calibri" w:eastAsia="Calibri" w:hAnsi="Calibri" w:cs="Calibri"/>
                <w:color w:val="000000" w:themeColor="text1"/>
              </w:rPr>
              <w:t>0</w:t>
            </w:r>
          </w:p>
        </w:tc>
        <w:tc>
          <w:tcPr>
            <w:tcW w:w="1212" w:type="dxa"/>
            <w:tcBorders>
              <w:top w:val="nil"/>
              <w:left w:val="nil"/>
              <w:bottom w:val="nil"/>
              <w:right w:val="nil"/>
            </w:tcBorders>
            <w:tcMar>
              <w:top w:w="15" w:type="dxa"/>
              <w:left w:w="15" w:type="dxa"/>
              <w:right w:w="15" w:type="dxa"/>
            </w:tcMar>
            <w:vAlign w:val="bottom"/>
          </w:tcPr>
          <w:p w14:paraId="1FFF24E0" w14:textId="4F072F7F" w:rsidR="56A3828D" w:rsidRDefault="56A3828D" w:rsidP="56A3828D">
            <w:pPr>
              <w:spacing w:after="0"/>
              <w:jc w:val="center"/>
            </w:pPr>
            <w:r w:rsidRPr="56A3828D">
              <w:rPr>
                <w:rFonts w:ascii="Calibri" w:eastAsia="Calibri" w:hAnsi="Calibri" w:cs="Calibri"/>
                <w:color w:val="000000" w:themeColor="text1"/>
              </w:rPr>
              <w:t>0</w:t>
            </w:r>
          </w:p>
        </w:tc>
      </w:tr>
      <w:tr w:rsidR="56A3828D" w14:paraId="4B438B22" w14:textId="77777777" w:rsidTr="56A3828D">
        <w:trPr>
          <w:trHeight w:val="300"/>
        </w:trPr>
        <w:tc>
          <w:tcPr>
            <w:tcW w:w="1432" w:type="dxa"/>
            <w:tcBorders>
              <w:top w:val="nil"/>
              <w:left w:val="nil"/>
              <w:bottom w:val="nil"/>
              <w:right w:val="nil"/>
            </w:tcBorders>
            <w:tcMar>
              <w:top w:w="15" w:type="dxa"/>
              <w:left w:w="15" w:type="dxa"/>
              <w:right w:w="15" w:type="dxa"/>
            </w:tcMar>
            <w:vAlign w:val="bottom"/>
          </w:tcPr>
          <w:p w14:paraId="4E878DE3" w14:textId="2AE32963" w:rsidR="56A3828D" w:rsidRDefault="56A3828D" w:rsidP="56A3828D">
            <w:pPr>
              <w:spacing w:after="0"/>
              <w:jc w:val="center"/>
            </w:pPr>
            <w:r w:rsidRPr="56A3828D">
              <w:rPr>
                <w:rFonts w:ascii="Calibri" w:eastAsia="Calibri" w:hAnsi="Calibri" w:cs="Calibri"/>
                <w:color w:val="000000" w:themeColor="text1"/>
              </w:rPr>
              <w:t>Engenharia</w:t>
            </w:r>
          </w:p>
        </w:tc>
        <w:tc>
          <w:tcPr>
            <w:tcW w:w="2461" w:type="dxa"/>
            <w:tcBorders>
              <w:top w:val="nil"/>
              <w:left w:val="nil"/>
              <w:bottom w:val="nil"/>
              <w:right w:val="nil"/>
            </w:tcBorders>
            <w:tcMar>
              <w:top w:w="15" w:type="dxa"/>
              <w:left w:w="15" w:type="dxa"/>
              <w:right w:w="15" w:type="dxa"/>
            </w:tcMar>
            <w:vAlign w:val="bottom"/>
          </w:tcPr>
          <w:p w14:paraId="717DED65" w14:textId="13CAB75B" w:rsidR="56A3828D" w:rsidRDefault="56A3828D" w:rsidP="56A3828D">
            <w:pPr>
              <w:spacing w:after="0"/>
              <w:jc w:val="center"/>
            </w:pPr>
            <w:r w:rsidRPr="56A3828D">
              <w:rPr>
                <w:rFonts w:ascii="Calibri" w:eastAsia="Calibri" w:hAnsi="Calibri" w:cs="Calibri"/>
                <w:color w:val="000000" w:themeColor="text1"/>
              </w:rPr>
              <w:t>ECQ</w:t>
            </w:r>
          </w:p>
        </w:tc>
        <w:tc>
          <w:tcPr>
            <w:tcW w:w="1339" w:type="dxa"/>
            <w:tcBorders>
              <w:top w:val="nil"/>
              <w:left w:val="nil"/>
              <w:bottom w:val="nil"/>
              <w:right w:val="nil"/>
            </w:tcBorders>
            <w:tcMar>
              <w:top w:w="15" w:type="dxa"/>
              <w:left w:w="15" w:type="dxa"/>
              <w:right w:w="15" w:type="dxa"/>
            </w:tcMar>
            <w:vAlign w:val="bottom"/>
          </w:tcPr>
          <w:p w14:paraId="2349E146" w14:textId="3BD2858C" w:rsidR="56A3828D" w:rsidRDefault="56A3828D" w:rsidP="56A3828D">
            <w:pPr>
              <w:spacing w:after="0"/>
              <w:jc w:val="center"/>
            </w:pPr>
            <w:r w:rsidRPr="56A3828D">
              <w:rPr>
                <w:rFonts w:ascii="Calibri" w:eastAsia="Calibri" w:hAnsi="Calibri" w:cs="Calibri"/>
                <w:color w:val="000000" w:themeColor="text1"/>
              </w:rPr>
              <w:t>10,0%</w:t>
            </w:r>
          </w:p>
        </w:tc>
        <w:tc>
          <w:tcPr>
            <w:tcW w:w="1226" w:type="dxa"/>
            <w:tcBorders>
              <w:top w:val="nil"/>
              <w:left w:val="nil"/>
              <w:bottom w:val="nil"/>
              <w:right w:val="nil"/>
            </w:tcBorders>
            <w:tcMar>
              <w:top w:w="15" w:type="dxa"/>
              <w:left w:w="15" w:type="dxa"/>
              <w:right w:w="15" w:type="dxa"/>
            </w:tcMar>
            <w:vAlign w:val="bottom"/>
          </w:tcPr>
          <w:p w14:paraId="59930CFA" w14:textId="6F1F6600" w:rsidR="56A3828D" w:rsidRDefault="56A3828D" w:rsidP="56A3828D">
            <w:pPr>
              <w:spacing w:after="0"/>
              <w:jc w:val="center"/>
            </w:pPr>
            <w:r w:rsidRPr="56A3828D">
              <w:rPr>
                <w:rFonts w:ascii="Calibri" w:eastAsia="Calibri" w:hAnsi="Calibri" w:cs="Calibri"/>
                <w:color w:val="000000" w:themeColor="text1"/>
              </w:rPr>
              <w:t>1</w:t>
            </w:r>
          </w:p>
        </w:tc>
        <w:tc>
          <w:tcPr>
            <w:tcW w:w="1212" w:type="dxa"/>
            <w:tcBorders>
              <w:top w:val="nil"/>
              <w:left w:val="nil"/>
              <w:bottom w:val="nil"/>
              <w:right w:val="nil"/>
            </w:tcBorders>
            <w:tcMar>
              <w:top w:w="15" w:type="dxa"/>
              <w:left w:w="15" w:type="dxa"/>
              <w:right w:w="15" w:type="dxa"/>
            </w:tcMar>
            <w:vAlign w:val="bottom"/>
          </w:tcPr>
          <w:p w14:paraId="58C7EA54" w14:textId="60872008" w:rsidR="56A3828D" w:rsidRDefault="56A3828D" w:rsidP="56A3828D">
            <w:pPr>
              <w:spacing w:after="0"/>
              <w:jc w:val="center"/>
            </w:pPr>
            <w:r w:rsidRPr="56A3828D">
              <w:rPr>
                <w:rFonts w:ascii="Calibri" w:eastAsia="Calibri" w:hAnsi="Calibri" w:cs="Calibri"/>
                <w:color w:val="000000" w:themeColor="text1"/>
              </w:rPr>
              <w:t>0</w:t>
            </w:r>
          </w:p>
        </w:tc>
        <w:tc>
          <w:tcPr>
            <w:tcW w:w="1212" w:type="dxa"/>
            <w:tcBorders>
              <w:top w:val="nil"/>
              <w:left w:val="nil"/>
              <w:bottom w:val="nil"/>
              <w:right w:val="nil"/>
            </w:tcBorders>
            <w:tcMar>
              <w:top w:w="15" w:type="dxa"/>
              <w:left w:w="15" w:type="dxa"/>
              <w:right w:w="15" w:type="dxa"/>
            </w:tcMar>
            <w:vAlign w:val="bottom"/>
          </w:tcPr>
          <w:p w14:paraId="1DFB57A4" w14:textId="04A5ECC4" w:rsidR="56A3828D" w:rsidRDefault="56A3828D" w:rsidP="56A3828D">
            <w:pPr>
              <w:spacing w:after="0"/>
              <w:jc w:val="center"/>
            </w:pPr>
            <w:r w:rsidRPr="56A3828D">
              <w:rPr>
                <w:rFonts w:ascii="Calibri" w:eastAsia="Calibri" w:hAnsi="Calibri" w:cs="Calibri"/>
                <w:color w:val="000000" w:themeColor="text1"/>
              </w:rPr>
              <w:t>0</w:t>
            </w:r>
          </w:p>
        </w:tc>
      </w:tr>
      <w:tr w:rsidR="56A3828D" w14:paraId="17DC8902" w14:textId="77777777" w:rsidTr="56A3828D">
        <w:trPr>
          <w:trHeight w:val="300"/>
        </w:trPr>
        <w:tc>
          <w:tcPr>
            <w:tcW w:w="1432" w:type="dxa"/>
            <w:tcBorders>
              <w:top w:val="nil"/>
              <w:left w:val="nil"/>
              <w:bottom w:val="nil"/>
              <w:right w:val="nil"/>
            </w:tcBorders>
            <w:tcMar>
              <w:top w:w="15" w:type="dxa"/>
              <w:left w:w="15" w:type="dxa"/>
              <w:right w:w="15" w:type="dxa"/>
            </w:tcMar>
            <w:vAlign w:val="bottom"/>
          </w:tcPr>
          <w:p w14:paraId="220D933D" w14:textId="274F4829" w:rsidR="56A3828D" w:rsidRDefault="56A3828D" w:rsidP="56A3828D">
            <w:pPr>
              <w:spacing w:after="0"/>
              <w:jc w:val="center"/>
            </w:pPr>
            <w:r w:rsidRPr="56A3828D">
              <w:rPr>
                <w:rFonts w:ascii="Calibri" w:eastAsia="Calibri" w:hAnsi="Calibri" w:cs="Calibri"/>
                <w:color w:val="000000" w:themeColor="text1"/>
              </w:rPr>
              <w:lastRenderedPageBreak/>
              <w:t>Engenharia</w:t>
            </w:r>
          </w:p>
        </w:tc>
        <w:tc>
          <w:tcPr>
            <w:tcW w:w="2461" w:type="dxa"/>
            <w:tcBorders>
              <w:top w:val="nil"/>
              <w:left w:val="nil"/>
              <w:bottom w:val="nil"/>
              <w:right w:val="nil"/>
            </w:tcBorders>
            <w:tcMar>
              <w:top w:w="15" w:type="dxa"/>
              <w:left w:w="15" w:type="dxa"/>
              <w:right w:w="15" w:type="dxa"/>
            </w:tcMar>
            <w:vAlign w:val="bottom"/>
          </w:tcPr>
          <w:p w14:paraId="06C583A7" w14:textId="10022A83" w:rsidR="56A3828D" w:rsidRDefault="56A3828D" w:rsidP="56A3828D">
            <w:pPr>
              <w:spacing w:after="0"/>
              <w:jc w:val="center"/>
            </w:pPr>
            <w:r w:rsidRPr="56A3828D">
              <w:rPr>
                <w:rFonts w:ascii="Calibri" w:eastAsia="Calibri" w:hAnsi="Calibri" w:cs="Calibri"/>
                <w:color w:val="000000" w:themeColor="text1"/>
              </w:rPr>
              <w:t>GSBI</w:t>
            </w:r>
          </w:p>
        </w:tc>
        <w:tc>
          <w:tcPr>
            <w:tcW w:w="1339" w:type="dxa"/>
            <w:tcBorders>
              <w:top w:val="nil"/>
              <w:left w:val="nil"/>
              <w:bottom w:val="nil"/>
              <w:right w:val="nil"/>
            </w:tcBorders>
            <w:tcMar>
              <w:top w:w="15" w:type="dxa"/>
              <w:left w:w="15" w:type="dxa"/>
              <w:right w:w="15" w:type="dxa"/>
            </w:tcMar>
            <w:vAlign w:val="bottom"/>
          </w:tcPr>
          <w:p w14:paraId="16299C5C" w14:textId="6EB357E9" w:rsidR="56A3828D" w:rsidRDefault="56A3828D" w:rsidP="56A3828D">
            <w:pPr>
              <w:spacing w:after="0"/>
              <w:jc w:val="center"/>
            </w:pPr>
            <w:r w:rsidRPr="56A3828D">
              <w:rPr>
                <w:rFonts w:ascii="Calibri" w:eastAsia="Calibri" w:hAnsi="Calibri" w:cs="Calibri"/>
                <w:color w:val="000000" w:themeColor="text1"/>
              </w:rPr>
              <w:t>5,0%</w:t>
            </w:r>
          </w:p>
        </w:tc>
        <w:tc>
          <w:tcPr>
            <w:tcW w:w="1226" w:type="dxa"/>
            <w:tcBorders>
              <w:top w:val="nil"/>
              <w:left w:val="nil"/>
              <w:bottom w:val="nil"/>
              <w:right w:val="nil"/>
            </w:tcBorders>
            <w:tcMar>
              <w:top w:w="15" w:type="dxa"/>
              <w:left w:w="15" w:type="dxa"/>
              <w:right w:w="15" w:type="dxa"/>
            </w:tcMar>
            <w:vAlign w:val="bottom"/>
          </w:tcPr>
          <w:p w14:paraId="7BAA27B5" w14:textId="6A1A344F" w:rsidR="56A3828D" w:rsidRDefault="56A3828D" w:rsidP="56A3828D">
            <w:pPr>
              <w:spacing w:after="0"/>
              <w:jc w:val="center"/>
            </w:pPr>
            <w:r w:rsidRPr="56A3828D">
              <w:rPr>
                <w:rFonts w:ascii="Calibri" w:eastAsia="Calibri" w:hAnsi="Calibri" w:cs="Calibri"/>
                <w:color w:val="000000" w:themeColor="text1"/>
              </w:rPr>
              <w:t>1</w:t>
            </w:r>
          </w:p>
        </w:tc>
        <w:tc>
          <w:tcPr>
            <w:tcW w:w="1212" w:type="dxa"/>
            <w:tcBorders>
              <w:top w:val="nil"/>
              <w:left w:val="nil"/>
              <w:bottom w:val="nil"/>
              <w:right w:val="nil"/>
            </w:tcBorders>
            <w:tcMar>
              <w:top w:w="15" w:type="dxa"/>
              <w:left w:w="15" w:type="dxa"/>
              <w:right w:w="15" w:type="dxa"/>
            </w:tcMar>
            <w:vAlign w:val="bottom"/>
          </w:tcPr>
          <w:p w14:paraId="0208D65B" w14:textId="607CD545" w:rsidR="56A3828D" w:rsidRDefault="56A3828D" w:rsidP="56A3828D">
            <w:pPr>
              <w:spacing w:after="0"/>
              <w:jc w:val="center"/>
            </w:pPr>
            <w:r w:rsidRPr="56A3828D">
              <w:rPr>
                <w:rFonts w:ascii="Calibri" w:eastAsia="Calibri" w:hAnsi="Calibri" w:cs="Calibri"/>
                <w:color w:val="000000" w:themeColor="text1"/>
              </w:rPr>
              <w:t>0</w:t>
            </w:r>
          </w:p>
        </w:tc>
        <w:tc>
          <w:tcPr>
            <w:tcW w:w="1212" w:type="dxa"/>
            <w:tcBorders>
              <w:top w:val="nil"/>
              <w:left w:val="nil"/>
              <w:bottom w:val="nil"/>
              <w:right w:val="nil"/>
            </w:tcBorders>
            <w:tcMar>
              <w:top w:w="15" w:type="dxa"/>
              <w:left w:w="15" w:type="dxa"/>
              <w:right w:w="15" w:type="dxa"/>
            </w:tcMar>
            <w:vAlign w:val="bottom"/>
          </w:tcPr>
          <w:p w14:paraId="5C4C8BE3" w14:textId="5C753CCC" w:rsidR="56A3828D" w:rsidRDefault="56A3828D" w:rsidP="56A3828D">
            <w:pPr>
              <w:spacing w:after="0"/>
              <w:jc w:val="center"/>
            </w:pPr>
            <w:r w:rsidRPr="56A3828D">
              <w:rPr>
                <w:rFonts w:ascii="Calibri" w:eastAsia="Calibri" w:hAnsi="Calibri" w:cs="Calibri"/>
                <w:color w:val="000000" w:themeColor="text1"/>
              </w:rPr>
              <w:t>0</w:t>
            </w:r>
          </w:p>
        </w:tc>
      </w:tr>
      <w:tr w:rsidR="56A3828D" w14:paraId="1373B3A0" w14:textId="77777777" w:rsidTr="56A3828D">
        <w:trPr>
          <w:trHeight w:val="405"/>
        </w:trPr>
        <w:tc>
          <w:tcPr>
            <w:tcW w:w="1432" w:type="dxa"/>
            <w:tcBorders>
              <w:top w:val="nil"/>
              <w:left w:val="nil"/>
              <w:bottom w:val="nil"/>
              <w:right w:val="nil"/>
            </w:tcBorders>
            <w:tcMar>
              <w:top w:w="15" w:type="dxa"/>
              <w:left w:w="15" w:type="dxa"/>
              <w:right w:w="15" w:type="dxa"/>
            </w:tcMar>
            <w:vAlign w:val="bottom"/>
          </w:tcPr>
          <w:p w14:paraId="04B3D19B" w14:textId="28694622" w:rsidR="56A3828D" w:rsidRDefault="56A3828D" w:rsidP="56A3828D">
            <w:pPr>
              <w:spacing w:after="0"/>
              <w:jc w:val="center"/>
            </w:pPr>
            <w:r w:rsidRPr="56A3828D">
              <w:rPr>
                <w:rFonts w:ascii="Calibri" w:eastAsia="Calibri" w:hAnsi="Calibri" w:cs="Calibri"/>
                <w:color w:val="000000" w:themeColor="text1"/>
              </w:rPr>
              <w:t>Facilidade</w:t>
            </w:r>
          </w:p>
        </w:tc>
        <w:tc>
          <w:tcPr>
            <w:tcW w:w="2461" w:type="dxa"/>
            <w:tcBorders>
              <w:top w:val="nil"/>
              <w:left w:val="nil"/>
              <w:bottom w:val="nil"/>
              <w:right w:val="nil"/>
            </w:tcBorders>
            <w:tcMar>
              <w:top w:w="15" w:type="dxa"/>
              <w:left w:w="15" w:type="dxa"/>
              <w:right w:w="15" w:type="dxa"/>
            </w:tcMar>
            <w:vAlign w:val="bottom"/>
          </w:tcPr>
          <w:p w14:paraId="55A8D964" w14:textId="6A606791" w:rsidR="56A3828D" w:rsidRDefault="56A3828D" w:rsidP="56A3828D">
            <w:pPr>
              <w:spacing w:after="0"/>
              <w:jc w:val="center"/>
            </w:pPr>
            <w:r w:rsidRPr="56A3828D">
              <w:rPr>
                <w:rFonts w:ascii="Calibri" w:eastAsia="Calibri" w:hAnsi="Calibri" w:cs="Calibri"/>
                <w:color w:val="000000" w:themeColor="text1"/>
              </w:rPr>
              <w:t>RISCO TX</w:t>
            </w:r>
          </w:p>
        </w:tc>
        <w:tc>
          <w:tcPr>
            <w:tcW w:w="1339" w:type="dxa"/>
            <w:tcBorders>
              <w:top w:val="nil"/>
              <w:left w:val="nil"/>
              <w:bottom w:val="nil"/>
              <w:right w:val="nil"/>
            </w:tcBorders>
            <w:tcMar>
              <w:top w:w="15" w:type="dxa"/>
              <w:left w:w="15" w:type="dxa"/>
              <w:right w:w="15" w:type="dxa"/>
            </w:tcMar>
            <w:vAlign w:val="bottom"/>
          </w:tcPr>
          <w:p w14:paraId="68C6908D" w14:textId="19EB774C" w:rsidR="56A3828D" w:rsidRDefault="56A3828D" w:rsidP="56A3828D">
            <w:pPr>
              <w:spacing w:after="0"/>
              <w:jc w:val="center"/>
            </w:pPr>
            <w:r w:rsidRPr="56A3828D">
              <w:rPr>
                <w:rFonts w:ascii="Calibri" w:eastAsia="Calibri" w:hAnsi="Calibri" w:cs="Calibri"/>
                <w:color w:val="000000" w:themeColor="text1"/>
              </w:rPr>
              <w:t>9,0%</w:t>
            </w:r>
          </w:p>
        </w:tc>
        <w:tc>
          <w:tcPr>
            <w:tcW w:w="1226" w:type="dxa"/>
            <w:tcBorders>
              <w:top w:val="nil"/>
              <w:left w:val="nil"/>
              <w:bottom w:val="nil"/>
              <w:right w:val="nil"/>
            </w:tcBorders>
            <w:tcMar>
              <w:top w:w="15" w:type="dxa"/>
              <w:left w:w="15" w:type="dxa"/>
              <w:right w:w="15" w:type="dxa"/>
            </w:tcMar>
            <w:vAlign w:val="bottom"/>
          </w:tcPr>
          <w:p w14:paraId="4C6D9123" w14:textId="4541FA94" w:rsidR="56A3828D" w:rsidRDefault="56A3828D" w:rsidP="56A3828D">
            <w:pPr>
              <w:spacing w:after="0"/>
              <w:jc w:val="center"/>
            </w:pPr>
            <w:r w:rsidRPr="56A3828D">
              <w:rPr>
                <w:rFonts w:ascii="Calibri" w:eastAsia="Calibri" w:hAnsi="Calibri" w:cs="Calibri"/>
                <w:color w:val="000000" w:themeColor="text1"/>
              </w:rPr>
              <w:t>-1</w:t>
            </w:r>
          </w:p>
        </w:tc>
        <w:tc>
          <w:tcPr>
            <w:tcW w:w="1212" w:type="dxa"/>
            <w:tcBorders>
              <w:top w:val="nil"/>
              <w:left w:val="nil"/>
              <w:bottom w:val="nil"/>
              <w:right w:val="nil"/>
            </w:tcBorders>
            <w:tcMar>
              <w:top w:w="15" w:type="dxa"/>
              <w:left w:w="15" w:type="dxa"/>
              <w:right w:w="15" w:type="dxa"/>
            </w:tcMar>
            <w:vAlign w:val="bottom"/>
          </w:tcPr>
          <w:p w14:paraId="5040671E" w14:textId="421212F0" w:rsidR="56A3828D" w:rsidRDefault="56A3828D" w:rsidP="56A3828D">
            <w:pPr>
              <w:spacing w:after="0"/>
              <w:jc w:val="center"/>
            </w:pPr>
            <w:r w:rsidRPr="56A3828D">
              <w:rPr>
                <w:rFonts w:ascii="Calibri" w:eastAsia="Calibri" w:hAnsi="Calibri" w:cs="Calibri"/>
                <w:color w:val="000000" w:themeColor="text1"/>
              </w:rPr>
              <w:t>1</w:t>
            </w:r>
          </w:p>
        </w:tc>
        <w:tc>
          <w:tcPr>
            <w:tcW w:w="1212" w:type="dxa"/>
            <w:tcBorders>
              <w:top w:val="nil"/>
              <w:left w:val="nil"/>
              <w:bottom w:val="nil"/>
              <w:right w:val="nil"/>
            </w:tcBorders>
            <w:tcMar>
              <w:top w:w="15" w:type="dxa"/>
              <w:left w:w="15" w:type="dxa"/>
              <w:right w:w="15" w:type="dxa"/>
            </w:tcMar>
            <w:vAlign w:val="bottom"/>
          </w:tcPr>
          <w:p w14:paraId="1B506B30" w14:textId="5A23FB01" w:rsidR="56A3828D" w:rsidRDefault="56A3828D" w:rsidP="56A3828D">
            <w:pPr>
              <w:spacing w:after="0"/>
              <w:jc w:val="center"/>
            </w:pPr>
            <w:r w:rsidRPr="56A3828D">
              <w:rPr>
                <w:rFonts w:ascii="Calibri" w:eastAsia="Calibri" w:hAnsi="Calibri" w:cs="Calibri"/>
                <w:color w:val="000000" w:themeColor="text1"/>
              </w:rPr>
              <w:t>1</w:t>
            </w:r>
          </w:p>
        </w:tc>
      </w:tr>
      <w:tr w:rsidR="56A3828D" w14:paraId="3AE1717D" w14:textId="77777777" w:rsidTr="56A3828D">
        <w:trPr>
          <w:trHeight w:val="300"/>
        </w:trPr>
        <w:tc>
          <w:tcPr>
            <w:tcW w:w="1432" w:type="dxa"/>
            <w:tcBorders>
              <w:top w:val="nil"/>
              <w:left w:val="nil"/>
              <w:bottom w:val="nil"/>
              <w:right w:val="nil"/>
            </w:tcBorders>
            <w:tcMar>
              <w:top w:w="15" w:type="dxa"/>
              <w:left w:w="15" w:type="dxa"/>
              <w:right w:w="15" w:type="dxa"/>
            </w:tcMar>
            <w:vAlign w:val="bottom"/>
          </w:tcPr>
          <w:p w14:paraId="34D7B677" w14:textId="62B43F75" w:rsidR="56A3828D" w:rsidRDefault="56A3828D" w:rsidP="56A3828D">
            <w:pPr>
              <w:spacing w:after="0"/>
              <w:jc w:val="center"/>
            </w:pPr>
            <w:r w:rsidRPr="56A3828D">
              <w:rPr>
                <w:rFonts w:ascii="Calibri" w:eastAsia="Calibri" w:hAnsi="Calibri" w:cs="Calibri"/>
                <w:color w:val="000000" w:themeColor="text1"/>
              </w:rPr>
              <w:t>Facilidade</w:t>
            </w:r>
          </w:p>
        </w:tc>
        <w:tc>
          <w:tcPr>
            <w:tcW w:w="2461" w:type="dxa"/>
            <w:tcBorders>
              <w:top w:val="nil"/>
              <w:left w:val="nil"/>
              <w:bottom w:val="nil"/>
              <w:right w:val="nil"/>
            </w:tcBorders>
            <w:tcMar>
              <w:top w:w="15" w:type="dxa"/>
              <w:left w:w="15" w:type="dxa"/>
              <w:right w:w="15" w:type="dxa"/>
            </w:tcMar>
            <w:vAlign w:val="bottom"/>
          </w:tcPr>
          <w:p w14:paraId="537D48A9" w14:textId="2C9F487D" w:rsidR="56A3828D" w:rsidRDefault="56A3828D" w:rsidP="56A3828D">
            <w:pPr>
              <w:spacing w:after="0"/>
              <w:jc w:val="center"/>
            </w:pPr>
            <w:r w:rsidRPr="56A3828D">
              <w:rPr>
                <w:rFonts w:ascii="Calibri" w:eastAsia="Calibri" w:hAnsi="Calibri" w:cs="Calibri"/>
                <w:color w:val="000000" w:themeColor="text1"/>
              </w:rPr>
              <w:t>RFW</w:t>
            </w:r>
          </w:p>
        </w:tc>
        <w:tc>
          <w:tcPr>
            <w:tcW w:w="1339" w:type="dxa"/>
            <w:tcBorders>
              <w:top w:val="nil"/>
              <w:left w:val="nil"/>
              <w:bottom w:val="nil"/>
              <w:right w:val="nil"/>
            </w:tcBorders>
            <w:tcMar>
              <w:top w:w="15" w:type="dxa"/>
              <w:left w:w="15" w:type="dxa"/>
              <w:right w:w="15" w:type="dxa"/>
            </w:tcMar>
            <w:vAlign w:val="bottom"/>
          </w:tcPr>
          <w:p w14:paraId="4D1D56A4" w14:textId="7FC470C5" w:rsidR="56A3828D" w:rsidRDefault="56A3828D" w:rsidP="56A3828D">
            <w:pPr>
              <w:spacing w:after="0"/>
              <w:jc w:val="center"/>
            </w:pPr>
            <w:r w:rsidRPr="56A3828D">
              <w:rPr>
                <w:rFonts w:ascii="Calibri" w:eastAsia="Calibri" w:hAnsi="Calibri" w:cs="Calibri"/>
                <w:color w:val="000000" w:themeColor="text1"/>
              </w:rPr>
              <w:t>9,0%</w:t>
            </w:r>
          </w:p>
        </w:tc>
        <w:tc>
          <w:tcPr>
            <w:tcW w:w="1226" w:type="dxa"/>
            <w:tcBorders>
              <w:top w:val="nil"/>
              <w:left w:val="nil"/>
              <w:bottom w:val="nil"/>
              <w:right w:val="nil"/>
            </w:tcBorders>
            <w:tcMar>
              <w:top w:w="15" w:type="dxa"/>
              <w:left w:w="15" w:type="dxa"/>
              <w:right w:w="15" w:type="dxa"/>
            </w:tcMar>
            <w:vAlign w:val="bottom"/>
          </w:tcPr>
          <w:p w14:paraId="1A5F393C" w14:textId="133A471E" w:rsidR="56A3828D" w:rsidRDefault="56A3828D" w:rsidP="56A3828D">
            <w:pPr>
              <w:spacing w:after="0"/>
              <w:jc w:val="center"/>
            </w:pPr>
            <w:r w:rsidRPr="56A3828D">
              <w:rPr>
                <w:rFonts w:ascii="Calibri" w:eastAsia="Calibri" w:hAnsi="Calibri" w:cs="Calibri"/>
                <w:color w:val="000000" w:themeColor="text1"/>
              </w:rPr>
              <w:t>-1</w:t>
            </w:r>
          </w:p>
        </w:tc>
        <w:tc>
          <w:tcPr>
            <w:tcW w:w="1212" w:type="dxa"/>
            <w:tcBorders>
              <w:top w:val="nil"/>
              <w:left w:val="nil"/>
              <w:bottom w:val="nil"/>
              <w:right w:val="nil"/>
            </w:tcBorders>
            <w:tcMar>
              <w:top w:w="15" w:type="dxa"/>
              <w:left w:w="15" w:type="dxa"/>
              <w:right w:w="15" w:type="dxa"/>
            </w:tcMar>
            <w:vAlign w:val="bottom"/>
          </w:tcPr>
          <w:p w14:paraId="25B43FBC" w14:textId="0EBAE5F4" w:rsidR="56A3828D" w:rsidRDefault="56A3828D" w:rsidP="56A3828D">
            <w:pPr>
              <w:spacing w:after="0"/>
              <w:jc w:val="center"/>
            </w:pPr>
            <w:r w:rsidRPr="56A3828D">
              <w:rPr>
                <w:rFonts w:ascii="Calibri" w:eastAsia="Calibri" w:hAnsi="Calibri" w:cs="Calibri"/>
                <w:color w:val="000000" w:themeColor="text1"/>
              </w:rPr>
              <w:t>1</w:t>
            </w:r>
          </w:p>
        </w:tc>
        <w:tc>
          <w:tcPr>
            <w:tcW w:w="1212" w:type="dxa"/>
            <w:tcBorders>
              <w:top w:val="nil"/>
              <w:left w:val="nil"/>
              <w:bottom w:val="nil"/>
              <w:right w:val="nil"/>
            </w:tcBorders>
            <w:tcMar>
              <w:top w:w="15" w:type="dxa"/>
              <w:left w:w="15" w:type="dxa"/>
              <w:right w:w="15" w:type="dxa"/>
            </w:tcMar>
            <w:vAlign w:val="bottom"/>
          </w:tcPr>
          <w:p w14:paraId="1F8CA3EB" w14:textId="0FDE8857" w:rsidR="56A3828D" w:rsidRDefault="56A3828D" w:rsidP="56A3828D">
            <w:pPr>
              <w:spacing w:after="0"/>
              <w:jc w:val="center"/>
            </w:pPr>
            <w:r w:rsidRPr="56A3828D">
              <w:rPr>
                <w:rFonts w:ascii="Calibri" w:eastAsia="Calibri" w:hAnsi="Calibri" w:cs="Calibri"/>
                <w:color w:val="000000" w:themeColor="text1"/>
              </w:rPr>
              <w:t>1</w:t>
            </w:r>
          </w:p>
        </w:tc>
      </w:tr>
      <w:tr w:rsidR="56A3828D" w14:paraId="1CC8C76B" w14:textId="77777777" w:rsidTr="56A3828D">
        <w:trPr>
          <w:trHeight w:val="300"/>
        </w:trPr>
        <w:tc>
          <w:tcPr>
            <w:tcW w:w="1432" w:type="dxa"/>
            <w:tcBorders>
              <w:top w:val="nil"/>
              <w:left w:val="nil"/>
              <w:bottom w:val="nil"/>
              <w:right w:val="nil"/>
            </w:tcBorders>
            <w:tcMar>
              <w:top w:w="15" w:type="dxa"/>
              <w:left w:w="15" w:type="dxa"/>
              <w:right w:w="15" w:type="dxa"/>
            </w:tcMar>
            <w:vAlign w:val="bottom"/>
          </w:tcPr>
          <w:p w14:paraId="12E089B9" w14:textId="671F6BE5" w:rsidR="56A3828D" w:rsidRDefault="56A3828D" w:rsidP="56A3828D">
            <w:pPr>
              <w:spacing w:after="0"/>
              <w:jc w:val="center"/>
            </w:pPr>
            <w:r w:rsidRPr="56A3828D">
              <w:rPr>
                <w:rFonts w:ascii="Calibri" w:eastAsia="Calibri" w:hAnsi="Calibri" w:cs="Calibri"/>
                <w:color w:val="000000" w:themeColor="text1"/>
              </w:rPr>
              <w:t>Facilidade</w:t>
            </w:r>
          </w:p>
        </w:tc>
        <w:tc>
          <w:tcPr>
            <w:tcW w:w="2461" w:type="dxa"/>
            <w:tcBorders>
              <w:top w:val="nil"/>
              <w:left w:val="nil"/>
              <w:bottom w:val="nil"/>
              <w:right w:val="nil"/>
            </w:tcBorders>
            <w:tcMar>
              <w:top w:w="15" w:type="dxa"/>
              <w:left w:w="15" w:type="dxa"/>
              <w:right w:w="15" w:type="dxa"/>
            </w:tcMar>
            <w:vAlign w:val="bottom"/>
          </w:tcPr>
          <w:p w14:paraId="5333FB09" w14:textId="7C6D321A" w:rsidR="56A3828D" w:rsidRDefault="56A3828D" w:rsidP="56A3828D">
            <w:pPr>
              <w:spacing w:after="0"/>
              <w:jc w:val="center"/>
            </w:pPr>
            <w:r w:rsidRPr="56A3828D">
              <w:rPr>
                <w:rFonts w:ascii="Calibri" w:eastAsia="Calibri" w:hAnsi="Calibri" w:cs="Calibri"/>
                <w:color w:val="000000" w:themeColor="text1"/>
              </w:rPr>
              <w:t>DETENTOR</w:t>
            </w:r>
          </w:p>
        </w:tc>
        <w:tc>
          <w:tcPr>
            <w:tcW w:w="1339" w:type="dxa"/>
            <w:tcBorders>
              <w:top w:val="nil"/>
              <w:left w:val="nil"/>
              <w:bottom w:val="nil"/>
              <w:right w:val="nil"/>
            </w:tcBorders>
            <w:tcMar>
              <w:top w:w="15" w:type="dxa"/>
              <w:left w:w="15" w:type="dxa"/>
              <w:right w:w="15" w:type="dxa"/>
            </w:tcMar>
            <w:vAlign w:val="bottom"/>
          </w:tcPr>
          <w:p w14:paraId="667652E8" w14:textId="4015E9F7" w:rsidR="56A3828D" w:rsidRDefault="56A3828D" w:rsidP="56A3828D">
            <w:pPr>
              <w:spacing w:after="0"/>
              <w:jc w:val="center"/>
            </w:pPr>
            <w:r w:rsidRPr="56A3828D">
              <w:rPr>
                <w:rFonts w:ascii="Calibri" w:eastAsia="Calibri" w:hAnsi="Calibri" w:cs="Calibri"/>
                <w:color w:val="000000" w:themeColor="text1"/>
              </w:rPr>
              <w:t>9,0%</w:t>
            </w:r>
          </w:p>
        </w:tc>
        <w:tc>
          <w:tcPr>
            <w:tcW w:w="1226" w:type="dxa"/>
            <w:tcBorders>
              <w:top w:val="nil"/>
              <w:left w:val="nil"/>
              <w:bottom w:val="nil"/>
              <w:right w:val="nil"/>
            </w:tcBorders>
            <w:tcMar>
              <w:top w:w="15" w:type="dxa"/>
              <w:left w:w="15" w:type="dxa"/>
              <w:right w:w="15" w:type="dxa"/>
            </w:tcMar>
            <w:vAlign w:val="bottom"/>
          </w:tcPr>
          <w:p w14:paraId="534C8663" w14:textId="0EB0ECCC" w:rsidR="56A3828D" w:rsidRDefault="56A3828D" w:rsidP="56A3828D">
            <w:pPr>
              <w:spacing w:after="0"/>
              <w:jc w:val="center"/>
            </w:pPr>
            <w:r w:rsidRPr="56A3828D">
              <w:rPr>
                <w:rFonts w:ascii="Calibri" w:eastAsia="Calibri" w:hAnsi="Calibri" w:cs="Calibri"/>
                <w:color w:val="000000" w:themeColor="text1"/>
              </w:rPr>
              <w:t>-1</w:t>
            </w:r>
          </w:p>
        </w:tc>
        <w:tc>
          <w:tcPr>
            <w:tcW w:w="1212" w:type="dxa"/>
            <w:tcBorders>
              <w:top w:val="nil"/>
              <w:left w:val="nil"/>
              <w:bottom w:val="nil"/>
              <w:right w:val="nil"/>
            </w:tcBorders>
            <w:tcMar>
              <w:top w:w="15" w:type="dxa"/>
              <w:left w:w="15" w:type="dxa"/>
              <w:right w:w="15" w:type="dxa"/>
            </w:tcMar>
            <w:vAlign w:val="bottom"/>
          </w:tcPr>
          <w:p w14:paraId="1F6518FA" w14:textId="447EDD30" w:rsidR="56A3828D" w:rsidRDefault="56A3828D" w:rsidP="56A3828D">
            <w:pPr>
              <w:spacing w:after="0"/>
              <w:jc w:val="center"/>
            </w:pPr>
            <w:r w:rsidRPr="56A3828D">
              <w:rPr>
                <w:rFonts w:ascii="Calibri" w:eastAsia="Calibri" w:hAnsi="Calibri" w:cs="Calibri"/>
                <w:color w:val="000000" w:themeColor="text1"/>
              </w:rPr>
              <w:t>1</w:t>
            </w:r>
          </w:p>
        </w:tc>
        <w:tc>
          <w:tcPr>
            <w:tcW w:w="1212" w:type="dxa"/>
            <w:tcBorders>
              <w:top w:val="nil"/>
              <w:left w:val="nil"/>
              <w:bottom w:val="nil"/>
              <w:right w:val="nil"/>
            </w:tcBorders>
            <w:tcMar>
              <w:top w:w="15" w:type="dxa"/>
              <w:left w:w="15" w:type="dxa"/>
              <w:right w:w="15" w:type="dxa"/>
            </w:tcMar>
            <w:vAlign w:val="bottom"/>
          </w:tcPr>
          <w:p w14:paraId="3C0D95E0" w14:textId="102E1248" w:rsidR="56A3828D" w:rsidRDefault="56A3828D" w:rsidP="56A3828D">
            <w:pPr>
              <w:spacing w:after="0"/>
              <w:jc w:val="center"/>
            </w:pPr>
            <w:r w:rsidRPr="56A3828D">
              <w:rPr>
                <w:rFonts w:ascii="Calibri" w:eastAsia="Calibri" w:hAnsi="Calibri" w:cs="Calibri"/>
                <w:color w:val="000000" w:themeColor="text1"/>
              </w:rPr>
              <w:t>1</w:t>
            </w:r>
          </w:p>
        </w:tc>
      </w:tr>
      <w:tr w:rsidR="56A3828D" w14:paraId="14998466" w14:textId="77777777" w:rsidTr="56A3828D">
        <w:trPr>
          <w:trHeight w:val="300"/>
        </w:trPr>
        <w:tc>
          <w:tcPr>
            <w:tcW w:w="1432" w:type="dxa"/>
            <w:tcBorders>
              <w:top w:val="nil"/>
              <w:left w:val="nil"/>
              <w:bottom w:val="nil"/>
              <w:right w:val="nil"/>
            </w:tcBorders>
            <w:tcMar>
              <w:top w:w="15" w:type="dxa"/>
              <w:left w:w="15" w:type="dxa"/>
              <w:right w:w="15" w:type="dxa"/>
            </w:tcMar>
            <w:vAlign w:val="bottom"/>
          </w:tcPr>
          <w:p w14:paraId="7A7B7BC6" w14:textId="054EAAFF" w:rsidR="56A3828D" w:rsidRDefault="56A3828D" w:rsidP="56A3828D">
            <w:pPr>
              <w:spacing w:after="0"/>
              <w:jc w:val="center"/>
            </w:pPr>
            <w:r w:rsidRPr="56A3828D">
              <w:rPr>
                <w:rFonts w:ascii="Calibri" w:eastAsia="Calibri" w:hAnsi="Calibri" w:cs="Calibri"/>
                <w:color w:val="000000" w:themeColor="text1"/>
              </w:rPr>
              <w:t>Facilidade</w:t>
            </w:r>
          </w:p>
        </w:tc>
        <w:tc>
          <w:tcPr>
            <w:tcW w:w="2461" w:type="dxa"/>
            <w:tcBorders>
              <w:top w:val="nil"/>
              <w:left w:val="nil"/>
              <w:bottom w:val="nil"/>
              <w:right w:val="nil"/>
            </w:tcBorders>
            <w:tcMar>
              <w:top w:w="15" w:type="dxa"/>
              <w:left w:w="15" w:type="dxa"/>
              <w:right w:w="15" w:type="dxa"/>
            </w:tcMar>
            <w:vAlign w:val="bottom"/>
          </w:tcPr>
          <w:p w14:paraId="10C496A6" w14:textId="5AA66D04" w:rsidR="56A3828D" w:rsidRDefault="56A3828D" w:rsidP="56A3828D">
            <w:pPr>
              <w:spacing w:after="0"/>
              <w:jc w:val="center"/>
            </w:pPr>
            <w:r w:rsidRPr="56A3828D">
              <w:rPr>
                <w:rFonts w:ascii="Calibri" w:eastAsia="Calibri" w:hAnsi="Calibri" w:cs="Calibri"/>
                <w:color w:val="000000" w:themeColor="text1"/>
              </w:rPr>
              <w:t>TIPO INFRA</w:t>
            </w:r>
          </w:p>
        </w:tc>
        <w:tc>
          <w:tcPr>
            <w:tcW w:w="1339" w:type="dxa"/>
            <w:tcBorders>
              <w:top w:val="nil"/>
              <w:left w:val="nil"/>
              <w:bottom w:val="nil"/>
              <w:right w:val="nil"/>
            </w:tcBorders>
            <w:tcMar>
              <w:top w:w="15" w:type="dxa"/>
              <w:left w:w="15" w:type="dxa"/>
              <w:right w:w="15" w:type="dxa"/>
            </w:tcMar>
            <w:vAlign w:val="bottom"/>
          </w:tcPr>
          <w:p w14:paraId="66C46938" w14:textId="3F96EE6D" w:rsidR="56A3828D" w:rsidRDefault="56A3828D" w:rsidP="56A3828D">
            <w:pPr>
              <w:spacing w:after="0"/>
              <w:jc w:val="center"/>
            </w:pPr>
            <w:r w:rsidRPr="56A3828D">
              <w:rPr>
                <w:rFonts w:ascii="Calibri" w:eastAsia="Calibri" w:hAnsi="Calibri" w:cs="Calibri"/>
                <w:color w:val="000000" w:themeColor="text1"/>
              </w:rPr>
              <w:t>9,0%</w:t>
            </w:r>
          </w:p>
        </w:tc>
        <w:tc>
          <w:tcPr>
            <w:tcW w:w="1226" w:type="dxa"/>
            <w:tcBorders>
              <w:top w:val="nil"/>
              <w:left w:val="nil"/>
              <w:bottom w:val="nil"/>
              <w:right w:val="nil"/>
            </w:tcBorders>
            <w:tcMar>
              <w:top w:w="15" w:type="dxa"/>
              <w:left w:w="15" w:type="dxa"/>
              <w:right w:w="15" w:type="dxa"/>
            </w:tcMar>
            <w:vAlign w:val="bottom"/>
          </w:tcPr>
          <w:p w14:paraId="497BEA57" w14:textId="1663C8E3" w:rsidR="56A3828D" w:rsidRDefault="56A3828D" w:rsidP="56A3828D">
            <w:pPr>
              <w:spacing w:after="0"/>
              <w:jc w:val="center"/>
            </w:pPr>
            <w:r w:rsidRPr="56A3828D">
              <w:rPr>
                <w:rFonts w:ascii="Calibri" w:eastAsia="Calibri" w:hAnsi="Calibri" w:cs="Calibri"/>
                <w:color w:val="000000" w:themeColor="text1"/>
              </w:rPr>
              <w:t>-1</w:t>
            </w:r>
          </w:p>
        </w:tc>
        <w:tc>
          <w:tcPr>
            <w:tcW w:w="1212" w:type="dxa"/>
            <w:tcBorders>
              <w:top w:val="nil"/>
              <w:left w:val="nil"/>
              <w:bottom w:val="nil"/>
              <w:right w:val="nil"/>
            </w:tcBorders>
            <w:tcMar>
              <w:top w:w="15" w:type="dxa"/>
              <w:left w:w="15" w:type="dxa"/>
              <w:right w:w="15" w:type="dxa"/>
            </w:tcMar>
            <w:vAlign w:val="bottom"/>
          </w:tcPr>
          <w:p w14:paraId="34EFC3AB" w14:textId="1A84DDEE" w:rsidR="56A3828D" w:rsidRDefault="56A3828D" w:rsidP="56A3828D">
            <w:pPr>
              <w:spacing w:after="0"/>
              <w:jc w:val="center"/>
            </w:pPr>
            <w:r w:rsidRPr="56A3828D">
              <w:rPr>
                <w:rFonts w:ascii="Calibri" w:eastAsia="Calibri" w:hAnsi="Calibri" w:cs="Calibri"/>
                <w:color w:val="000000" w:themeColor="text1"/>
              </w:rPr>
              <w:t>1</w:t>
            </w:r>
          </w:p>
        </w:tc>
        <w:tc>
          <w:tcPr>
            <w:tcW w:w="1212" w:type="dxa"/>
            <w:tcBorders>
              <w:top w:val="nil"/>
              <w:left w:val="nil"/>
              <w:bottom w:val="nil"/>
              <w:right w:val="nil"/>
            </w:tcBorders>
            <w:tcMar>
              <w:top w:w="15" w:type="dxa"/>
              <w:left w:w="15" w:type="dxa"/>
              <w:right w:w="15" w:type="dxa"/>
            </w:tcMar>
            <w:vAlign w:val="bottom"/>
          </w:tcPr>
          <w:p w14:paraId="18FD6DF1" w14:textId="61491662" w:rsidR="56A3828D" w:rsidRDefault="56A3828D" w:rsidP="56A3828D">
            <w:pPr>
              <w:spacing w:after="0"/>
              <w:jc w:val="center"/>
            </w:pPr>
            <w:r w:rsidRPr="56A3828D">
              <w:rPr>
                <w:rFonts w:ascii="Calibri" w:eastAsia="Calibri" w:hAnsi="Calibri" w:cs="Calibri"/>
                <w:color w:val="000000" w:themeColor="text1"/>
              </w:rPr>
              <w:t>1</w:t>
            </w:r>
          </w:p>
        </w:tc>
      </w:tr>
      <w:tr w:rsidR="56A3828D" w14:paraId="0258CF15" w14:textId="77777777" w:rsidTr="002363FA">
        <w:trPr>
          <w:trHeight w:val="292"/>
        </w:trPr>
        <w:tc>
          <w:tcPr>
            <w:tcW w:w="1432" w:type="dxa"/>
            <w:tcBorders>
              <w:top w:val="nil"/>
              <w:left w:val="nil"/>
              <w:bottom w:val="nil"/>
              <w:right w:val="nil"/>
            </w:tcBorders>
            <w:tcMar>
              <w:top w:w="15" w:type="dxa"/>
              <w:left w:w="15" w:type="dxa"/>
              <w:right w:w="15" w:type="dxa"/>
            </w:tcMar>
            <w:vAlign w:val="bottom"/>
          </w:tcPr>
          <w:p w14:paraId="577F51EE" w14:textId="364328F9" w:rsidR="56A3828D" w:rsidRDefault="56A3828D" w:rsidP="56A3828D">
            <w:pPr>
              <w:spacing w:after="0"/>
              <w:jc w:val="center"/>
            </w:pPr>
            <w:r w:rsidRPr="56A3828D">
              <w:rPr>
                <w:rFonts w:ascii="Calibri" w:eastAsia="Calibri" w:hAnsi="Calibri" w:cs="Calibri"/>
                <w:color w:val="000000" w:themeColor="text1"/>
              </w:rPr>
              <w:t>Urgência</w:t>
            </w:r>
          </w:p>
        </w:tc>
        <w:tc>
          <w:tcPr>
            <w:tcW w:w="2461" w:type="dxa"/>
            <w:tcBorders>
              <w:top w:val="nil"/>
              <w:left w:val="nil"/>
              <w:bottom w:val="nil"/>
              <w:right w:val="nil"/>
            </w:tcBorders>
            <w:tcMar>
              <w:top w:w="15" w:type="dxa"/>
              <w:left w:w="15" w:type="dxa"/>
              <w:right w:w="15" w:type="dxa"/>
            </w:tcMar>
            <w:vAlign w:val="bottom"/>
          </w:tcPr>
          <w:p w14:paraId="7F9C20B2" w14:textId="777A9013" w:rsidR="56A3828D" w:rsidRDefault="56A3828D" w:rsidP="56A3828D">
            <w:pPr>
              <w:spacing w:after="0"/>
              <w:jc w:val="center"/>
            </w:pPr>
            <w:r w:rsidRPr="56A3828D">
              <w:rPr>
                <w:rFonts w:ascii="Calibri" w:eastAsia="Calibri" w:hAnsi="Calibri" w:cs="Calibri"/>
                <w:color w:val="000000" w:themeColor="text1"/>
              </w:rPr>
              <w:t>URGÊNCIA</w:t>
            </w:r>
          </w:p>
        </w:tc>
        <w:tc>
          <w:tcPr>
            <w:tcW w:w="1339" w:type="dxa"/>
            <w:tcBorders>
              <w:top w:val="nil"/>
              <w:left w:val="nil"/>
              <w:bottom w:val="nil"/>
              <w:right w:val="nil"/>
            </w:tcBorders>
            <w:tcMar>
              <w:top w:w="15" w:type="dxa"/>
              <w:left w:w="15" w:type="dxa"/>
              <w:right w:w="15" w:type="dxa"/>
            </w:tcMar>
            <w:vAlign w:val="bottom"/>
          </w:tcPr>
          <w:p w14:paraId="3EB96DC1" w14:textId="2214CDF2" w:rsidR="56A3828D" w:rsidRDefault="56A3828D" w:rsidP="56A3828D">
            <w:pPr>
              <w:spacing w:after="0"/>
              <w:jc w:val="center"/>
            </w:pPr>
            <w:r w:rsidRPr="56A3828D">
              <w:rPr>
                <w:rFonts w:ascii="Calibri" w:eastAsia="Calibri" w:hAnsi="Calibri" w:cs="Calibri"/>
                <w:color w:val="000000" w:themeColor="text1"/>
              </w:rPr>
              <w:t>20,0%</w:t>
            </w:r>
          </w:p>
        </w:tc>
        <w:tc>
          <w:tcPr>
            <w:tcW w:w="1226" w:type="dxa"/>
            <w:tcBorders>
              <w:top w:val="nil"/>
              <w:left w:val="nil"/>
              <w:bottom w:val="nil"/>
              <w:right w:val="nil"/>
            </w:tcBorders>
            <w:tcMar>
              <w:top w:w="15" w:type="dxa"/>
              <w:left w:w="15" w:type="dxa"/>
              <w:right w:w="15" w:type="dxa"/>
            </w:tcMar>
            <w:vAlign w:val="bottom"/>
          </w:tcPr>
          <w:p w14:paraId="2387A138" w14:textId="541FCBEF" w:rsidR="56A3828D" w:rsidRDefault="56A3828D" w:rsidP="56A3828D">
            <w:pPr>
              <w:spacing w:after="0"/>
              <w:jc w:val="center"/>
            </w:pPr>
            <w:r w:rsidRPr="56A3828D">
              <w:rPr>
                <w:rFonts w:ascii="Calibri" w:eastAsia="Calibri" w:hAnsi="Calibri" w:cs="Calibri"/>
                <w:color w:val="000000" w:themeColor="text1"/>
              </w:rPr>
              <w:t>-1</w:t>
            </w:r>
          </w:p>
        </w:tc>
        <w:tc>
          <w:tcPr>
            <w:tcW w:w="1212" w:type="dxa"/>
            <w:tcBorders>
              <w:top w:val="nil"/>
              <w:left w:val="nil"/>
              <w:bottom w:val="nil"/>
              <w:right w:val="nil"/>
            </w:tcBorders>
            <w:tcMar>
              <w:top w:w="15" w:type="dxa"/>
              <w:left w:w="15" w:type="dxa"/>
              <w:right w:w="15" w:type="dxa"/>
            </w:tcMar>
            <w:vAlign w:val="bottom"/>
          </w:tcPr>
          <w:p w14:paraId="3366D313" w14:textId="4B25249B" w:rsidR="56A3828D" w:rsidRDefault="56A3828D" w:rsidP="56A3828D">
            <w:pPr>
              <w:spacing w:after="0"/>
              <w:jc w:val="center"/>
            </w:pPr>
            <w:r w:rsidRPr="56A3828D">
              <w:rPr>
                <w:rFonts w:ascii="Calibri" w:eastAsia="Calibri" w:hAnsi="Calibri" w:cs="Calibri"/>
                <w:color w:val="000000" w:themeColor="text1"/>
              </w:rPr>
              <w:t>0</w:t>
            </w:r>
          </w:p>
        </w:tc>
        <w:tc>
          <w:tcPr>
            <w:tcW w:w="1212" w:type="dxa"/>
            <w:tcBorders>
              <w:top w:val="nil"/>
              <w:left w:val="nil"/>
              <w:bottom w:val="nil"/>
              <w:right w:val="nil"/>
            </w:tcBorders>
            <w:tcMar>
              <w:top w:w="15" w:type="dxa"/>
              <w:left w:w="15" w:type="dxa"/>
              <w:right w:w="15" w:type="dxa"/>
            </w:tcMar>
            <w:vAlign w:val="bottom"/>
          </w:tcPr>
          <w:p w14:paraId="409689D0" w14:textId="4B5BEF6F" w:rsidR="56A3828D" w:rsidRDefault="56A3828D" w:rsidP="56A3828D">
            <w:pPr>
              <w:spacing w:after="0"/>
              <w:jc w:val="center"/>
            </w:pPr>
            <w:r w:rsidRPr="56A3828D">
              <w:rPr>
                <w:rFonts w:ascii="Calibri" w:eastAsia="Calibri" w:hAnsi="Calibri" w:cs="Calibri"/>
                <w:color w:val="000000" w:themeColor="text1"/>
              </w:rPr>
              <w:t>0</w:t>
            </w:r>
            <w:r w:rsidRPr="56A3828D">
              <w:rPr>
                <w:rFonts w:ascii="Times New Roman" w:eastAsia="Times New Roman" w:hAnsi="Times New Roman" w:cs="Times New Roman"/>
              </w:rPr>
              <w:t xml:space="preserve"> </w:t>
            </w:r>
          </w:p>
        </w:tc>
      </w:tr>
    </w:tbl>
    <w:p w14:paraId="33AEBBAC" w14:textId="787EC503" w:rsidR="56A3828D" w:rsidRPr="006E59B5" w:rsidRDefault="35FAD811" w:rsidP="006E59B5">
      <w:pPr>
        <w:spacing w:beforeAutospacing="1" w:afterAutospacing="1" w:line="240" w:lineRule="auto"/>
        <w:jc w:val="center"/>
        <w:rPr>
          <w:rFonts w:ascii="Times New Roman" w:eastAsia="Times New Roman" w:hAnsi="Times New Roman" w:cs="Times New Roman"/>
          <w:sz w:val="20"/>
          <w:szCs w:val="20"/>
        </w:rPr>
      </w:pPr>
      <w:r w:rsidRPr="56A3828D">
        <w:rPr>
          <w:rFonts w:ascii="Times New Roman" w:eastAsia="Times New Roman" w:hAnsi="Times New Roman" w:cs="Times New Roman"/>
        </w:rPr>
        <w:t>Tabela 1. Critérios e pesos utilizados. Destaque para Urgência, ECQ, NPS</w:t>
      </w:r>
    </w:p>
    <w:p w14:paraId="78B62A84" w14:textId="52314F13" w:rsidR="56A3828D" w:rsidRDefault="1D9CDF88" w:rsidP="006E59B5">
      <w:pPr>
        <w:spacing w:beforeAutospacing="1" w:afterAutospacing="1" w:line="240" w:lineRule="auto"/>
        <w:ind w:firstLine="720"/>
        <w:rPr>
          <w:rFonts w:ascii="Times New Roman" w:eastAsia="Times New Roman" w:hAnsi="Times New Roman" w:cs="Times New Roman"/>
          <w:sz w:val="24"/>
          <w:szCs w:val="24"/>
        </w:rPr>
      </w:pPr>
      <w:r w:rsidRPr="56A3828D">
        <w:rPr>
          <w:rFonts w:ascii="Times New Roman" w:eastAsia="Times New Roman" w:hAnsi="Times New Roman" w:cs="Times New Roman"/>
          <w:sz w:val="24"/>
          <w:szCs w:val="24"/>
        </w:rPr>
        <w:t xml:space="preserve">Importante salientar, que em uma futura utilização da ferramenta, os critérios, pesos, funções de preferência e critérios de configuração delas precisarão ser ajustadas conforme regras de negócio. </w:t>
      </w:r>
    </w:p>
    <w:p w14:paraId="7CCA804E" w14:textId="31D76947" w:rsidR="56A3828D" w:rsidRPr="00AF5CBA" w:rsidRDefault="0C167964" w:rsidP="00AF5CBA">
      <w:pPr>
        <w:pStyle w:val="ListParagraph"/>
        <w:numPr>
          <w:ilvl w:val="0"/>
          <w:numId w:val="4"/>
        </w:numPr>
        <w:spacing w:beforeAutospacing="1" w:afterAutospacing="1" w:line="240" w:lineRule="auto"/>
        <w:rPr>
          <w:rFonts w:ascii="Times New Roman" w:eastAsia="Times New Roman" w:hAnsi="Times New Roman" w:cs="Times New Roman"/>
          <w:b/>
          <w:bCs/>
          <w:sz w:val="24"/>
          <w:szCs w:val="24"/>
        </w:rPr>
      </w:pPr>
      <w:r w:rsidRPr="00AF5CBA">
        <w:rPr>
          <w:rFonts w:ascii="Times New Roman" w:eastAsia="Times New Roman" w:hAnsi="Times New Roman" w:cs="Times New Roman"/>
          <w:b/>
          <w:bCs/>
          <w:sz w:val="24"/>
          <w:szCs w:val="24"/>
        </w:rPr>
        <w:t xml:space="preserve"> Programação Linear</w:t>
      </w:r>
    </w:p>
    <w:p w14:paraId="1E2B712D" w14:textId="78C9AC2D" w:rsidR="56A3828D" w:rsidRDefault="1B892DBE" w:rsidP="006E59B5">
      <w:pPr>
        <w:spacing w:beforeAutospacing="1" w:afterAutospacing="1" w:line="240" w:lineRule="auto"/>
        <w:ind w:firstLine="720"/>
        <w:rPr>
          <w:rFonts w:ascii="Times New Roman" w:eastAsia="Times New Roman" w:hAnsi="Times New Roman" w:cs="Times New Roman"/>
          <w:sz w:val="24"/>
          <w:szCs w:val="24"/>
        </w:rPr>
      </w:pPr>
      <w:r w:rsidRPr="56A3828D">
        <w:rPr>
          <w:rFonts w:ascii="Times New Roman" w:eastAsia="Times New Roman" w:hAnsi="Times New Roman" w:cs="Times New Roman"/>
          <w:sz w:val="24"/>
          <w:szCs w:val="24"/>
        </w:rPr>
        <w:t>A Programação Linear é uma técnica matemática utilizada para otimizar o desempenho ou eficiência de um sistema, buscando maximizar ou minimizar uma função linear sujeita a um conjunto de restrições lineares. Foi George Dantzig</w:t>
      </w:r>
      <w:r w:rsidR="005B5328">
        <w:rPr>
          <w:rFonts w:ascii="Times New Roman" w:eastAsia="Times New Roman" w:hAnsi="Times New Roman" w:cs="Times New Roman"/>
          <w:sz w:val="24"/>
          <w:szCs w:val="24"/>
        </w:rPr>
        <w:t>²</w:t>
      </w:r>
      <w:r w:rsidRPr="56A3828D">
        <w:rPr>
          <w:rFonts w:ascii="Times New Roman" w:eastAsia="Times New Roman" w:hAnsi="Times New Roman" w:cs="Times New Roman"/>
          <w:sz w:val="24"/>
          <w:szCs w:val="24"/>
        </w:rPr>
        <w:t>, enquanto trabalhava para a Força Aérea dos Estados Unidos durante a Segunda Guerra Mundial, que desenvolveu o método Simplex para resolver problemas de programação linear. O método Simplex, introduzido em 1947, transforma o problema em um espaço geométrico e percorre os vértices desse espaço até encontrar a solução ótima.</w:t>
      </w:r>
    </w:p>
    <w:p w14:paraId="34AD762F" w14:textId="545F3EFE" w:rsidR="56A3828D" w:rsidRPr="0091580D" w:rsidRDefault="1B892DBE" w:rsidP="0091580D">
      <w:pPr>
        <w:spacing w:beforeAutospacing="1" w:afterAutospacing="1" w:line="240" w:lineRule="auto"/>
        <w:ind w:firstLine="720"/>
      </w:pPr>
      <w:r w:rsidRPr="56A3828D">
        <w:rPr>
          <w:rFonts w:ascii="Times New Roman" w:eastAsia="Times New Roman" w:hAnsi="Times New Roman" w:cs="Times New Roman"/>
          <w:sz w:val="24"/>
          <w:szCs w:val="24"/>
        </w:rPr>
        <w:t>A relevância do método Simplex reside na sua capacidade de resolver problemas complexos de otimização de forma eficiente, sendo aplicável a problemas de grande escala. Ele tem aplicações em diversas áreas, como economia, engenharia e operações industriais. No contexto de ferramentas modernas, a Google criou a biblioteca OR-Tools, que pode ser usada com Python, Java, C++ ou C# para resolver problemas de programação linear e outros problemas de otimização. Essa biblioteca amplia a acessibilidade e a aplicabilidade do método Simplex e da programação linear em geral, permitindo a sua utilização em uma variedade ainda maior de contextos e aplicações.</w:t>
      </w:r>
    </w:p>
    <w:p w14:paraId="49E0FB3A" w14:textId="212A4FB9" w:rsidR="56A3828D" w:rsidRPr="0091580D" w:rsidRDefault="64A08826" w:rsidP="0091580D">
      <w:pPr>
        <w:spacing w:beforeAutospacing="1" w:afterAutospacing="1" w:line="240" w:lineRule="auto"/>
        <w:ind w:firstLine="720"/>
      </w:pPr>
      <w:r w:rsidRPr="56A3828D">
        <w:rPr>
          <w:rFonts w:ascii="Times New Roman" w:eastAsia="Times New Roman" w:hAnsi="Times New Roman" w:cs="Times New Roman"/>
          <w:sz w:val="24"/>
          <w:szCs w:val="24"/>
        </w:rPr>
        <w:t xml:space="preserve">Neste cenário, vamos considerar a aplicação da programação linear para ajustar a alocação </w:t>
      </w:r>
      <w:r w:rsidR="0091580D">
        <w:rPr>
          <w:rFonts w:ascii="Times New Roman" w:eastAsia="Times New Roman" w:hAnsi="Times New Roman" w:cs="Times New Roman"/>
          <w:sz w:val="24"/>
          <w:szCs w:val="24"/>
        </w:rPr>
        <w:t xml:space="preserve">das </w:t>
      </w:r>
      <w:proofErr w:type="spellStart"/>
      <w:r w:rsidRPr="56A3828D">
        <w:rPr>
          <w:rFonts w:ascii="Times New Roman" w:eastAsia="Times New Roman" w:hAnsi="Times New Roman" w:cs="Times New Roman"/>
          <w:sz w:val="24"/>
          <w:szCs w:val="24"/>
        </w:rPr>
        <w:t>OCs</w:t>
      </w:r>
      <w:proofErr w:type="spellEnd"/>
      <w:r w:rsidRPr="56A3828D">
        <w:rPr>
          <w:rFonts w:ascii="Times New Roman" w:eastAsia="Times New Roman" w:hAnsi="Times New Roman" w:cs="Times New Roman"/>
          <w:sz w:val="24"/>
          <w:szCs w:val="24"/>
        </w:rPr>
        <w:t xml:space="preserve"> pois existem várias restrições de negócio que precisam ser levadas em consideração durante esse processo. Vamos exemplificar com três dessas restrições:</w:t>
      </w:r>
    </w:p>
    <w:p w14:paraId="697F04E6" w14:textId="3CE3D883" w:rsidR="2EF585BA" w:rsidRDefault="2EF585BA" w:rsidP="56A3828D">
      <w:pPr>
        <w:pStyle w:val="ListParagraph"/>
        <w:numPr>
          <w:ilvl w:val="0"/>
          <w:numId w:val="3"/>
        </w:numPr>
        <w:spacing w:beforeAutospacing="1" w:afterAutospacing="1" w:line="240" w:lineRule="auto"/>
        <w:rPr>
          <w:rFonts w:ascii="Times New Roman" w:eastAsia="Times New Roman" w:hAnsi="Times New Roman" w:cs="Times New Roman"/>
          <w:sz w:val="24"/>
          <w:szCs w:val="24"/>
        </w:rPr>
      </w:pPr>
      <w:proofErr w:type="spellStart"/>
      <w:r w:rsidRPr="56A3828D">
        <w:rPr>
          <w:rFonts w:ascii="Times New Roman" w:eastAsia="Times New Roman" w:hAnsi="Times New Roman" w:cs="Times New Roman"/>
          <w:b/>
          <w:bCs/>
          <w:sz w:val="24"/>
          <w:szCs w:val="24"/>
        </w:rPr>
        <w:t>Vendor</w:t>
      </w:r>
      <w:proofErr w:type="spellEnd"/>
      <w:r w:rsidRPr="56A3828D">
        <w:rPr>
          <w:rFonts w:ascii="Times New Roman" w:eastAsia="Times New Roman" w:hAnsi="Times New Roman" w:cs="Times New Roman"/>
          <w:sz w:val="24"/>
          <w:szCs w:val="24"/>
        </w:rPr>
        <w:t xml:space="preserve">: Esta restrição garante a diversificação dos fornecedores, não permitindo que todas as </w:t>
      </w:r>
      <w:proofErr w:type="spellStart"/>
      <w:r w:rsidRPr="56A3828D">
        <w:rPr>
          <w:rFonts w:ascii="Times New Roman" w:eastAsia="Times New Roman" w:hAnsi="Times New Roman" w:cs="Times New Roman"/>
          <w:sz w:val="24"/>
          <w:szCs w:val="24"/>
        </w:rPr>
        <w:t>OCs</w:t>
      </w:r>
      <w:proofErr w:type="spellEnd"/>
      <w:r w:rsidRPr="56A3828D">
        <w:rPr>
          <w:rFonts w:ascii="Times New Roman" w:eastAsia="Times New Roman" w:hAnsi="Times New Roman" w:cs="Times New Roman"/>
          <w:sz w:val="24"/>
          <w:szCs w:val="24"/>
        </w:rPr>
        <w:t xml:space="preserve"> sejam alocadas a um único fornecedor</w:t>
      </w:r>
      <w:r w:rsidR="00AC6867">
        <w:rPr>
          <w:rFonts w:ascii="Times New Roman" w:eastAsia="Times New Roman" w:hAnsi="Times New Roman" w:cs="Times New Roman"/>
          <w:sz w:val="24"/>
          <w:szCs w:val="24"/>
        </w:rPr>
        <w:t xml:space="preserve">, evitando ociosidade de algum fornecedor. </w:t>
      </w:r>
    </w:p>
    <w:p w14:paraId="3DA6E305" w14:textId="18FA3CB7" w:rsidR="64A08826" w:rsidRDefault="64A08826" w:rsidP="56A3828D">
      <w:pPr>
        <w:pStyle w:val="ListParagraph"/>
        <w:numPr>
          <w:ilvl w:val="0"/>
          <w:numId w:val="2"/>
        </w:numPr>
        <w:spacing w:beforeAutospacing="1" w:afterAutospacing="1" w:line="240" w:lineRule="auto"/>
        <w:rPr>
          <w:rFonts w:ascii="Times New Roman" w:eastAsia="Times New Roman" w:hAnsi="Times New Roman" w:cs="Times New Roman"/>
          <w:sz w:val="24"/>
          <w:szCs w:val="24"/>
        </w:rPr>
      </w:pPr>
      <w:r w:rsidRPr="56A3828D">
        <w:rPr>
          <w:rFonts w:ascii="Times New Roman" w:eastAsia="Times New Roman" w:hAnsi="Times New Roman" w:cs="Times New Roman"/>
          <w:b/>
          <w:bCs/>
          <w:sz w:val="24"/>
          <w:szCs w:val="24"/>
        </w:rPr>
        <w:t>UF</w:t>
      </w:r>
      <w:r w:rsidRPr="56A3828D">
        <w:rPr>
          <w:rFonts w:ascii="Times New Roman" w:eastAsia="Times New Roman" w:hAnsi="Times New Roman" w:cs="Times New Roman"/>
          <w:sz w:val="24"/>
          <w:szCs w:val="24"/>
        </w:rPr>
        <w:t xml:space="preserve">: Esta restrição impede a concentração de todas as </w:t>
      </w:r>
      <w:proofErr w:type="spellStart"/>
      <w:r w:rsidRPr="56A3828D">
        <w:rPr>
          <w:rFonts w:ascii="Times New Roman" w:eastAsia="Times New Roman" w:hAnsi="Times New Roman" w:cs="Times New Roman"/>
          <w:sz w:val="24"/>
          <w:szCs w:val="24"/>
        </w:rPr>
        <w:t>OCs</w:t>
      </w:r>
      <w:proofErr w:type="spellEnd"/>
      <w:r w:rsidRPr="56A3828D">
        <w:rPr>
          <w:rFonts w:ascii="Times New Roman" w:eastAsia="Times New Roman" w:hAnsi="Times New Roman" w:cs="Times New Roman"/>
          <w:sz w:val="24"/>
          <w:szCs w:val="24"/>
        </w:rPr>
        <w:t xml:space="preserve"> em uma única UF. Isso pode ser importante para garantir a distribuição geográfica equitativa das operações e evitar a dependência excessiva de uma única região.</w:t>
      </w:r>
      <w:r w:rsidR="00F73645">
        <w:rPr>
          <w:rFonts w:ascii="Times New Roman" w:eastAsia="Times New Roman" w:hAnsi="Times New Roman" w:cs="Times New Roman"/>
          <w:sz w:val="24"/>
          <w:szCs w:val="24"/>
        </w:rPr>
        <w:t xml:space="preserve"> Poderia ser facilmente alterado para “regional”</w:t>
      </w:r>
    </w:p>
    <w:p w14:paraId="5BEBEE0A" w14:textId="3F52C477" w:rsidR="64A08826" w:rsidRDefault="64A08826" w:rsidP="56A3828D">
      <w:pPr>
        <w:pStyle w:val="ListParagraph"/>
        <w:numPr>
          <w:ilvl w:val="0"/>
          <w:numId w:val="2"/>
        </w:numPr>
        <w:spacing w:beforeAutospacing="1" w:afterAutospacing="1" w:line="240" w:lineRule="auto"/>
        <w:rPr>
          <w:rFonts w:ascii="Times New Roman" w:eastAsia="Times New Roman" w:hAnsi="Times New Roman" w:cs="Times New Roman"/>
          <w:sz w:val="24"/>
          <w:szCs w:val="24"/>
        </w:rPr>
      </w:pPr>
      <w:r w:rsidRPr="56A3828D">
        <w:rPr>
          <w:rFonts w:ascii="Times New Roman" w:eastAsia="Times New Roman" w:hAnsi="Times New Roman" w:cs="Times New Roman"/>
          <w:b/>
          <w:bCs/>
          <w:sz w:val="24"/>
          <w:szCs w:val="24"/>
        </w:rPr>
        <w:t xml:space="preserve">Total de </w:t>
      </w:r>
      <w:proofErr w:type="spellStart"/>
      <w:r w:rsidRPr="56A3828D">
        <w:rPr>
          <w:rFonts w:ascii="Times New Roman" w:eastAsia="Times New Roman" w:hAnsi="Times New Roman" w:cs="Times New Roman"/>
          <w:b/>
          <w:bCs/>
          <w:sz w:val="24"/>
          <w:szCs w:val="24"/>
        </w:rPr>
        <w:t>OCs</w:t>
      </w:r>
      <w:proofErr w:type="spellEnd"/>
      <w:r w:rsidRPr="56A3828D">
        <w:rPr>
          <w:rFonts w:ascii="Times New Roman" w:eastAsia="Times New Roman" w:hAnsi="Times New Roman" w:cs="Times New Roman"/>
          <w:sz w:val="24"/>
          <w:szCs w:val="24"/>
        </w:rPr>
        <w:t xml:space="preserve">: Este é um limite no número total de </w:t>
      </w:r>
      <w:proofErr w:type="spellStart"/>
      <w:r w:rsidRPr="56A3828D">
        <w:rPr>
          <w:rFonts w:ascii="Times New Roman" w:eastAsia="Times New Roman" w:hAnsi="Times New Roman" w:cs="Times New Roman"/>
          <w:sz w:val="24"/>
          <w:szCs w:val="24"/>
        </w:rPr>
        <w:t>OCs</w:t>
      </w:r>
      <w:proofErr w:type="spellEnd"/>
      <w:r w:rsidRPr="56A3828D">
        <w:rPr>
          <w:rFonts w:ascii="Times New Roman" w:eastAsia="Times New Roman" w:hAnsi="Times New Roman" w:cs="Times New Roman"/>
          <w:sz w:val="24"/>
          <w:szCs w:val="24"/>
        </w:rPr>
        <w:t xml:space="preserve"> que podem ser alocadas. Isso pode ser definido em termos de um número absoluto de </w:t>
      </w:r>
      <w:proofErr w:type="spellStart"/>
      <w:r w:rsidRPr="56A3828D">
        <w:rPr>
          <w:rFonts w:ascii="Times New Roman" w:eastAsia="Times New Roman" w:hAnsi="Times New Roman" w:cs="Times New Roman"/>
          <w:sz w:val="24"/>
          <w:szCs w:val="24"/>
        </w:rPr>
        <w:t>OCs</w:t>
      </w:r>
      <w:proofErr w:type="spellEnd"/>
      <w:r w:rsidRPr="56A3828D">
        <w:rPr>
          <w:rFonts w:ascii="Times New Roman" w:eastAsia="Times New Roman" w:hAnsi="Times New Roman" w:cs="Times New Roman"/>
          <w:sz w:val="24"/>
          <w:szCs w:val="24"/>
        </w:rPr>
        <w:t xml:space="preserve">, um número de </w:t>
      </w:r>
      <w:proofErr w:type="spellStart"/>
      <w:r w:rsidRPr="56A3828D">
        <w:rPr>
          <w:rFonts w:ascii="Times New Roman" w:eastAsia="Times New Roman" w:hAnsi="Times New Roman" w:cs="Times New Roman"/>
          <w:sz w:val="24"/>
          <w:szCs w:val="24"/>
        </w:rPr>
        <w:t>Layers</w:t>
      </w:r>
      <w:proofErr w:type="spellEnd"/>
      <w:r w:rsidRPr="56A3828D">
        <w:rPr>
          <w:rFonts w:ascii="Times New Roman" w:eastAsia="Times New Roman" w:hAnsi="Times New Roman" w:cs="Times New Roman"/>
          <w:sz w:val="24"/>
          <w:szCs w:val="24"/>
        </w:rPr>
        <w:t xml:space="preserve">, ou um valor financeiro </w:t>
      </w:r>
      <w:r w:rsidR="00F73645">
        <w:rPr>
          <w:rFonts w:ascii="Times New Roman" w:eastAsia="Times New Roman" w:hAnsi="Times New Roman" w:cs="Times New Roman"/>
          <w:sz w:val="24"/>
          <w:szCs w:val="24"/>
        </w:rPr>
        <w:t>real.</w:t>
      </w:r>
    </w:p>
    <w:p w14:paraId="0F77F015" w14:textId="12D21389" w:rsidR="64A08826" w:rsidRDefault="64A08826" w:rsidP="56A3828D">
      <w:pPr>
        <w:spacing w:beforeAutospacing="1" w:afterAutospacing="1" w:line="240" w:lineRule="auto"/>
      </w:pPr>
      <w:r w:rsidRPr="56A3828D">
        <w:rPr>
          <w:rFonts w:ascii="Times New Roman" w:eastAsia="Times New Roman" w:hAnsi="Times New Roman" w:cs="Times New Roman"/>
          <w:sz w:val="24"/>
          <w:szCs w:val="24"/>
        </w:rPr>
        <w:t>Essas são apenas algumas das possíveis restrições de negócio que podem ser consideradas</w:t>
      </w:r>
      <w:r w:rsidR="00F73645">
        <w:rPr>
          <w:rFonts w:ascii="Times New Roman" w:eastAsia="Times New Roman" w:hAnsi="Times New Roman" w:cs="Times New Roman"/>
          <w:sz w:val="24"/>
          <w:szCs w:val="24"/>
        </w:rPr>
        <w:t xml:space="preserve"> e,</w:t>
      </w:r>
      <w:r w:rsidRPr="56A3828D">
        <w:rPr>
          <w:rFonts w:ascii="Times New Roman" w:eastAsia="Times New Roman" w:hAnsi="Times New Roman" w:cs="Times New Roman"/>
          <w:sz w:val="24"/>
          <w:szCs w:val="24"/>
        </w:rPr>
        <w:t xml:space="preserve"> </w:t>
      </w:r>
      <w:r w:rsidR="00F73645">
        <w:rPr>
          <w:rFonts w:ascii="Times New Roman" w:eastAsia="Times New Roman" w:hAnsi="Times New Roman" w:cs="Times New Roman"/>
          <w:sz w:val="24"/>
          <w:szCs w:val="24"/>
        </w:rPr>
        <w:t>d</w:t>
      </w:r>
      <w:r w:rsidRPr="56A3828D">
        <w:rPr>
          <w:rFonts w:ascii="Times New Roman" w:eastAsia="Times New Roman" w:hAnsi="Times New Roman" w:cs="Times New Roman"/>
          <w:sz w:val="24"/>
          <w:szCs w:val="24"/>
        </w:rPr>
        <w:t>ependendo do contexto específico, podem existir muitas outras restrições relevantes.</w:t>
      </w:r>
    </w:p>
    <w:p w14:paraId="60C0D044" w14:textId="3EBD1F00" w:rsidR="56A3828D" w:rsidRPr="00AF5CBA" w:rsidRDefault="38884AC3" w:rsidP="00AF5CBA">
      <w:pPr>
        <w:pStyle w:val="ListParagraph"/>
        <w:numPr>
          <w:ilvl w:val="0"/>
          <w:numId w:val="4"/>
        </w:numPr>
        <w:spacing w:beforeAutospacing="1" w:afterAutospacing="1" w:line="240" w:lineRule="auto"/>
        <w:rPr>
          <w:rFonts w:ascii="Times New Roman" w:eastAsia="Times New Roman" w:hAnsi="Times New Roman" w:cs="Times New Roman"/>
          <w:b/>
          <w:bCs/>
          <w:sz w:val="24"/>
          <w:szCs w:val="24"/>
        </w:rPr>
      </w:pPr>
      <w:r w:rsidRPr="00AF5CBA">
        <w:rPr>
          <w:rFonts w:ascii="Times New Roman" w:eastAsia="Times New Roman" w:hAnsi="Times New Roman" w:cs="Times New Roman"/>
          <w:b/>
          <w:bCs/>
          <w:sz w:val="24"/>
          <w:szCs w:val="24"/>
        </w:rPr>
        <w:lastRenderedPageBreak/>
        <w:t>Sistema de recomendação</w:t>
      </w:r>
    </w:p>
    <w:p w14:paraId="4300285B" w14:textId="0F6D3B27" w:rsidR="56A3828D" w:rsidRDefault="38AF5DB8" w:rsidP="00F73645">
      <w:pPr>
        <w:spacing w:beforeAutospacing="1" w:afterAutospacing="1" w:line="240" w:lineRule="auto"/>
        <w:ind w:firstLine="720"/>
        <w:rPr>
          <w:rFonts w:ascii="Times New Roman" w:eastAsia="Times New Roman" w:hAnsi="Times New Roman" w:cs="Times New Roman"/>
          <w:sz w:val="24"/>
          <w:szCs w:val="24"/>
        </w:rPr>
      </w:pPr>
      <w:r w:rsidRPr="56A3828D">
        <w:rPr>
          <w:rFonts w:ascii="Times New Roman" w:eastAsia="Times New Roman" w:hAnsi="Times New Roman" w:cs="Times New Roman"/>
          <w:sz w:val="24"/>
          <w:szCs w:val="24"/>
        </w:rPr>
        <w:t xml:space="preserve">Finalmente, chegamos a um componente crucial do nosso processo: o Sistema de Recomendação. Este sistema desempenha um papel vital ao sugerir um percentual de </w:t>
      </w:r>
      <w:proofErr w:type="spellStart"/>
      <w:r w:rsidR="00F73645">
        <w:rPr>
          <w:rFonts w:ascii="Times New Roman" w:eastAsia="Times New Roman" w:hAnsi="Times New Roman" w:cs="Times New Roman"/>
          <w:sz w:val="24"/>
          <w:szCs w:val="24"/>
        </w:rPr>
        <w:t>OCs</w:t>
      </w:r>
      <w:proofErr w:type="spellEnd"/>
      <w:r w:rsidRPr="56A3828D">
        <w:rPr>
          <w:rFonts w:ascii="Times New Roman" w:eastAsia="Times New Roman" w:hAnsi="Times New Roman" w:cs="Times New Roman"/>
          <w:sz w:val="24"/>
          <w:szCs w:val="24"/>
        </w:rPr>
        <w:t xml:space="preserve"> que são tanto relevantes quanto viáveis, mas que, por algum motivo, não foram destacadas no ranking principal.</w:t>
      </w:r>
    </w:p>
    <w:p w14:paraId="28E0656B" w14:textId="2E96B292" w:rsidR="56A3828D" w:rsidRPr="00F73645" w:rsidRDefault="38AF5DB8" w:rsidP="00F73645">
      <w:pPr>
        <w:spacing w:beforeAutospacing="1" w:afterAutospacing="1" w:line="240" w:lineRule="auto"/>
        <w:ind w:firstLine="720"/>
      </w:pPr>
      <w:r w:rsidRPr="56A3828D">
        <w:rPr>
          <w:rFonts w:ascii="Times New Roman" w:eastAsia="Times New Roman" w:hAnsi="Times New Roman" w:cs="Times New Roman"/>
          <w:sz w:val="24"/>
          <w:szCs w:val="24"/>
        </w:rPr>
        <w:t xml:space="preserve">O objetivo desta etapa é maximizar a eficiência do processo de alocação, identificando e aproveitando oportunidades que podem ter sido negligenciadas. Uma dessas oportunidades é a sinergia geográfica. Por exemplo, se várias </w:t>
      </w:r>
      <w:proofErr w:type="spellStart"/>
      <w:r w:rsidRPr="56A3828D">
        <w:rPr>
          <w:rFonts w:ascii="Times New Roman" w:eastAsia="Times New Roman" w:hAnsi="Times New Roman" w:cs="Times New Roman"/>
          <w:sz w:val="24"/>
          <w:szCs w:val="24"/>
        </w:rPr>
        <w:t>OCs</w:t>
      </w:r>
      <w:proofErr w:type="spellEnd"/>
      <w:r w:rsidRPr="56A3828D">
        <w:rPr>
          <w:rFonts w:ascii="Times New Roman" w:eastAsia="Times New Roman" w:hAnsi="Times New Roman" w:cs="Times New Roman"/>
          <w:sz w:val="24"/>
          <w:szCs w:val="24"/>
        </w:rPr>
        <w:t xml:space="preserve"> estão localizadas na mesma região, pode ser mais eficiente alocá-las juntas para economizar em custos de transporte e logística.</w:t>
      </w:r>
    </w:p>
    <w:p w14:paraId="6FC67B3B" w14:textId="6C176F61" w:rsidR="006A3F52" w:rsidRDefault="38AF5DB8" w:rsidP="006A3F52">
      <w:pPr>
        <w:spacing w:beforeAutospacing="1" w:afterAutospacing="1" w:line="240" w:lineRule="auto"/>
        <w:ind w:firstLine="720"/>
        <w:rPr>
          <w:rFonts w:ascii="Times New Roman" w:eastAsia="Times New Roman" w:hAnsi="Times New Roman" w:cs="Times New Roman"/>
          <w:sz w:val="24"/>
          <w:szCs w:val="24"/>
        </w:rPr>
      </w:pPr>
      <w:r w:rsidRPr="56A3828D">
        <w:rPr>
          <w:rFonts w:ascii="Times New Roman" w:eastAsia="Times New Roman" w:hAnsi="Times New Roman" w:cs="Times New Roman"/>
          <w:sz w:val="24"/>
          <w:szCs w:val="24"/>
        </w:rPr>
        <w:t xml:space="preserve">Além disso, o sistema de recomendação pode identificar </w:t>
      </w:r>
      <w:proofErr w:type="spellStart"/>
      <w:r w:rsidRPr="56A3828D">
        <w:rPr>
          <w:rFonts w:ascii="Times New Roman" w:eastAsia="Times New Roman" w:hAnsi="Times New Roman" w:cs="Times New Roman"/>
          <w:sz w:val="24"/>
          <w:szCs w:val="24"/>
        </w:rPr>
        <w:t>OCs</w:t>
      </w:r>
      <w:proofErr w:type="spellEnd"/>
      <w:r w:rsidRPr="56A3828D">
        <w:rPr>
          <w:rFonts w:ascii="Times New Roman" w:eastAsia="Times New Roman" w:hAnsi="Times New Roman" w:cs="Times New Roman"/>
          <w:sz w:val="24"/>
          <w:szCs w:val="24"/>
        </w:rPr>
        <w:t xml:space="preserve"> que, embora não estejam no topo do ranking, podem oferecer benefícios significativos em termos de custo, tempo ou outros fatores relevantes. Isso permite uma alocação mais eficaz dos recursos, aumentando a produtividade geral do processo.</w:t>
      </w:r>
    </w:p>
    <w:p w14:paraId="0404CCE0" w14:textId="253A14B1" w:rsidR="006A3F52" w:rsidRDefault="00C22E63" w:rsidP="56A3828D">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 nosso sistema de recomendação foi implementado utilizando o próprio PROMETHEE</w:t>
      </w:r>
      <w:r w:rsidR="0085354E">
        <w:rPr>
          <w:rFonts w:ascii="Times New Roman" w:eastAsia="Times New Roman" w:hAnsi="Times New Roman" w:cs="Times New Roman"/>
          <w:sz w:val="24"/>
          <w:szCs w:val="24"/>
        </w:rPr>
        <w:t>, conforme passo a passo a seguir</w:t>
      </w:r>
      <w:r w:rsidR="00B568E6">
        <w:rPr>
          <w:rFonts w:ascii="Times New Roman" w:eastAsia="Times New Roman" w:hAnsi="Times New Roman" w:cs="Times New Roman"/>
          <w:sz w:val="24"/>
          <w:szCs w:val="24"/>
        </w:rPr>
        <w:t>:</w:t>
      </w:r>
    </w:p>
    <w:p w14:paraId="63FE550C" w14:textId="04697992" w:rsidR="004D3070" w:rsidRPr="004D3070" w:rsidRDefault="0085354E" w:rsidP="004D3070">
      <w:pPr>
        <w:pStyle w:val="ListParagraph"/>
        <w:numPr>
          <w:ilvl w:val="0"/>
          <w:numId w:val="12"/>
        </w:num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t>
      </w:r>
      <w:proofErr w:type="spellStart"/>
      <w:r>
        <w:rPr>
          <w:rFonts w:ascii="Times New Roman" w:eastAsia="Times New Roman" w:hAnsi="Times New Roman" w:cs="Times New Roman"/>
          <w:sz w:val="24"/>
          <w:szCs w:val="24"/>
        </w:rPr>
        <w:t>OCs</w:t>
      </w:r>
      <w:proofErr w:type="spellEnd"/>
      <w:r>
        <w:rPr>
          <w:rFonts w:ascii="Times New Roman" w:eastAsia="Times New Roman" w:hAnsi="Times New Roman" w:cs="Times New Roman"/>
          <w:sz w:val="24"/>
          <w:szCs w:val="24"/>
        </w:rPr>
        <w:t xml:space="preserve"> não selecionadas para o ranking principal são </w:t>
      </w:r>
      <w:r w:rsidR="00D2237D">
        <w:rPr>
          <w:rFonts w:ascii="Times New Roman" w:eastAsia="Times New Roman" w:hAnsi="Times New Roman" w:cs="Times New Roman"/>
          <w:sz w:val="24"/>
          <w:szCs w:val="24"/>
        </w:rPr>
        <w:t>separadas.</w:t>
      </w:r>
    </w:p>
    <w:p w14:paraId="16D1C2F4" w14:textId="13482C12" w:rsidR="00D2237D" w:rsidRDefault="00680455" w:rsidP="0085354E">
      <w:pPr>
        <w:pStyle w:val="ListParagraph"/>
        <w:numPr>
          <w:ilvl w:val="0"/>
          <w:numId w:val="12"/>
        </w:num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w:t>
      </w:r>
      <w:r w:rsidR="000F2F8B">
        <w:rPr>
          <w:rFonts w:ascii="Times New Roman" w:eastAsia="Times New Roman" w:hAnsi="Times New Roman" w:cs="Times New Roman"/>
          <w:sz w:val="24"/>
          <w:szCs w:val="24"/>
        </w:rPr>
        <w:t xml:space="preserve"> ca</w:t>
      </w:r>
      <w:r w:rsidR="00D2237D">
        <w:rPr>
          <w:rFonts w:ascii="Times New Roman" w:eastAsia="Times New Roman" w:hAnsi="Times New Roman" w:cs="Times New Roman"/>
          <w:sz w:val="24"/>
          <w:szCs w:val="24"/>
        </w:rPr>
        <w:t>da OC do ranking Principal é</w:t>
      </w:r>
      <w:r>
        <w:rPr>
          <w:rFonts w:ascii="Times New Roman" w:eastAsia="Times New Roman" w:hAnsi="Times New Roman" w:cs="Times New Roman"/>
          <w:sz w:val="24"/>
          <w:szCs w:val="24"/>
        </w:rPr>
        <w:t xml:space="preserve"> criado um problema de priorização com PROMETHEE </w:t>
      </w:r>
      <w:r w:rsidR="004D3070">
        <w:rPr>
          <w:rFonts w:ascii="Times New Roman" w:eastAsia="Times New Roman" w:hAnsi="Times New Roman" w:cs="Times New Roman"/>
          <w:sz w:val="24"/>
          <w:szCs w:val="24"/>
        </w:rPr>
        <w:t xml:space="preserve">para analisar as </w:t>
      </w:r>
      <w:proofErr w:type="spellStart"/>
      <w:r w:rsidR="004D3070">
        <w:rPr>
          <w:rFonts w:ascii="Times New Roman" w:eastAsia="Times New Roman" w:hAnsi="Times New Roman" w:cs="Times New Roman"/>
          <w:sz w:val="24"/>
          <w:szCs w:val="24"/>
        </w:rPr>
        <w:t>OCs</w:t>
      </w:r>
      <w:proofErr w:type="spellEnd"/>
      <w:r w:rsidR="004D3070">
        <w:rPr>
          <w:rFonts w:ascii="Times New Roman" w:eastAsia="Times New Roman" w:hAnsi="Times New Roman" w:cs="Times New Roman"/>
          <w:sz w:val="24"/>
          <w:szCs w:val="24"/>
        </w:rPr>
        <w:t xml:space="preserve"> não selecionadas, do mesmo </w:t>
      </w:r>
      <w:proofErr w:type="spellStart"/>
      <w:r w:rsidR="004D3070">
        <w:rPr>
          <w:rFonts w:ascii="Times New Roman" w:eastAsia="Times New Roman" w:hAnsi="Times New Roman" w:cs="Times New Roman"/>
          <w:sz w:val="24"/>
          <w:szCs w:val="24"/>
        </w:rPr>
        <w:t>vendor</w:t>
      </w:r>
      <w:proofErr w:type="spellEnd"/>
      <w:r w:rsidR="004D307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considerando dois critérios: a posição no ranking global das </w:t>
      </w:r>
      <w:proofErr w:type="spellStart"/>
      <w:r>
        <w:rPr>
          <w:rFonts w:ascii="Times New Roman" w:eastAsia="Times New Roman" w:hAnsi="Times New Roman" w:cs="Times New Roman"/>
          <w:sz w:val="24"/>
          <w:szCs w:val="24"/>
        </w:rPr>
        <w:t>OCs</w:t>
      </w:r>
      <w:proofErr w:type="spellEnd"/>
      <w:r>
        <w:rPr>
          <w:rFonts w:ascii="Times New Roman" w:eastAsia="Times New Roman" w:hAnsi="Times New Roman" w:cs="Times New Roman"/>
          <w:sz w:val="24"/>
          <w:szCs w:val="24"/>
        </w:rPr>
        <w:t xml:space="preserve"> não selecionadas e a </w:t>
      </w:r>
      <w:proofErr w:type="gramStart"/>
      <w:r>
        <w:rPr>
          <w:rFonts w:ascii="Times New Roman" w:eastAsia="Times New Roman" w:hAnsi="Times New Roman" w:cs="Times New Roman"/>
          <w:sz w:val="24"/>
          <w:szCs w:val="24"/>
        </w:rPr>
        <w:t>distancia</w:t>
      </w:r>
      <w:proofErr w:type="gramEnd"/>
      <w:r>
        <w:rPr>
          <w:rFonts w:ascii="Times New Roman" w:eastAsia="Times New Roman" w:hAnsi="Times New Roman" w:cs="Times New Roman"/>
          <w:sz w:val="24"/>
          <w:szCs w:val="24"/>
        </w:rPr>
        <w:t xml:space="preserve"> até a OC do ranking principal</w:t>
      </w:r>
      <w:r w:rsidR="004D3070">
        <w:rPr>
          <w:rFonts w:ascii="Times New Roman" w:eastAsia="Times New Roman" w:hAnsi="Times New Roman" w:cs="Times New Roman"/>
          <w:sz w:val="24"/>
          <w:szCs w:val="24"/>
        </w:rPr>
        <w:t xml:space="preserve"> sendo avaliada.</w:t>
      </w:r>
    </w:p>
    <w:p w14:paraId="7C10331F" w14:textId="7B2EE5D0" w:rsidR="004D3070" w:rsidRDefault="004D3070" w:rsidP="0085354E">
      <w:pPr>
        <w:pStyle w:val="ListParagraph"/>
        <w:numPr>
          <w:ilvl w:val="0"/>
          <w:numId w:val="12"/>
        </w:num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N (N configurável) </w:t>
      </w:r>
      <w:proofErr w:type="spellStart"/>
      <w:r>
        <w:rPr>
          <w:rFonts w:ascii="Times New Roman" w:eastAsia="Times New Roman" w:hAnsi="Times New Roman" w:cs="Times New Roman"/>
          <w:sz w:val="24"/>
          <w:szCs w:val="24"/>
        </w:rPr>
        <w:t>OCs</w:t>
      </w:r>
      <w:proofErr w:type="spellEnd"/>
      <w:r>
        <w:rPr>
          <w:rFonts w:ascii="Times New Roman" w:eastAsia="Times New Roman" w:hAnsi="Times New Roman" w:cs="Times New Roman"/>
          <w:sz w:val="24"/>
          <w:szCs w:val="24"/>
        </w:rPr>
        <w:t xml:space="preserve"> mais bem posicionadas no ranking global E mais próximas a OC principal são recomendadas. </w:t>
      </w:r>
    </w:p>
    <w:p w14:paraId="3BFB028F" w14:textId="51405C51" w:rsidR="006A3F52" w:rsidRPr="00B568E6" w:rsidRDefault="004D3070" w:rsidP="56A3828D">
      <w:pPr>
        <w:pStyle w:val="ListParagraph"/>
        <w:numPr>
          <w:ilvl w:val="0"/>
          <w:numId w:val="12"/>
        </w:num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t>
      </w:r>
      <w:proofErr w:type="spellStart"/>
      <w:r>
        <w:rPr>
          <w:rFonts w:ascii="Times New Roman" w:eastAsia="Times New Roman" w:hAnsi="Times New Roman" w:cs="Times New Roman"/>
          <w:sz w:val="24"/>
          <w:szCs w:val="24"/>
        </w:rPr>
        <w:t>OCs</w:t>
      </w:r>
      <w:proofErr w:type="spellEnd"/>
      <w:r>
        <w:rPr>
          <w:rFonts w:ascii="Times New Roman" w:eastAsia="Times New Roman" w:hAnsi="Times New Roman" w:cs="Times New Roman"/>
          <w:sz w:val="24"/>
          <w:szCs w:val="24"/>
        </w:rPr>
        <w:t xml:space="preserve"> recomendadas são retiradas da lista para não serem recomendadas novamente. </w:t>
      </w:r>
    </w:p>
    <w:p w14:paraId="729EC7E7" w14:textId="2C72678B" w:rsidR="38AF5DB8" w:rsidRDefault="38AF5DB8" w:rsidP="56A3828D">
      <w:pPr>
        <w:spacing w:beforeAutospacing="1" w:afterAutospacing="1" w:line="240" w:lineRule="auto"/>
        <w:rPr>
          <w:rFonts w:ascii="Times New Roman" w:eastAsia="Times New Roman" w:hAnsi="Times New Roman" w:cs="Times New Roman"/>
          <w:sz w:val="24"/>
          <w:szCs w:val="24"/>
        </w:rPr>
      </w:pPr>
      <w:r w:rsidRPr="56A3828D">
        <w:rPr>
          <w:rFonts w:ascii="Times New Roman" w:eastAsia="Times New Roman" w:hAnsi="Times New Roman" w:cs="Times New Roman"/>
          <w:sz w:val="24"/>
          <w:szCs w:val="24"/>
        </w:rPr>
        <w:t xml:space="preserve"> Etapa implementada em </w:t>
      </w:r>
      <w:proofErr w:type="spellStart"/>
      <w:r w:rsidRPr="56A3828D">
        <w:rPr>
          <w:rFonts w:ascii="Times New Roman" w:eastAsia="Times New Roman" w:hAnsi="Times New Roman" w:cs="Times New Roman"/>
          <w:sz w:val="24"/>
          <w:szCs w:val="24"/>
        </w:rPr>
        <w:t>python</w:t>
      </w:r>
      <w:proofErr w:type="spellEnd"/>
      <w:r w:rsidRPr="56A3828D">
        <w:rPr>
          <w:rFonts w:ascii="Times New Roman" w:eastAsia="Times New Roman" w:hAnsi="Times New Roman" w:cs="Times New Roman"/>
          <w:sz w:val="24"/>
          <w:szCs w:val="24"/>
        </w:rPr>
        <w:t xml:space="preserve"> dentro do </w:t>
      </w:r>
      <w:proofErr w:type="spellStart"/>
      <w:r w:rsidRPr="56A3828D">
        <w:rPr>
          <w:rFonts w:ascii="Times New Roman" w:eastAsia="Times New Roman" w:hAnsi="Times New Roman" w:cs="Times New Roman"/>
          <w:sz w:val="24"/>
          <w:szCs w:val="24"/>
        </w:rPr>
        <w:t>Alteryx</w:t>
      </w:r>
      <w:proofErr w:type="spellEnd"/>
      <w:r w:rsidRPr="56A3828D">
        <w:rPr>
          <w:rFonts w:ascii="Times New Roman" w:eastAsia="Times New Roman" w:hAnsi="Times New Roman" w:cs="Times New Roman"/>
          <w:sz w:val="24"/>
          <w:szCs w:val="24"/>
        </w:rPr>
        <w:t>.</w:t>
      </w:r>
    </w:p>
    <w:p w14:paraId="36E28571" w14:textId="631EF797" w:rsidR="78EE34D1" w:rsidRPr="00EC7724" w:rsidRDefault="78EE34D1" w:rsidP="00AF5CBA">
      <w:pPr>
        <w:pStyle w:val="ListParagraph"/>
        <w:numPr>
          <w:ilvl w:val="0"/>
          <w:numId w:val="4"/>
        </w:numPr>
        <w:spacing w:beforeAutospacing="1" w:afterAutospacing="1" w:line="240" w:lineRule="auto"/>
        <w:rPr>
          <w:rFonts w:ascii="Times New Roman" w:eastAsia="Times New Roman" w:hAnsi="Times New Roman" w:cs="Times New Roman"/>
          <w:b/>
          <w:bCs/>
          <w:sz w:val="24"/>
          <w:szCs w:val="24"/>
        </w:rPr>
      </w:pPr>
      <w:r w:rsidRPr="00EC7724">
        <w:rPr>
          <w:rFonts w:ascii="Times New Roman" w:eastAsia="Times New Roman" w:hAnsi="Times New Roman" w:cs="Times New Roman"/>
          <w:b/>
          <w:bCs/>
          <w:sz w:val="24"/>
          <w:szCs w:val="24"/>
        </w:rPr>
        <w:t>Parâmetros utilizados no MVP</w:t>
      </w:r>
    </w:p>
    <w:p w14:paraId="43E3F361" w14:textId="133883F3" w:rsidR="00B41AA7" w:rsidRDefault="00EC7724" w:rsidP="001425BC">
      <w:pPr>
        <w:spacing w:beforeAutospacing="1" w:afterAutospacing="1"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o MVP, analisamos 644 </w:t>
      </w:r>
      <w:proofErr w:type="spellStart"/>
      <w:r>
        <w:rPr>
          <w:rFonts w:ascii="Times New Roman" w:eastAsia="Times New Roman" w:hAnsi="Times New Roman" w:cs="Times New Roman"/>
          <w:sz w:val="24"/>
          <w:szCs w:val="24"/>
        </w:rPr>
        <w:t>OCs</w:t>
      </w:r>
      <w:proofErr w:type="spellEnd"/>
      <w:r>
        <w:rPr>
          <w:rFonts w:ascii="Times New Roman" w:eastAsia="Times New Roman" w:hAnsi="Times New Roman" w:cs="Times New Roman"/>
          <w:sz w:val="24"/>
          <w:szCs w:val="24"/>
        </w:rPr>
        <w:t xml:space="preserve"> da TNE nos 13 critérios definidos acima, onde cada critério tem </w:t>
      </w:r>
      <w:r w:rsidR="00BC2372">
        <w:rPr>
          <w:rFonts w:ascii="Times New Roman" w:eastAsia="Times New Roman" w:hAnsi="Times New Roman" w:cs="Times New Roman"/>
          <w:sz w:val="24"/>
          <w:szCs w:val="24"/>
        </w:rPr>
        <w:t xml:space="preserve">escalas diferentes. Do total de </w:t>
      </w:r>
      <w:proofErr w:type="spellStart"/>
      <w:r w:rsidR="00BC2372">
        <w:rPr>
          <w:rFonts w:ascii="Times New Roman" w:eastAsia="Times New Roman" w:hAnsi="Times New Roman" w:cs="Times New Roman"/>
          <w:sz w:val="24"/>
          <w:szCs w:val="24"/>
        </w:rPr>
        <w:t>OCs</w:t>
      </w:r>
      <w:proofErr w:type="spellEnd"/>
      <w:r w:rsidR="00BC2372">
        <w:rPr>
          <w:rFonts w:ascii="Times New Roman" w:eastAsia="Times New Roman" w:hAnsi="Times New Roman" w:cs="Times New Roman"/>
          <w:sz w:val="24"/>
          <w:szCs w:val="24"/>
        </w:rPr>
        <w:t xml:space="preserve"> para análise, configuramos o sistema para selecionar as 100 </w:t>
      </w:r>
      <w:r w:rsidR="00A214FC">
        <w:rPr>
          <w:rFonts w:ascii="Times New Roman" w:eastAsia="Times New Roman" w:hAnsi="Times New Roman" w:cs="Times New Roman"/>
          <w:sz w:val="24"/>
          <w:szCs w:val="24"/>
        </w:rPr>
        <w:t>mais bem</w:t>
      </w:r>
      <w:r w:rsidR="00BC2372">
        <w:rPr>
          <w:rFonts w:ascii="Times New Roman" w:eastAsia="Times New Roman" w:hAnsi="Times New Roman" w:cs="Times New Roman"/>
          <w:sz w:val="24"/>
          <w:szCs w:val="24"/>
        </w:rPr>
        <w:t xml:space="preserve"> posicionadas no Ranking</w:t>
      </w:r>
      <w:r w:rsidR="00B41AA7">
        <w:rPr>
          <w:rFonts w:ascii="Times New Roman" w:eastAsia="Times New Roman" w:hAnsi="Times New Roman" w:cs="Times New Roman"/>
          <w:sz w:val="24"/>
          <w:szCs w:val="24"/>
        </w:rPr>
        <w:t xml:space="preserve">, além disso recomendar </w:t>
      </w:r>
      <w:r w:rsidR="001425BC">
        <w:rPr>
          <w:rFonts w:ascii="Times New Roman" w:eastAsia="Times New Roman" w:hAnsi="Times New Roman" w:cs="Times New Roman"/>
          <w:sz w:val="24"/>
          <w:szCs w:val="24"/>
        </w:rPr>
        <w:t>2</w:t>
      </w:r>
      <w:r w:rsidR="00B41AA7">
        <w:rPr>
          <w:rFonts w:ascii="Times New Roman" w:eastAsia="Times New Roman" w:hAnsi="Times New Roman" w:cs="Times New Roman"/>
          <w:sz w:val="24"/>
          <w:szCs w:val="24"/>
        </w:rPr>
        <w:t xml:space="preserve"> </w:t>
      </w:r>
      <w:proofErr w:type="spellStart"/>
      <w:r w:rsidR="00B41AA7">
        <w:rPr>
          <w:rFonts w:ascii="Times New Roman" w:eastAsia="Times New Roman" w:hAnsi="Times New Roman" w:cs="Times New Roman"/>
          <w:sz w:val="24"/>
          <w:szCs w:val="24"/>
        </w:rPr>
        <w:t>OC</w:t>
      </w:r>
      <w:r w:rsidR="001425BC">
        <w:rPr>
          <w:rFonts w:ascii="Times New Roman" w:eastAsia="Times New Roman" w:hAnsi="Times New Roman" w:cs="Times New Roman"/>
          <w:sz w:val="24"/>
          <w:szCs w:val="24"/>
        </w:rPr>
        <w:t>s</w:t>
      </w:r>
      <w:proofErr w:type="spellEnd"/>
      <w:r w:rsidR="00B41AA7">
        <w:rPr>
          <w:rFonts w:ascii="Times New Roman" w:eastAsia="Times New Roman" w:hAnsi="Times New Roman" w:cs="Times New Roman"/>
          <w:sz w:val="24"/>
          <w:szCs w:val="24"/>
        </w:rPr>
        <w:t xml:space="preserve"> para cada uma d</w:t>
      </w:r>
      <w:r w:rsidR="001425BC">
        <w:rPr>
          <w:rFonts w:ascii="Times New Roman" w:eastAsia="Times New Roman" w:hAnsi="Times New Roman" w:cs="Times New Roman"/>
          <w:sz w:val="24"/>
          <w:szCs w:val="24"/>
        </w:rPr>
        <w:t>as</w:t>
      </w:r>
      <w:r w:rsidR="00B41AA7">
        <w:rPr>
          <w:rFonts w:ascii="Times New Roman" w:eastAsia="Times New Roman" w:hAnsi="Times New Roman" w:cs="Times New Roman"/>
          <w:sz w:val="24"/>
          <w:szCs w:val="24"/>
        </w:rPr>
        <w:t xml:space="preserve"> 100 </w:t>
      </w:r>
      <w:proofErr w:type="spellStart"/>
      <w:r w:rsidR="00B41AA7">
        <w:rPr>
          <w:rFonts w:ascii="Times New Roman" w:eastAsia="Times New Roman" w:hAnsi="Times New Roman" w:cs="Times New Roman"/>
          <w:sz w:val="24"/>
          <w:szCs w:val="24"/>
        </w:rPr>
        <w:t>OCs</w:t>
      </w:r>
      <w:proofErr w:type="spellEnd"/>
      <w:r w:rsidR="00B41AA7">
        <w:rPr>
          <w:rFonts w:ascii="Times New Roman" w:eastAsia="Times New Roman" w:hAnsi="Times New Roman" w:cs="Times New Roman"/>
          <w:sz w:val="24"/>
          <w:szCs w:val="24"/>
        </w:rPr>
        <w:t xml:space="preserve"> principais</w:t>
      </w:r>
      <w:r w:rsidR="002718D9">
        <w:rPr>
          <w:rFonts w:ascii="Times New Roman" w:eastAsia="Times New Roman" w:hAnsi="Times New Roman" w:cs="Times New Roman"/>
          <w:sz w:val="24"/>
          <w:szCs w:val="24"/>
        </w:rPr>
        <w:t xml:space="preserve"> (Figura 3).</w:t>
      </w:r>
    </w:p>
    <w:p w14:paraId="13185C12" w14:textId="6C528F36" w:rsidR="78EE34D1" w:rsidRPr="009D45BD" w:rsidRDefault="78EE34D1" w:rsidP="56A3828D">
      <w:pPr>
        <w:shd w:val="clear" w:color="auto" w:fill="1F1F1F"/>
        <w:spacing w:after="0" w:line="285" w:lineRule="auto"/>
        <w:rPr>
          <w:lang w:val="en-US"/>
        </w:rPr>
      </w:pPr>
      <w:proofErr w:type="spellStart"/>
      <w:r w:rsidRPr="009D45BD">
        <w:rPr>
          <w:rFonts w:ascii="Consolas" w:eastAsia="Consolas" w:hAnsi="Consolas" w:cs="Consolas"/>
          <w:color w:val="9CDCFE"/>
          <w:sz w:val="21"/>
          <w:szCs w:val="21"/>
          <w:lang w:val="en-US"/>
        </w:rPr>
        <w:t>NumMaxRanking</w:t>
      </w:r>
      <w:proofErr w:type="spellEnd"/>
      <w:r w:rsidRPr="009D45BD">
        <w:rPr>
          <w:rFonts w:ascii="Consolas" w:eastAsia="Consolas" w:hAnsi="Consolas" w:cs="Consolas"/>
          <w:color w:val="CCCCCC"/>
          <w:sz w:val="21"/>
          <w:szCs w:val="21"/>
          <w:lang w:val="en-US"/>
        </w:rPr>
        <w:t xml:space="preserve"> </w:t>
      </w:r>
      <w:r w:rsidRPr="009D45BD">
        <w:rPr>
          <w:rFonts w:ascii="Consolas" w:eastAsia="Consolas" w:hAnsi="Consolas" w:cs="Consolas"/>
          <w:color w:val="D4D4D4"/>
          <w:sz w:val="21"/>
          <w:szCs w:val="21"/>
          <w:lang w:val="en-US"/>
        </w:rPr>
        <w:t>=</w:t>
      </w:r>
      <w:r w:rsidRPr="009D45BD">
        <w:rPr>
          <w:rFonts w:ascii="Consolas" w:eastAsia="Consolas" w:hAnsi="Consolas" w:cs="Consolas"/>
          <w:color w:val="CCCCCC"/>
          <w:sz w:val="21"/>
          <w:szCs w:val="21"/>
          <w:lang w:val="en-US"/>
        </w:rPr>
        <w:t xml:space="preserve"> </w:t>
      </w:r>
      <w:r w:rsidRPr="009D45BD">
        <w:rPr>
          <w:rFonts w:ascii="Consolas" w:eastAsia="Consolas" w:hAnsi="Consolas" w:cs="Consolas"/>
          <w:color w:val="B5CEA8"/>
          <w:sz w:val="21"/>
          <w:szCs w:val="21"/>
          <w:lang w:val="en-US"/>
        </w:rPr>
        <w:t>100</w:t>
      </w:r>
      <w:r w:rsidRPr="009D45BD">
        <w:rPr>
          <w:rFonts w:ascii="Consolas" w:eastAsia="Consolas" w:hAnsi="Consolas" w:cs="Consolas"/>
          <w:color w:val="CCCCCC"/>
          <w:sz w:val="21"/>
          <w:szCs w:val="21"/>
          <w:lang w:val="en-US"/>
        </w:rPr>
        <w:t xml:space="preserve">              </w:t>
      </w:r>
      <w:r w:rsidRPr="009D45BD">
        <w:rPr>
          <w:rFonts w:ascii="Consolas" w:eastAsia="Consolas" w:hAnsi="Consolas" w:cs="Consolas"/>
          <w:color w:val="6A9955"/>
          <w:sz w:val="21"/>
          <w:szCs w:val="21"/>
          <w:lang w:val="en-US"/>
        </w:rPr>
        <w:t xml:space="preserve"># </w:t>
      </w:r>
      <w:proofErr w:type="spellStart"/>
      <w:r w:rsidRPr="009D45BD">
        <w:rPr>
          <w:rFonts w:ascii="Consolas" w:eastAsia="Consolas" w:hAnsi="Consolas" w:cs="Consolas"/>
          <w:color w:val="6A9955"/>
          <w:sz w:val="21"/>
          <w:szCs w:val="21"/>
          <w:lang w:val="en-US"/>
        </w:rPr>
        <w:t>Numero</w:t>
      </w:r>
      <w:proofErr w:type="spellEnd"/>
      <w:r w:rsidRPr="009D45BD">
        <w:rPr>
          <w:rFonts w:ascii="Consolas" w:eastAsia="Consolas" w:hAnsi="Consolas" w:cs="Consolas"/>
          <w:color w:val="6A9955"/>
          <w:sz w:val="21"/>
          <w:szCs w:val="21"/>
          <w:lang w:val="en-US"/>
        </w:rPr>
        <w:t xml:space="preserve"> de OCs do Ranking principal</w:t>
      </w:r>
    </w:p>
    <w:p w14:paraId="4220EB15" w14:textId="3960D5AE" w:rsidR="78EE34D1" w:rsidRDefault="78EE34D1" w:rsidP="56A3828D">
      <w:pPr>
        <w:shd w:val="clear" w:color="auto" w:fill="1F1F1F"/>
        <w:spacing w:after="0" w:line="285" w:lineRule="auto"/>
      </w:pPr>
      <w:proofErr w:type="spellStart"/>
      <w:r w:rsidRPr="56A3828D">
        <w:rPr>
          <w:rFonts w:ascii="Consolas" w:eastAsia="Consolas" w:hAnsi="Consolas" w:cs="Consolas"/>
          <w:color w:val="9CDCFE"/>
          <w:sz w:val="21"/>
          <w:szCs w:val="21"/>
        </w:rPr>
        <w:t>NumRecomendacoes</w:t>
      </w:r>
      <w:proofErr w:type="spellEnd"/>
      <w:r w:rsidRPr="56A3828D">
        <w:rPr>
          <w:rFonts w:ascii="Consolas" w:eastAsia="Consolas" w:hAnsi="Consolas" w:cs="Consolas"/>
          <w:color w:val="CCCCCC"/>
          <w:sz w:val="21"/>
          <w:szCs w:val="21"/>
        </w:rPr>
        <w:t xml:space="preserve"> </w:t>
      </w:r>
      <w:r w:rsidRPr="56A3828D">
        <w:rPr>
          <w:rFonts w:ascii="Consolas" w:eastAsia="Consolas" w:hAnsi="Consolas" w:cs="Consolas"/>
          <w:color w:val="D4D4D4"/>
          <w:sz w:val="21"/>
          <w:szCs w:val="21"/>
        </w:rPr>
        <w:t>=</w:t>
      </w:r>
      <w:r w:rsidRPr="56A3828D">
        <w:rPr>
          <w:rFonts w:ascii="Consolas" w:eastAsia="Consolas" w:hAnsi="Consolas" w:cs="Consolas"/>
          <w:color w:val="CCCCCC"/>
          <w:sz w:val="21"/>
          <w:szCs w:val="21"/>
        </w:rPr>
        <w:t xml:space="preserve"> </w:t>
      </w:r>
      <w:r w:rsidRPr="56A3828D">
        <w:rPr>
          <w:rFonts w:ascii="Consolas" w:eastAsia="Consolas" w:hAnsi="Consolas" w:cs="Consolas"/>
          <w:color w:val="B5CEA8"/>
          <w:sz w:val="21"/>
          <w:szCs w:val="21"/>
        </w:rPr>
        <w:t>1</w:t>
      </w:r>
      <w:r w:rsidRPr="56A3828D">
        <w:rPr>
          <w:rFonts w:ascii="Consolas" w:eastAsia="Consolas" w:hAnsi="Consolas" w:cs="Consolas"/>
          <w:color w:val="CCCCCC"/>
          <w:sz w:val="21"/>
          <w:szCs w:val="21"/>
        </w:rPr>
        <w:t xml:space="preserve">             </w:t>
      </w:r>
      <w:r w:rsidRPr="56A3828D">
        <w:rPr>
          <w:rFonts w:ascii="Consolas" w:eastAsia="Consolas" w:hAnsi="Consolas" w:cs="Consolas"/>
          <w:color w:val="6A9955"/>
          <w:sz w:val="21"/>
          <w:szCs w:val="21"/>
        </w:rPr>
        <w:t># Recomendações por OC do Ranking Principal</w:t>
      </w:r>
    </w:p>
    <w:p w14:paraId="2A31F83E" w14:textId="532227AB" w:rsidR="78EE34D1" w:rsidRDefault="78EE34D1" w:rsidP="56A3828D">
      <w:pPr>
        <w:shd w:val="clear" w:color="auto" w:fill="1F1F1F"/>
        <w:spacing w:after="0" w:line="285" w:lineRule="auto"/>
        <w:rPr>
          <w:rFonts w:ascii="Consolas" w:eastAsia="Consolas" w:hAnsi="Consolas" w:cs="Consolas"/>
          <w:color w:val="6A9955"/>
          <w:sz w:val="21"/>
          <w:szCs w:val="21"/>
        </w:rPr>
      </w:pPr>
      <w:proofErr w:type="spellStart"/>
      <w:r w:rsidRPr="56A3828D">
        <w:rPr>
          <w:rFonts w:ascii="Consolas" w:eastAsia="Consolas" w:hAnsi="Consolas" w:cs="Consolas"/>
          <w:color w:val="9CDCFE"/>
          <w:sz w:val="21"/>
          <w:szCs w:val="21"/>
        </w:rPr>
        <w:t>PesoDistanciaRecomendacao</w:t>
      </w:r>
      <w:proofErr w:type="spellEnd"/>
      <w:r w:rsidRPr="56A3828D">
        <w:rPr>
          <w:rFonts w:ascii="Consolas" w:eastAsia="Consolas" w:hAnsi="Consolas" w:cs="Consolas"/>
          <w:color w:val="CCCCCC"/>
          <w:sz w:val="21"/>
          <w:szCs w:val="21"/>
        </w:rPr>
        <w:t xml:space="preserve"> </w:t>
      </w:r>
      <w:r w:rsidRPr="56A3828D">
        <w:rPr>
          <w:rFonts w:ascii="Consolas" w:eastAsia="Consolas" w:hAnsi="Consolas" w:cs="Consolas"/>
          <w:color w:val="D4D4D4"/>
          <w:sz w:val="21"/>
          <w:szCs w:val="21"/>
        </w:rPr>
        <w:t>=</w:t>
      </w:r>
      <w:r w:rsidRPr="56A3828D">
        <w:rPr>
          <w:rFonts w:ascii="Consolas" w:eastAsia="Consolas" w:hAnsi="Consolas" w:cs="Consolas"/>
          <w:color w:val="CCCCCC"/>
          <w:sz w:val="21"/>
          <w:szCs w:val="21"/>
        </w:rPr>
        <w:t xml:space="preserve"> </w:t>
      </w:r>
      <w:r w:rsidRPr="56A3828D">
        <w:rPr>
          <w:rFonts w:ascii="Consolas" w:eastAsia="Consolas" w:hAnsi="Consolas" w:cs="Consolas"/>
          <w:color w:val="B5CEA8"/>
          <w:sz w:val="21"/>
          <w:szCs w:val="21"/>
        </w:rPr>
        <w:t>0.50</w:t>
      </w:r>
      <w:r w:rsidRPr="56A3828D">
        <w:rPr>
          <w:rFonts w:ascii="Consolas" w:eastAsia="Consolas" w:hAnsi="Consolas" w:cs="Consolas"/>
          <w:color w:val="CCCCCC"/>
          <w:sz w:val="21"/>
          <w:szCs w:val="21"/>
        </w:rPr>
        <w:t xml:space="preserve"> </w:t>
      </w:r>
      <w:r w:rsidRPr="56A3828D">
        <w:rPr>
          <w:rFonts w:ascii="Consolas" w:eastAsia="Consolas" w:hAnsi="Consolas" w:cs="Consolas"/>
          <w:color w:val="6A9955"/>
          <w:sz w:val="21"/>
          <w:szCs w:val="21"/>
        </w:rPr>
        <w:t># 50% de peso para distância</w:t>
      </w:r>
    </w:p>
    <w:p w14:paraId="18478096" w14:textId="0A03B48B" w:rsidR="78EE34D1" w:rsidRDefault="78EE34D1" w:rsidP="56A3828D">
      <w:pPr>
        <w:shd w:val="clear" w:color="auto" w:fill="1F1F1F"/>
        <w:spacing w:after="0" w:line="285" w:lineRule="auto"/>
        <w:rPr>
          <w:rFonts w:ascii="Consolas" w:eastAsia="Consolas" w:hAnsi="Consolas" w:cs="Consolas"/>
          <w:color w:val="6A9955"/>
          <w:sz w:val="21"/>
          <w:szCs w:val="21"/>
        </w:rPr>
      </w:pPr>
      <w:r w:rsidRPr="56A3828D">
        <w:rPr>
          <w:rFonts w:ascii="Consolas" w:eastAsia="Consolas" w:hAnsi="Consolas" w:cs="Consolas"/>
          <w:color w:val="CCCCCC"/>
          <w:sz w:val="21"/>
          <w:szCs w:val="21"/>
        </w:rPr>
        <w:t xml:space="preserve">                                 # O </w:t>
      </w:r>
      <w:r w:rsidRPr="56A3828D">
        <w:rPr>
          <w:rFonts w:ascii="Consolas" w:eastAsia="Consolas" w:hAnsi="Consolas" w:cs="Consolas"/>
          <w:color w:val="6A9955"/>
          <w:sz w:val="21"/>
          <w:szCs w:val="21"/>
        </w:rPr>
        <w:t xml:space="preserve">peso da </w:t>
      </w:r>
      <w:proofErr w:type="spellStart"/>
      <w:proofErr w:type="gramStart"/>
      <w:r w:rsidRPr="56A3828D">
        <w:rPr>
          <w:rFonts w:ascii="Consolas" w:eastAsia="Consolas" w:hAnsi="Consolas" w:cs="Consolas"/>
          <w:color w:val="6A9955"/>
          <w:sz w:val="21"/>
          <w:szCs w:val="21"/>
        </w:rPr>
        <w:t>distancia</w:t>
      </w:r>
      <w:proofErr w:type="spellEnd"/>
      <w:proofErr w:type="gramEnd"/>
      <w:r w:rsidRPr="56A3828D">
        <w:rPr>
          <w:rFonts w:ascii="Consolas" w:eastAsia="Consolas" w:hAnsi="Consolas" w:cs="Consolas"/>
          <w:color w:val="6A9955"/>
          <w:sz w:val="21"/>
          <w:szCs w:val="21"/>
        </w:rPr>
        <w:t xml:space="preserve"> e o complemento # SISTEMA DE RECOMENDACAO</w:t>
      </w:r>
    </w:p>
    <w:p w14:paraId="622C18F0" w14:textId="54666BCB" w:rsidR="78EE34D1" w:rsidRDefault="78EE34D1" w:rsidP="56A3828D">
      <w:pPr>
        <w:shd w:val="clear" w:color="auto" w:fill="1F1F1F"/>
        <w:spacing w:after="0" w:line="285" w:lineRule="auto"/>
        <w:rPr>
          <w:rFonts w:ascii="Consolas" w:eastAsia="Consolas" w:hAnsi="Consolas" w:cs="Consolas"/>
          <w:color w:val="6A9955"/>
          <w:sz w:val="21"/>
          <w:szCs w:val="21"/>
        </w:rPr>
      </w:pPr>
      <w:proofErr w:type="spellStart"/>
      <w:r w:rsidRPr="56A3828D">
        <w:rPr>
          <w:rFonts w:ascii="Consolas" w:eastAsia="Consolas" w:hAnsi="Consolas" w:cs="Consolas"/>
          <w:color w:val="9CDCFE"/>
          <w:sz w:val="21"/>
          <w:szCs w:val="21"/>
        </w:rPr>
        <w:t>qRecomendacao</w:t>
      </w:r>
      <w:proofErr w:type="spellEnd"/>
      <w:r w:rsidRPr="56A3828D">
        <w:rPr>
          <w:rFonts w:ascii="Consolas" w:eastAsia="Consolas" w:hAnsi="Consolas" w:cs="Consolas"/>
          <w:color w:val="CCCCCC"/>
          <w:sz w:val="21"/>
          <w:szCs w:val="21"/>
        </w:rPr>
        <w:t xml:space="preserve"> </w:t>
      </w:r>
      <w:r w:rsidRPr="56A3828D">
        <w:rPr>
          <w:rFonts w:ascii="Consolas" w:eastAsia="Consolas" w:hAnsi="Consolas" w:cs="Consolas"/>
          <w:color w:val="D4D4D4"/>
          <w:sz w:val="21"/>
          <w:szCs w:val="21"/>
        </w:rPr>
        <w:t>=</w:t>
      </w:r>
      <w:r w:rsidRPr="56A3828D">
        <w:rPr>
          <w:rFonts w:ascii="Consolas" w:eastAsia="Consolas" w:hAnsi="Consolas" w:cs="Consolas"/>
          <w:color w:val="CCCCCC"/>
          <w:sz w:val="21"/>
          <w:szCs w:val="21"/>
        </w:rPr>
        <w:t xml:space="preserve"> </w:t>
      </w:r>
      <w:r w:rsidRPr="56A3828D">
        <w:rPr>
          <w:rFonts w:ascii="Consolas" w:eastAsia="Consolas" w:hAnsi="Consolas" w:cs="Consolas"/>
          <w:color w:val="B5CEA8"/>
          <w:sz w:val="21"/>
          <w:szCs w:val="21"/>
        </w:rPr>
        <w:t>10</w:t>
      </w:r>
      <w:r w:rsidRPr="56A3828D">
        <w:rPr>
          <w:rFonts w:ascii="Consolas" w:eastAsia="Consolas" w:hAnsi="Consolas" w:cs="Consolas"/>
          <w:color w:val="CCCCCC"/>
          <w:sz w:val="21"/>
          <w:szCs w:val="21"/>
        </w:rPr>
        <w:t xml:space="preserve"> </w:t>
      </w:r>
      <w:r w:rsidRPr="56A3828D">
        <w:rPr>
          <w:rFonts w:ascii="Consolas" w:eastAsia="Consolas" w:hAnsi="Consolas" w:cs="Consolas"/>
          <w:color w:val="6A9955"/>
          <w:sz w:val="21"/>
          <w:szCs w:val="21"/>
        </w:rPr>
        <w:t xml:space="preserve"># km          # Fator de </w:t>
      </w:r>
      <w:r w:rsidR="7735F46C" w:rsidRPr="56A3828D">
        <w:rPr>
          <w:rFonts w:ascii="Consolas" w:eastAsia="Consolas" w:hAnsi="Consolas" w:cs="Consolas"/>
          <w:color w:val="6A9955"/>
          <w:sz w:val="21"/>
          <w:szCs w:val="21"/>
        </w:rPr>
        <w:t>indiferença</w:t>
      </w:r>
      <w:r w:rsidRPr="56A3828D">
        <w:rPr>
          <w:rFonts w:ascii="Consolas" w:eastAsia="Consolas" w:hAnsi="Consolas" w:cs="Consolas"/>
          <w:color w:val="6A9955"/>
          <w:sz w:val="21"/>
          <w:szCs w:val="21"/>
        </w:rPr>
        <w:t xml:space="preserve"> do PROMETHEE para a </w:t>
      </w:r>
      <w:r w:rsidR="3E7ABD74" w:rsidRPr="56A3828D">
        <w:rPr>
          <w:rFonts w:ascii="Consolas" w:eastAsia="Consolas" w:hAnsi="Consolas" w:cs="Consolas"/>
          <w:color w:val="6A9955"/>
          <w:sz w:val="21"/>
          <w:szCs w:val="21"/>
        </w:rPr>
        <w:t>distância</w:t>
      </w:r>
      <w:r w:rsidRPr="56A3828D">
        <w:rPr>
          <w:rFonts w:ascii="Consolas" w:eastAsia="Consolas" w:hAnsi="Consolas" w:cs="Consolas"/>
          <w:color w:val="6A9955"/>
          <w:sz w:val="21"/>
          <w:szCs w:val="21"/>
        </w:rPr>
        <w:t xml:space="preserve"> na </w:t>
      </w:r>
      <w:r w:rsidR="45E8EB54" w:rsidRPr="56A3828D">
        <w:rPr>
          <w:rFonts w:ascii="Consolas" w:eastAsia="Consolas" w:hAnsi="Consolas" w:cs="Consolas"/>
          <w:color w:val="6A9955"/>
          <w:sz w:val="21"/>
          <w:szCs w:val="21"/>
        </w:rPr>
        <w:t>recomendação</w:t>
      </w:r>
      <w:r w:rsidRPr="56A3828D">
        <w:rPr>
          <w:rFonts w:ascii="Consolas" w:eastAsia="Consolas" w:hAnsi="Consolas" w:cs="Consolas"/>
          <w:color w:val="6A9955"/>
          <w:sz w:val="21"/>
          <w:szCs w:val="21"/>
        </w:rPr>
        <w:t xml:space="preserve"> </w:t>
      </w:r>
    </w:p>
    <w:p w14:paraId="17AF7C65" w14:textId="629A780B" w:rsidR="78EE34D1" w:rsidRDefault="78EE34D1" w:rsidP="56A3828D">
      <w:pPr>
        <w:shd w:val="clear" w:color="auto" w:fill="1F1F1F"/>
        <w:spacing w:after="0" w:line="285" w:lineRule="auto"/>
        <w:rPr>
          <w:rFonts w:ascii="Consolas" w:eastAsia="Consolas" w:hAnsi="Consolas" w:cs="Consolas"/>
          <w:color w:val="6A9955"/>
          <w:sz w:val="21"/>
          <w:szCs w:val="21"/>
        </w:rPr>
      </w:pPr>
      <w:proofErr w:type="spellStart"/>
      <w:r w:rsidRPr="56A3828D">
        <w:rPr>
          <w:rFonts w:ascii="Consolas" w:eastAsia="Consolas" w:hAnsi="Consolas" w:cs="Consolas"/>
          <w:color w:val="9CDCFE"/>
          <w:sz w:val="21"/>
          <w:szCs w:val="21"/>
        </w:rPr>
        <w:t>pRecomendacao</w:t>
      </w:r>
      <w:proofErr w:type="spellEnd"/>
      <w:r w:rsidRPr="56A3828D">
        <w:rPr>
          <w:rFonts w:ascii="Consolas" w:eastAsia="Consolas" w:hAnsi="Consolas" w:cs="Consolas"/>
          <w:color w:val="CCCCCC"/>
          <w:sz w:val="21"/>
          <w:szCs w:val="21"/>
        </w:rPr>
        <w:t xml:space="preserve"> </w:t>
      </w:r>
      <w:r w:rsidRPr="56A3828D">
        <w:rPr>
          <w:rFonts w:ascii="Consolas" w:eastAsia="Consolas" w:hAnsi="Consolas" w:cs="Consolas"/>
          <w:color w:val="D4D4D4"/>
          <w:sz w:val="21"/>
          <w:szCs w:val="21"/>
        </w:rPr>
        <w:t>=</w:t>
      </w:r>
      <w:r w:rsidRPr="56A3828D">
        <w:rPr>
          <w:rFonts w:ascii="Consolas" w:eastAsia="Consolas" w:hAnsi="Consolas" w:cs="Consolas"/>
          <w:color w:val="CCCCCC"/>
          <w:sz w:val="21"/>
          <w:szCs w:val="21"/>
        </w:rPr>
        <w:t xml:space="preserve"> </w:t>
      </w:r>
      <w:r w:rsidRPr="56A3828D">
        <w:rPr>
          <w:rFonts w:ascii="Consolas" w:eastAsia="Consolas" w:hAnsi="Consolas" w:cs="Consolas"/>
          <w:color w:val="B5CEA8"/>
          <w:sz w:val="21"/>
          <w:szCs w:val="21"/>
        </w:rPr>
        <w:t>30</w:t>
      </w:r>
      <w:r w:rsidRPr="56A3828D">
        <w:rPr>
          <w:rFonts w:ascii="Consolas" w:eastAsia="Consolas" w:hAnsi="Consolas" w:cs="Consolas"/>
          <w:color w:val="CCCCCC"/>
          <w:sz w:val="21"/>
          <w:szCs w:val="21"/>
        </w:rPr>
        <w:t xml:space="preserve"> </w:t>
      </w:r>
      <w:r w:rsidRPr="56A3828D">
        <w:rPr>
          <w:rFonts w:ascii="Consolas" w:eastAsia="Consolas" w:hAnsi="Consolas" w:cs="Consolas"/>
          <w:color w:val="6A9955"/>
          <w:sz w:val="21"/>
          <w:szCs w:val="21"/>
        </w:rPr>
        <w:t xml:space="preserve"># km          # Fator de rampa do PROMETHEE para a </w:t>
      </w:r>
      <w:r w:rsidR="36AF63C6" w:rsidRPr="56A3828D">
        <w:rPr>
          <w:rFonts w:ascii="Consolas" w:eastAsia="Consolas" w:hAnsi="Consolas" w:cs="Consolas"/>
          <w:color w:val="6A9955"/>
          <w:sz w:val="21"/>
          <w:szCs w:val="21"/>
        </w:rPr>
        <w:t>distância</w:t>
      </w:r>
      <w:r w:rsidRPr="56A3828D">
        <w:rPr>
          <w:rFonts w:ascii="Consolas" w:eastAsia="Consolas" w:hAnsi="Consolas" w:cs="Consolas"/>
          <w:color w:val="6A9955"/>
          <w:sz w:val="21"/>
          <w:szCs w:val="21"/>
        </w:rPr>
        <w:t xml:space="preserve"> na </w:t>
      </w:r>
      <w:r w:rsidR="5023AD15" w:rsidRPr="56A3828D">
        <w:rPr>
          <w:rFonts w:ascii="Consolas" w:eastAsia="Consolas" w:hAnsi="Consolas" w:cs="Consolas"/>
          <w:color w:val="6A9955"/>
          <w:sz w:val="21"/>
          <w:szCs w:val="21"/>
        </w:rPr>
        <w:t>recomendação</w:t>
      </w:r>
    </w:p>
    <w:p w14:paraId="513694FF" w14:textId="41B9A7EE" w:rsidR="78EE34D1" w:rsidRDefault="78EE34D1" w:rsidP="56A3828D">
      <w:pPr>
        <w:shd w:val="clear" w:color="auto" w:fill="1F1F1F"/>
        <w:spacing w:after="0" w:line="285" w:lineRule="auto"/>
      </w:pPr>
      <w:r w:rsidRPr="56A3828D">
        <w:rPr>
          <w:rFonts w:ascii="Consolas" w:eastAsia="Consolas" w:hAnsi="Consolas" w:cs="Consolas"/>
          <w:color w:val="4FC1FF"/>
          <w:sz w:val="21"/>
          <w:szCs w:val="21"/>
          <w:lang w:val="es-ES"/>
        </w:rPr>
        <w:t>RECOMENDACOES</w:t>
      </w:r>
      <w:r w:rsidRPr="56A3828D">
        <w:rPr>
          <w:rFonts w:ascii="Consolas" w:eastAsia="Consolas" w:hAnsi="Consolas" w:cs="Consolas"/>
          <w:color w:val="CCCCCC"/>
          <w:sz w:val="21"/>
          <w:szCs w:val="21"/>
          <w:lang w:val="es-ES"/>
        </w:rPr>
        <w:t xml:space="preserve"> </w:t>
      </w:r>
      <w:r w:rsidRPr="56A3828D">
        <w:rPr>
          <w:rFonts w:ascii="Consolas" w:eastAsia="Consolas" w:hAnsi="Consolas" w:cs="Consolas"/>
          <w:color w:val="D4D4D4"/>
          <w:sz w:val="21"/>
          <w:szCs w:val="21"/>
          <w:lang w:val="es-ES"/>
        </w:rPr>
        <w:t>=</w:t>
      </w:r>
      <w:r w:rsidRPr="56A3828D">
        <w:rPr>
          <w:rFonts w:ascii="Consolas" w:eastAsia="Consolas" w:hAnsi="Consolas" w:cs="Consolas"/>
          <w:color w:val="CCCCCC"/>
          <w:sz w:val="21"/>
          <w:szCs w:val="21"/>
          <w:lang w:val="es-ES"/>
        </w:rPr>
        <w:t xml:space="preserve"> </w:t>
      </w:r>
      <w:r w:rsidRPr="56A3828D">
        <w:rPr>
          <w:rFonts w:ascii="Consolas" w:eastAsia="Consolas" w:hAnsi="Consolas" w:cs="Consolas"/>
          <w:color w:val="B5CEA8"/>
          <w:sz w:val="21"/>
          <w:szCs w:val="21"/>
          <w:lang w:val="es-ES"/>
        </w:rPr>
        <w:t>2</w:t>
      </w:r>
      <w:r w:rsidRPr="56A3828D">
        <w:rPr>
          <w:rFonts w:ascii="Consolas" w:eastAsia="Consolas" w:hAnsi="Consolas" w:cs="Consolas"/>
          <w:color w:val="CCCCCC"/>
          <w:sz w:val="21"/>
          <w:szCs w:val="21"/>
          <w:lang w:val="es-ES"/>
        </w:rPr>
        <w:t xml:space="preserve">              </w:t>
      </w:r>
      <w:r w:rsidRPr="56A3828D">
        <w:rPr>
          <w:rFonts w:ascii="Consolas" w:eastAsia="Consolas" w:hAnsi="Consolas" w:cs="Consolas"/>
          <w:color w:val="6A9955"/>
          <w:sz w:val="21"/>
          <w:szCs w:val="21"/>
          <w:lang w:val="es-ES"/>
        </w:rPr>
        <w:t xml:space="preserve"># </w:t>
      </w:r>
      <w:r w:rsidR="379095FE" w:rsidRPr="56A3828D">
        <w:rPr>
          <w:rFonts w:ascii="Consolas" w:eastAsia="Consolas" w:hAnsi="Consolas" w:cs="Consolas"/>
          <w:color w:val="6A9955"/>
          <w:sz w:val="21"/>
          <w:szCs w:val="21"/>
          <w:lang w:val="es-ES"/>
        </w:rPr>
        <w:t xml:space="preserve">2x </w:t>
      </w:r>
      <w:proofErr w:type="spellStart"/>
      <w:r w:rsidRPr="56A3828D">
        <w:rPr>
          <w:rFonts w:ascii="Consolas" w:eastAsia="Consolas" w:hAnsi="Consolas" w:cs="Consolas"/>
          <w:color w:val="6A9955"/>
          <w:sz w:val="21"/>
          <w:szCs w:val="21"/>
          <w:lang w:val="es-ES"/>
        </w:rPr>
        <w:t>NumMaxRanking</w:t>
      </w:r>
      <w:proofErr w:type="spellEnd"/>
      <w:r w:rsidRPr="56A3828D">
        <w:rPr>
          <w:rFonts w:ascii="Consolas" w:eastAsia="Consolas" w:hAnsi="Consolas" w:cs="Consolas"/>
          <w:color w:val="6A9955"/>
          <w:sz w:val="21"/>
          <w:szCs w:val="21"/>
          <w:lang w:val="es-ES"/>
        </w:rPr>
        <w:t xml:space="preserve"> será recomendado</w:t>
      </w:r>
    </w:p>
    <w:p w14:paraId="4449208F" w14:textId="4248ABF9" w:rsidR="56A3828D" w:rsidRDefault="56A3828D" w:rsidP="56A3828D">
      <w:pPr>
        <w:shd w:val="clear" w:color="auto" w:fill="1F1F1F"/>
        <w:spacing w:after="0" w:line="285" w:lineRule="auto"/>
      </w:pPr>
    </w:p>
    <w:p w14:paraId="6CE3FB14" w14:textId="54691C70" w:rsidR="78EE34D1" w:rsidRDefault="78EE34D1" w:rsidP="56A3828D">
      <w:pPr>
        <w:shd w:val="clear" w:color="auto" w:fill="1F1F1F"/>
        <w:spacing w:after="0" w:line="285" w:lineRule="auto"/>
      </w:pPr>
      <w:r w:rsidRPr="56A3828D">
        <w:rPr>
          <w:rFonts w:ascii="Consolas" w:eastAsia="Consolas" w:hAnsi="Consolas" w:cs="Consolas"/>
          <w:color w:val="6A9955"/>
          <w:sz w:val="21"/>
          <w:szCs w:val="21"/>
        </w:rPr>
        <w:t xml:space="preserve"># PROGRAMACAO LINEAR               </w:t>
      </w:r>
    </w:p>
    <w:p w14:paraId="2942D1DC" w14:textId="629124AE" w:rsidR="78EE34D1" w:rsidRDefault="78EE34D1" w:rsidP="56A3828D">
      <w:pPr>
        <w:shd w:val="clear" w:color="auto" w:fill="1F1F1F"/>
        <w:spacing w:after="0" w:line="285" w:lineRule="auto"/>
      </w:pPr>
      <w:r w:rsidRPr="56A3828D">
        <w:rPr>
          <w:rFonts w:ascii="Consolas" w:eastAsia="Consolas" w:hAnsi="Consolas" w:cs="Consolas"/>
          <w:color w:val="4FC1FF"/>
          <w:sz w:val="21"/>
          <w:szCs w:val="21"/>
        </w:rPr>
        <w:t>RESTRICAO_VENDOR</w:t>
      </w:r>
      <w:r w:rsidRPr="56A3828D">
        <w:rPr>
          <w:rFonts w:ascii="Consolas" w:eastAsia="Consolas" w:hAnsi="Consolas" w:cs="Consolas"/>
          <w:color w:val="CCCCCC"/>
          <w:sz w:val="21"/>
          <w:szCs w:val="21"/>
        </w:rPr>
        <w:t xml:space="preserve"> </w:t>
      </w:r>
      <w:r w:rsidRPr="56A3828D">
        <w:rPr>
          <w:rFonts w:ascii="Consolas" w:eastAsia="Consolas" w:hAnsi="Consolas" w:cs="Consolas"/>
          <w:color w:val="D4D4D4"/>
          <w:sz w:val="21"/>
          <w:szCs w:val="21"/>
        </w:rPr>
        <w:t>=</w:t>
      </w:r>
      <w:r w:rsidRPr="56A3828D">
        <w:rPr>
          <w:rFonts w:ascii="Consolas" w:eastAsia="Consolas" w:hAnsi="Consolas" w:cs="Consolas"/>
          <w:color w:val="CCCCCC"/>
          <w:sz w:val="21"/>
          <w:szCs w:val="21"/>
        </w:rPr>
        <w:t xml:space="preserve"> </w:t>
      </w:r>
      <w:r w:rsidRPr="56A3828D">
        <w:rPr>
          <w:rFonts w:ascii="Consolas" w:eastAsia="Consolas" w:hAnsi="Consolas" w:cs="Consolas"/>
          <w:color w:val="B5CEA8"/>
          <w:sz w:val="21"/>
          <w:szCs w:val="21"/>
        </w:rPr>
        <w:t>0.1</w:t>
      </w:r>
      <w:r w:rsidRPr="56A3828D">
        <w:rPr>
          <w:rFonts w:ascii="Consolas" w:eastAsia="Consolas" w:hAnsi="Consolas" w:cs="Consolas"/>
          <w:color w:val="CCCCCC"/>
          <w:sz w:val="21"/>
          <w:szCs w:val="21"/>
        </w:rPr>
        <w:t xml:space="preserve">           </w:t>
      </w:r>
      <w:r w:rsidRPr="56A3828D">
        <w:rPr>
          <w:rFonts w:ascii="Consolas" w:eastAsia="Consolas" w:hAnsi="Consolas" w:cs="Consolas"/>
          <w:color w:val="6A9955"/>
          <w:sz w:val="21"/>
          <w:szCs w:val="21"/>
        </w:rPr>
        <w:t># RESTRICAO VENDOR. Pelo menos 10% das OC do Ranking principal</w:t>
      </w:r>
    </w:p>
    <w:p w14:paraId="6FEB2F28" w14:textId="3425432A" w:rsidR="78EE34D1" w:rsidRDefault="78EE34D1" w:rsidP="56A3828D">
      <w:pPr>
        <w:shd w:val="clear" w:color="auto" w:fill="1F1F1F"/>
        <w:spacing w:after="0" w:line="285" w:lineRule="auto"/>
      </w:pPr>
      <w:r w:rsidRPr="56A3828D">
        <w:rPr>
          <w:rFonts w:ascii="Consolas" w:eastAsia="Consolas" w:hAnsi="Consolas" w:cs="Consolas"/>
          <w:color w:val="CCCCCC"/>
          <w:sz w:val="21"/>
          <w:szCs w:val="21"/>
        </w:rPr>
        <w:t xml:space="preserve">                                 </w:t>
      </w:r>
      <w:r w:rsidRPr="56A3828D">
        <w:rPr>
          <w:rFonts w:ascii="Consolas" w:eastAsia="Consolas" w:hAnsi="Consolas" w:cs="Consolas"/>
          <w:color w:val="6A9955"/>
          <w:sz w:val="21"/>
          <w:szCs w:val="21"/>
        </w:rPr>
        <w:t xml:space="preserve"># tem que ser alocadas para cada </w:t>
      </w:r>
      <w:proofErr w:type="spellStart"/>
      <w:r w:rsidRPr="56A3828D">
        <w:rPr>
          <w:rFonts w:ascii="Consolas" w:eastAsia="Consolas" w:hAnsi="Consolas" w:cs="Consolas"/>
          <w:color w:val="6A9955"/>
          <w:sz w:val="21"/>
          <w:szCs w:val="21"/>
        </w:rPr>
        <w:t>vendor</w:t>
      </w:r>
      <w:proofErr w:type="spellEnd"/>
      <w:r w:rsidRPr="56A3828D">
        <w:rPr>
          <w:rFonts w:ascii="Consolas" w:eastAsia="Consolas" w:hAnsi="Consolas" w:cs="Consolas"/>
          <w:color w:val="6A9955"/>
          <w:sz w:val="21"/>
          <w:szCs w:val="21"/>
        </w:rPr>
        <w:t xml:space="preserve"> </w:t>
      </w:r>
    </w:p>
    <w:p w14:paraId="5A7E4722" w14:textId="054A41A1" w:rsidR="78EE34D1" w:rsidRDefault="78EE34D1" w:rsidP="56A3828D">
      <w:pPr>
        <w:shd w:val="clear" w:color="auto" w:fill="1F1F1F"/>
        <w:spacing w:after="0" w:line="285" w:lineRule="auto"/>
      </w:pPr>
      <w:r w:rsidRPr="56A3828D">
        <w:rPr>
          <w:rFonts w:ascii="Consolas" w:eastAsia="Consolas" w:hAnsi="Consolas" w:cs="Consolas"/>
          <w:color w:val="4FC1FF"/>
          <w:sz w:val="21"/>
          <w:szCs w:val="21"/>
        </w:rPr>
        <w:t>RESTRICAO_UF</w:t>
      </w:r>
      <w:r w:rsidRPr="56A3828D">
        <w:rPr>
          <w:rFonts w:ascii="Consolas" w:eastAsia="Consolas" w:hAnsi="Consolas" w:cs="Consolas"/>
          <w:color w:val="CCCCCC"/>
          <w:sz w:val="21"/>
          <w:szCs w:val="21"/>
        </w:rPr>
        <w:t xml:space="preserve"> </w:t>
      </w:r>
      <w:r w:rsidRPr="56A3828D">
        <w:rPr>
          <w:rFonts w:ascii="Consolas" w:eastAsia="Consolas" w:hAnsi="Consolas" w:cs="Consolas"/>
          <w:color w:val="D4D4D4"/>
          <w:sz w:val="21"/>
          <w:szCs w:val="21"/>
        </w:rPr>
        <w:t>=</w:t>
      </w:r>
      <w:r w:rsidRPr="56A3828D">
        <w:rPr>
          <w:rFonts w:ascii="Consolas" w:eastAsia="Consolas" w:hAnsi="Consolas" w:cs="Consolas"/>
          <w:color w:val="CCCCCC"/>
          <w:sz w:val="21"/>
          <w:szCs w:val="21"/>
        </w:rPr>
        <w:t xml:space="preserve"> </w:t>
      </w:r>
      <w:r w:rsidRPr="56A3828D">
        <w:rPr>
          <w:rFonts w:ascii="Consolas" w:eastAsia="Consolas" w:hAnsi="Consolas" w:cs="Consolas"/>
          <w:color w:val="B5CEA8"/>
          <w:sz w:val="21"/>
          <w:szCs w:val="21"/>
        </w:rPr>
        <w:t>0.03</w:t>
      </w:r>
      <w:r w:rsidRPr="56A3828D">
        <w:rPr>
          <w:rFonts w:ascii="Consolas" w:eastAsia="Consolas" w:hAnsi="Consolas" w:cs="Consolas"/>
          <w:color w:val="CCCCCC"/>
          <w:sz w:val="21"/>
          <w:szCs w:val="21"/>
        </w:rPr>
        <w:t xml:space="preserve">              </w:t>
      </w:r>
      <w:r w:rsidRPr="56A3828D">
        <w:rPr>
          <w:rFonts w:ascii="Consolas" w:eastAsia="Consolas" w:hAnsi="Consolas" w:cs="Consolas"/>
          <w:color w:val="6A9955"/>
          <w:sz w:val="21"/>
          <w:szCs w:val="21"/>
        </w:rPr>
        <w:t xml:space="preserve"># Pelo menos 3% das </w:t>
      </w:r>
      <w:proofErr w:type="spellStart"/>
      <w:r w:rsidRPr="56A3828D">
        <w:rPr>
          <w:rFonts w:ascii="Consolas" w:eastAsia="Consolas" w:hAnsi="Consolas" w:cs="Consolas"/>
          <w:color w:val="6A9955"/>
          <w:sz w:val="21"/>
          <w:szCs w:val="21"/>
        </w:rPr>
        <w:t>OCs</w:t>
      </w:r>
      <w:proofErr w:type="spellEnd"/>
      <w:r w:rsidRPr="56A3828D">
        <w:rPr>
          <w:rFonts w:ascii="Consolas" w:eastAsia="Consolas" w:hAnsi="Consolas" w:cs="Consolas"/>
          <w:color w:val="6A9955"/>
          <w:sz w:val="21"/>
          <w:szCs w:val="21"/>
        </w:rPr>
        <w:t xml:space="preserve"> do Ranking principal tem que ser </w:t>
      </w:r>
    </w:p>
    <w:p w14:paraId="576BA4FC" w14:textId="632EEC90" w:rsidR="78EE34D1" w:rsidRDefault="78EE34D1" w:rsidP="56A3828D">
      <w:pPr>
        <w:shd w:val="clear" w:color="auto" w:fill="1F1F1F"/>
        <w:spacing w:after="0" w:line="285" w:lineRule="auto"/>
      </w:pPr>
      <w:r w:rsidRPr="56A3828D">
        <w:rPr>
          <w:rFonts w:ascii="Consolas" w:eastAsia="Consolas" w:hAnsi="Consolas" w:cs="Consolas"/>
          <w:color w:val="CCCCCC"/>
          <w:sz w:val="21"/>
          <w:szCs w:val="21"/>
        </w:rPr>
        <w:t xml:space="preserve">                                 </w:t>
      </w:r>
      <w:r w:rsidRPr="56A3828D">
        <w:rPr>
          <w:rFonts w:ascii="Consolas" w:eastAsia="Consolas" w:hAnsi="Consolas" w:cs="Consolas"/>
          <w:color w:val="6A9955"/>
          <w:sz w:val="21"/>
          <w:szCs w:val="21"/>
        </w:rPr>
        <w:t># de cada UF</w:t>
      </w:r>
    </w:p>
    <w:p w14:paraId="4FD1F2C0" w14:textId="79FC5474" w:rsidR="56A3828D" w:rsidRPr="00B568E6" w:rsidRDefault="002718D9" w:rsidP="00B568E6">
      <w:pPr>
        <w:spacing w:before="100" w:beforeAutospacing="1" w:after="100" w:afterAutospacing="1" w:line="240" w:lineRule="auto"/>
        <w:jc w:val="center"/>
        <w:rPr>
          <w:rFonts w:ascii="Times New Roman" w:eastAsia="Times New Roman" w:hAnsi="Times New Roman" w:cs="Times New Roman"/>
          <w:sz w:val="18"/>
          <w:szCs w:val="18"/>
        </w:rPr>
      </w:pPr>
      <w:r w:rsidRPr="002718D9">
        <w:rPr>
          <w:rFonts w:ascii="Times New Roman" w:eastAsia="Times New Roman" w:hAnsi="Times New Roman" w:cs="Times New Roman"/>
          <w:sz w:val="18"/>
          <w:szCs w:val="18"/>
        </w:rPr>
        <w:t xml:space="preserve">Figura </w:t>
      </w:r>
      <w:r>
        <w:rPr>
          <w:rFonts w:ascii="Times New Roman" w:eastAsia="Times New Roman" w:hAnsi="Times New Roman" w:cs="Times New Roman"/>
          <w:sz w:val="18"/>
          <w:szCs w:val="18"/>
        </w:rPr>
        <w:t>3</w:t>
      </w:r>
      <w:r w:rsidRPr="002718D9">
        <w:rPr>
          <w:rFonts w:ascii="Times New Roman" w:eastAsia="Times New Roman" w:hAnsi="Times New Roman" w:cs="Times New Roman"/>
          <w:sz w:val="18"/>
          <w:szCs w:val="18"/>
        </w:rPr>
        <w:t xml:space="preserve">: </w:t>
      </w:r>
      <w:r>
        <w:rPr>
          <w:rFonts w:ascii="Times New Roman" w:eastAsia="Times New Roman" w:hAnsi="Times New Roman" w:cs="Times New Roman"/>
          <w:i/>
          <w:iCs/>
          <w:sz w:val="18"/>
          <w:szCs w:val="18"/>
        </w:rPr>
        <w:t>Configuração do MVP.</w:t>
      </w:r>
    </w:p>
    <w:p w14:paraId="3F30F19F" w14:textId="68B60F7F" w:rsidR="38AF5DB8" w:rsidRDefault="38AF5DB8" w:rsidP="00AF5CBA">
      <w:pPr>
        <w:pStyle w:val="ListParagraph"/>
        <w:numPr>
          <w:ilvl w:val="0"/>
          <w:numId w:val="4"/>
        </w:numPr>
        <w:spacing w:beforeAutospacing="1" w:afterAutospacing="1" w:line="240" w:lineRule="auto"/>
        <w:rPr>
          <w:rFonts w:ascii="Times New Roman" w:eastAsia="Times New Roman" w:hAnsi="Times New Roman" w:cs="Times New Roman"/>
          <w:b/>
          <w:bCs/>
          <w:sz w:val="24"/>
          <w:szCs w:val="24"/>
        </w:rPr>
      </w:pPr>
      <w:r w:rsidRPr="56A3828D">
        <w:rPr>
          <w:rFonts w:ascii="Times New Roman" w:eastAsia="Times New Roman" w:hAnsi="Times New Roman" w:cs="Times New Roman"/>
          <w:b/>
          <w:bCs/>
          <w:sz w:val="24"/>
          <w:szCs w:val="24"/>
        </w:rPr>
        <w:t>Resultados</w:t>
      </w:r>
    </w:p>
    <w:p w14:paraId="0BD72600" w14:textId="7FD70A16" w:rsidR="56A3828D" w:rsidRDefault="002718D9" w:rsidP="002718D9">
      <w:pPr>
        <w:spacing w:before="100" w:beforeAutospacing="1" w:after="100" w:afterAutospacing="1"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A saída do sistema são</w:t>
      </w:r>
      <w:r w:rsidR="217CC497" w:rsidRPr="56A3828D">
        <w:rPr>
          <w:rFonts w:ascii="Times New Roman" w:eastAsia="Times New Roman" w:hAnsi="Times New Roman" w:cs="Times New Roman"/>
          <w:sz w:val="24"/>
          <w:szCs w:val="24"/>
        </w:rPr>
        <w:t xml:space="preserve"> dois arquivos</w:t>
      </w:r>
      <w:r w:rsidR="4B5EEEC2" w:rsidRPr="56A3828D">
        <w:rPr>
          <w:rFonts w:ascii="Times New Roman" w:eastAsia="Times New Roman" w:hAnsi="Times New Roman" w:cs="Times New Roman"/>
          <w:sz w:val="24"/>
          <w:szCs w:val="24"/>
        </w:rPr>
        <w:t>, um com o ranking principal (</w:t>
      </w:r>
      <w:proofErr w:type="spellStart"/>
      <w:r w:rsidR="4B5EEEC2" w:rsidRPr="56A3828D">
        <w:rPr>
          <w:rFonts w:ascii="Times New Roman" w:eastAsia="Times New Roman" w:hAnsi="Times New Roman" w:cs="Times New Roman"/>
          <w:sz w:val="24"/>
          <w:szCs w:val="24"/>
        </w:rPr>
        <w:t>dfPrin</w:t>
      </w:r>
      <w:proofErr w:type="spellEnd"/>
      <w:r w:rsidR="4B5EEEC2" w:rsidRPr="56A3828D">
        <w:rPr>
          <w:rFonts w:ascii="Times New Roman" w:eastAsia="Times New Roman" w:hAnsi="Times New Roman" w:cs="Times New Roman"/>
          <w:sz w:val="24"/>
          <w:szCs w:val="24"/>
        </w:rPr>
        <w:t xml:space="preserve">) e outro com as </w:t>
      </w:r>
      <w:proofErr w:type="spellStart"/>
      <w:r w:rsidR="4B5EEEC2" w:rsidRPr="56A3828D">
        <w:rPr>
          <w:rFonts w:ascii="Times New Roman" w:eastAsia="Times New Roman" w:hAnsi="Times New Roman" w:cs="Times New Roman"/>
          <w:sz w:val="24"/>
          <w:szCs w:val="24"/>
        </w:rPr>
        <w:t>OCs</w:t>
      </w:r>
      <w:proofErr w:type="spellEnd"/>
      <w:r w:rsidR="4B5EEEC2" w:rsidRPr="56A3828D">
        <w:rPr>
          <w:rFonts w:ascii="Times New Roman" w:eastAsia="Times New Roman" w:hAnsi="Times New Roman" w:cs="Times New Roman"/>
          <w:sz w:val="24"/>
          <w:szCs w:val="24"/>
        </w:rPr>
        <w:t xml:space="preserve"> Recomendadas (</w:t>
      </w:r>
      <w:proofErr w:type="spellStart"/>
      <w:r w:rsidR="4B5EEEC2" w:rsidRPr="56A3828D">
        <w:rPr>
          <w:rFonts w:ascii="Times New Roman" w:eastAsia="Times New Roman" w:hAnsi="Times New Roman" w:cs="Times New Roman"/>
          <w:sz w:val="24"/>
          <w:szCs w:val="24"/>
        </w:rPr>
        <w:t>dfRecom</w:t>
      </w:r>
      <w:proofErr w:type="spellEnd"/>
      <w:r w:rsidR="4B5EEEC2" w:rsidRPr="56A3828D">
        <w:rPr>
          <w:rFonts w:ascii="Times New Roman" w:eastAsia="Times New Roman" w:hAnsi="Times New Roman" w:cs="Times New Roman"/>
          <w:sz w:val="24"/>
          <w:szCs w:val="24"/>
        </w:rPr>
        <w:t>)</w:t>
      </w:r>
      <w:r w:rsidR="65C462D8" w:rsidRPr="56A3828D">
        <w:rPr>
          <w:rFonts w:ascii="Times New Roman" w:eastAsia="Times New Roman" w:hAnsi="Times New Roman" w:cs="Times New Roman"/>
          <w:sz w:val="24"/>
          <w:szCs w:val="24"/>
        </w:rPr>
        <w:t xml:space="preserve">, que posteriormente são apresentados no </w:t>
      </w:r>
      <w:proofErr w:type="spellStart"/>
      <w:r w:rsidR="65C462D8" w:rsidRPr="56A3828D">
        <w:rPr>
          <w:rFonts w:ascii="Times New Roman" w:eastAsia="Times New Roman" w:hAnsi="Times New Roman" w:cs="Times New Roman"/>
          <w:sz w:val="24"/>
          <w:szCs w:val="24"/>
        </w:rPr>
        <w:t>PowerBI</w:t>
      </w:r>
      <w:proofErr w:type="spellEnd"/>
      <w:r w:rsidR="65C462D8" w:rsidRPr="56A3828D">
        <w:rPr>
          <w:rFonts w:ascii="Times New Roman" w:eastAsia="Times New Roman" w:hAnsi="Times New Roman" w:cs="Times New Roman"/>
          <w:sz w:val="24"/>
          <w:szCs w:val="24"/>
        </w:rPr>
        <w:t>.</w:t>
      </w:r>
    </w:p>
    <w:p w14:paraId="7181DDCC" w14:textId="2378EB02" w:rsidR="009A3798" w:rsidRPr="009A3798" w:rsidRDefault="217CC497" w:rsidP="56A3828D">
      <w:pPr>
        <w:spacing w:before="100" w:beforeAutospacing="1" w:after="100" w:afterAutospacing="1" w:line="240" w:lineRule="auto"/>
        <w:jc w:val="center"/>
        <w:rPr>
          <w:rFonts w:ascii="Times New Roman" w:eastAsia="Times New Roman" w:hAnsi="Times New Roman" w:cs="Times New Roman"/>
          <w:sz w:val="24"/>
          <w:szCs w:val="24"/>
        </w:rPr>
      </w:pPr>
      <w:r>
        <w:rPr>
          <w:noProof/>
        </w:rPr>
        <w:drawing>
          <wp:inline distT="0" distB="0" distL="0" distR="0" wp14:anchorId="37D1ACD7" wp14:editId="24A68EF6">
            <wp:extent cx="3872069" cy="3169612"/>
            <wp:effectExtent l="0" t="0" r="0" b="0"/>
            <wp:docPr id="51680460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872069" cy="3169612"/>
                    </a:xfrm>
                    <a:prstGeom prst="rect">
                      <a:avLst/>
                    </a:prstGeom>
                  </pic:spPr>
                </pic:pic>
              </a:graphicData>
            </a:graphic>
          </wp:inline>
        </w:drawing>
      </w:r>
    </w:p>
    <w:p w14:paraId="58C443EC" w14:textId="28A9541B" w:rsidR="000F0567" w:rsidRPr="0020551A" w:rsidRDefault="217CC497" w:rsidP="56A3828D">
      <w:pPr>
        <w:spacing w:before="100" w:beforeAutospacing="1" w:after="100" w:afterAutospacing="1" w:line="240" w:lineRule="auto"/>
        <w:jc w:val="center"/>
        <w:rPr>
          <w:rFonts w:ascii="Times New Roman" w:eastAsia="Times New Roman" w:hAnsi="Times New Roman" w:cs="Times New Roman"/>
          <w:sz w:val="18"/>
          <w:szCs w:val="18"/>
        </w:rPr>
      </w:pPr>
      <w:r w:rsidRPr="56A3828D">
        <w:rPr>
          <w:rFonts w:ascii="Times New Roman" w:eastAsia="Times New Roman" w:hAnsi="Times New Roman" w:cs="Times New Roman"/>
          <w:sz w:val="18"/>
          <w:szCs w:val="18"/>
        </w:rPr>
        <w:t> </w:t>
      </w:r>
      <w:r w:rsidR="3AC88FBD" w:rsidRPr="56A3828D">
        <w:rPr>
          <w:rFonts w:ascii="Times New Roman" w:eastAsia="Times New Roman" w:hAnsi="Times New Roman" w:cs="Times New Roman"/>
          <w:sz w:val="18"/>
          <w:szCs w:val="18"/>
        </w:rPr>
        <w:t xml:space="preserve">Figura </w:t>
      </w:r>
      <w:r w:rsidR="002718D9">
        <w:rPr>
          <w:rFonts w:ascii="Times New Roman" w:eastAsia="Times New Roman" w:hAnsi="Times New Roman" w:cs="Times New Roman"/>
          <w:sz w:val="18"/>
          <w:szCs w:val="18"/>
        </w:rPr>
        <w:t>4</w:t>
      </w:r>
      <w:r w:rsidR="3AC88FBD" w:rsidRPr="56A3828D">
        <w:rPr>
          <w:rFonts w:ascii="Times New Roman" w:eastAsia="Times New Roman" w:hAnsi="Times New Roman" w:cs="Times New Roman"/>
          <w:sz w:val="18"/>
          <w:szCs w:val="18"/>
        </w:rPr>
        <w:t xml:space="preserve">: </w:t>
      </w:r>
      <w:proofErr w:type="spellStart"/>
      <w:r w:rsidR="3AC88FBD" w:rsidRPr="56A3828D">
        <w:rPr>
          <w:rFonts w:ascii="Times New Roman" w:eastAsia="Times New Roman" w:hAnsi="Times New Roman" w:cs="Times New Roman"/>
          <w:sz w:val="18"/>
          <w:szCs w:val="18"/>
        </w:rPr>
        <w:t>dfPrin</w:t>
      </w:r>
      <w:proofErr w:type="spellEnd"/>
      <w:r w:rsidR="002718D9">
        <w:rPr>
          <w:rFonts w:ascii="Times New Roman" w:eastAsia="Times New Roman" w:hAnsi="Times New Roman" w:cs="Times New Roman"/>
          <w:sz w:val="18"/>
          <w:szCs w:val="18"/>
        </w:rPr>
        <w:t>, com a saída do ranking principal.</w:t>
      </w:r>
    </w:p>
    <w:p w14:paraId="1E26BFE4" w14:textId="7C6E9CBB" w:rsidR="009A3798" w:rsidRPr="009A3798" w:rsidRDefault="009A3798" w:rsidP="56A3828D">
      <w:pPr>
        <w:spacing w:before="100" w:beforeAutospacing="1" w:after="100" w:afterAutospacing="1" w:line="240" w:lineRule="auto"/>
        <w:rPr>
          <w:rFonts w:ascii="Times New Roman" w:eastAsia="Times New Roman" w:hAnsi="Times New Roman" w:cs="Times New Roman"/>
          <w:sz w:val="24"/>
          <w:szCs w:val="24"/>
        </w:rPr>
      </w:pPr>
    </w:p>
    <w:p w14:paraId="0261C3D8" w14:textId="7556B234" w:rsidR="009A3798" w:rsidRDefault="217CC497" w:rsidP="56A3828D">
      <w:pPr>
        <w:spacing w:before="100" w:beforeAutospacing="1" w:after="100" w:afterAutospacing="1" w:line="240" w:lineRule="auto"/>
        <w:jc w:val="center"/>
        <w:rPr>
          <w:rFonts w:ascii="Times New Roman" w:eastAsia="Times New Roman" w:hAnsi="Times New Roman" w:cs="Times New Roman"/>
          <w:sz w:val="24"/>
          <w:szCs w:val="24"/>
        </w:rPr>
      </w:pPr>
      <w:r>
        <w:rPr>
          <w:noProof/>
        </w:rPr>
        <w:lastRenderedPageBreak/>
        <w:drawing>
          <wp:inline distT="0" distB="0" distL="0" distR="0" wp14:anchorId="01E0984A" wp14:editId="1035DF00">
            <wp:extent cx="3628756" cy="2839966"/>
            <wp:effectExtent l="0" t="0" r="0" b="0"/>
            <wp:docPr id="144856294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628756" cy="2839966"/>
                    </a:xfrm>
                    <a:prstGeom prst="rect">
                      <a:avLst/>
                    </a:prstGeom>
                  </pic:spPr>
                </pic:pic>
              </a:graphicData>
            </a:graphic>
          </wp:inline>
        </w:drawing>
      </w:r>
    </w:p>
    <w:p w14:paraId="0FF99678" w14:textId="0C1F359E" w:rsidR="000F0567" w:rsidRPr="0020551A" w:rsidRDefault="3AC88FBD" w:rsidP="56A3828D">
      <w:pPr>
        <w:spacing w:before="100" w:beforeAutospacing="1" w:after="100" w:afterAutospacing="1" w:line="240" w:lineRule="auto"/>
        <w:jc w:val="center"/>
        <w:rPr>
          <w:rFonts w:ascii="Times New Roman" w:eastAsia="Times New Roman" w:hAnsi="Times New Roman" w:cs="Times New Roman"/>
          <w:sz w:val="18"/>
          <w:szCs w:val="18"/>
        </w:rPr>
      </w:pPr>
      <w:r w:rsidRPr="56A3828D">
        <w:rPr>
          <w:rFonts w:ascii="Times New Roman" w:eastAsia="Times New Roman" w:hAnsi="Times New Roman" w:cs="Times New Roman"/>
          <w:sz w:val="18"/>
          <w:szCs w:val="18"/>
        </w:rPr>
        <w:t xml:space="preserve"> Figura </w:t>
      </w:r>
      <w:r w:rsidR="002718D9">
        <w:rPr>
          <w:rFonts w:ascii="Times New Roman" w:eastAsia="Times New Roman" w:hAnsi="Times New Roman" w:cs="Times New Roman"/>
          <w:sz w:val="18"/>
          <w:szCs w:val="18"/>
        </w:rPr>
        <w:t>5</w:t>
      </w:r>
      <w:r w:rsidRPr="56A3828D">
        <w:rPr>
          <w:rFonts w:ascii="Times New Roman" w:eastAsia="Times New Roman" w:hAnsi="Times New Roman" w:cs="Times New Roman"/>
          <w:sz w:val="18"/>
          <w:szCs w:val="18"/>
        </w:rPr>
        <w:t xml:space="preserve">: </w:t>
      </w:r>
      <w:proofErr w:type="spellStart"/>
      <w:r w:rsidRPr="56A3828D">
        <w:rPr>
          <w:rFonts w:ascii="Times New Roman" w:eastAsia="Times New Roman" w:hAnsi="Times New Roman" w:cs="Times New Roman"/>
          <w:sz w:val="18"/>
          <w:szCs w:val="18"/>
        </w:rPr>
        <w:t>dfRecom</w:t>
      </w:r>
      <w:proofErr w:type="spellEnd"/>
      <w:r w:rsidR="002718D9">
        <w:rPr>
          <w:rFonts w:ascii="Times New Roman" w:eastAsia="Times New Roman" w:hAnsi="Times New Roman" w:cs="Times New Roman"/>
          <w:sz w:val="18"/>
          <w:szCs w:val="18"/>
        </w:rPr>
        <w:t xml:space="preserve">, com a saída do ranking de </w:t>
      </w:r>
      <w:proofErr w:type="spellStart"/>
      <w:r w:rsidR="002718D9">
        <w:rPr>
          <w:rFonts w:ascii="Times New Roman" w:eastAsia="Times New Roman" w:hAnsi="Times New Roman" w:cs="Times New Roman"/>
          <w:sz w:val="18"/>
          <w:szCs w:val="18"/>
        </w:rPr>
        <w:t>OCs</w:t>
      </w:r>
      <w:proofErr w:type="spellEnd"/>
      <w:r w:rsidR="002718D9">
        <w:rPr>
          <w:rFonts w:ascii="Times New Roman" w:eastAsia="Times New Roman" w:hAnsi="Times New Roman" w:cs="Times New Roman"/>
          <w:sz w:val="18"/>
          <w:szCs w:val="18"/>
        </w:rPr>
        <w:t xml:space="preserve"> recomendadas.</w:t>
      </w:r>
    </w:p>
    <w:p w14:paraId="2C9CEEF7" w14:textId="05D2E2A3" w:rsidR="56A3828D" w:rsidRDefault="56A3828D" w:rsidP="56A3828D">
      <w:pPr>
        <w:spacing w:beforeAutospacing="1" w:afterAutospacing="1" w:line="240" w:lineRule="auto"/>
        <w:jc w:val="center"/>
        <w:rPr>
          <w:rFonts w:ascii="Times New Roman" w:eastAsia="Times New Roman" w:hAnsi="Times New Roman" w:cs="Times New Roman"/>
          <w:sz w:val="18"/>
          <w:szCs w:val="18"/>
        </w:rPr>
      </w:pPr>
    </w:p>
    <w:p w14:paraId="6BA76088" w14:textId="77777777" w:rsidR="002718D9" w:rsidRDefault="002718D9" w:rsidP="002718D9">
      <w:pPr>
        <w:pStyle w:val="ListParagraph"/>
        <w:spacing w:before="100" w:beforeAutospacing="1" w:after="100" w:afterAutospacing="1" w:line="240" w:lineRule="auto"/>
        <w:rPr>
          <w:rFonts w:ascii="Times New Roman" w:eastAsia="Times New Roman" w:hAnsi="Times New Roman" w:cs="Times New Roman"/>
          <w:sz w:val="24"/>
          <w:szCs w:val="24"/>
        </w:rPr>
      </w:pPr>
    </w:p>
    <w:p w14:paraId="226F7F12" w14:textId="1DDBC303" w:rsidR="00197914" w:rsidRDefault="002718D9" w:rsidP="002718D9">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Essa informação e então </w:t>
      </w:r>
      <w:r w:rsidR="00FA7167">
        <w:rPr>
          <w:rFonts w:ascii="Times New Roman" w:eastAsia="Times New Roman" w:hAnsi="Times New Roman" w:cs="Times New Roman"/>
          <w:sz w:val="24"/>
          <w:szCs w:val="24"/>
        </w:rPr>
        <w:t xml:space="preserve">visualizada interativamente no Microsoft </w:t>
      </w:r>
      <w:proofErr w:type="spellStart"/>
      <w:r w:rsidR="00FA7167">
        <w:rPr>
          <w:rFonts w:ascii="Times New Roman" w:eastAsia="Times New Roman" w:hAnsi="Times New Roman" w:cs="Times New Roman"/>
          <w:sz w:val="24"/>
          <w:szCs w:val="24"/>
        </w:rPr>
        <w:t>PowerBI</w:t>
      </w:r>
      <w:proofErr w:type="spellEnd"/>
      <w:r w:rsidR="00FA7167">
        <w:rPr>
          <w:rFonts w:ascii="Times New Roman" w:eastAsia="Times New Roman" w:hAnsi="Times New Roman" w:cs="Times New Roman"/>
          <w:sz w:val="24"/>
          <w:szCs w:val="24"/>
        </w:rPr>
        <w:t>, conforme abaixo na Figura 6.</w:t>
      </w:r>
    </w:p>
    <w:p w14:paraId="370E8D6A" w14:textId="424F3F36" w:rsidR="00DC06C2" w:rsidRDefault="00DC06C2" w:rsidP="56A3828D">
      <w:pPr>
        <w:pStyle w:val="ListParagraph"/>
        <w:spacing w:before="100" w:beforeAutospacing="1" w:after="100" w:afterAutospacing="1" w:line="240" w:lineRule="auto"/>
        <w:rPr>
          <w:rFonts w:ascii="Times New Roman" w:eastAsia="Times New Roman" w:hAnsi="Times New Roman" w:cs="Times New Roman"/>
          <w:sz w:val="24"/>
          <w:szCs w:val="24"/>
        </w:rPr>
      </w:pPr>
    </w:p>
    <w:p w14:paraId="0F018CAA" w14:textId="04EB1F1D" w:rsidR="00DC06C2" w:rsidRDefault="03DF2F32" w:rsidP="56A3828D">
      <w:pPr>
        <w:pStyle w:val="ListParagraph"/>
        <w:spacing w:before="100" w:beforeAutospacing="1" w:after="100" w:afterAutospacing="1" w:line="240" w:lineRule="auto"/>
      </w:pPr>
      <w:r>
        <w:rPr>
          <w:noProof/>
        </w:rPr>
        <w:drawing>
          <wp:inline distT="0" distB="0" distL="0" distR="0" wp14:anchorId="24C9EDD8" wp14:editId="1A3A7E2A">
            <wp:extent cx="5724524" cy="3971925"/>
            <wp:effectExtent l="0" t="0" r="0" b="0"/>
            <wp:docPr id="1543747047" name="Picture 1543747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24524" cy="3971925"/>
                    </a:xfrm>
                    <a:prstGeom prst="rect">
                      <a:avLst/>
                    </a:prstGeom>
                  </pic:spPr>
                </pic:pic>
              </a:graphicData>
            </a:graphic>
          </wp:inline>
        </w:drawing>
      </w:r>
    </w:p>
    <w:p w14:paraId="580CFF2A" w14:textId="33916B9C" w:rsidR="56A3828D" w:rsidRPr="00FA7167" w:rsidRDefault="071A873B" w:rsidP="00FA7167">
      <w:pPr>
        <w:spacing w:before="100" w:beforeAutospacing="1" w:after="100" w:afterAutospacing="1" w:line="240" w:lineRule="auto"/>
        <w:jc w:val="center"/>
        <w:rPr>
          <w:rFonts w:ascii="Times New Roman" w:eastAsia="Times New Roman" w:hAnsi="Times New Roman" w:cs="Times New Roman"/>
          <w:sz w:val="18"/>
          <w:szCs w:val="18"/>
        </w:rPr>
      </w:pPr>
      <w:r w:rsidRPr="56A3828D">
        <w:rPr>
          <w:rFonts w:ascii="Times New Roman" w:eastAsia="Times New Roman" w:hAnsi="Times New Roman" w:cs="Times New Roman"/>
          <w:sz w:val="18"/>
          <w:szCs w:val="18"/>
        </w:rPr>
        <w:t xml:space="preserve"> Figura </w:t>
      </w:r>
      <w:r w:rsidR="00FA7167">
        <w:rPr>
          <w:rFonts w:ascii="Times New Roman" w:eastAsia="Times New Roman" w:hAnsi="Times New Roman" w:cs="Times New Roman"/>
          <w:sz w:val="18"/>
          <w:szCs w:val="18"/>
        </w:rPr>
        <w:t>6</w:t>
      </w:r>
      <w:r w:rsidRPr="56A3828D">
        <w:rPr>
          <w:rFonts w:ascii="Times New Roman" w:eastAsia="Times New Roman" w:hAnsi="Times New Roman" w:cs="Times New Roman"/>
          <w:sz w:val="18"/>
          <w:szCs w:val="18"/>
        </w:rPr>
        <w:t>: PBI</w:t>
      </w:r>
      <w:r w:rsidR="2B4CE032" w:rsidRPr="56A3828D">
        <w:rPr>
          <w:rFonts w:ascii="Times New Roman" w:eastAsia="Times New Roman" w:hAnsi="Times New Roman" w:cs="Times New Roman"/>
          <w:sz w:val="18"/>
          <w:szCs w:val="18"/>
        </w:rPr>
        <w:t xml:space="preserve"> apresentado como MVP.</w:t>
      </w:r>
    </w:p>
    <w:p w14:paraId="694573E0" w14:textId="7B07745F" w:rsidR="56A3828D" w:rsidRDefault="56A3828D" w:rsidP="56A3828D">
      <w:pPr>
        <w:spacing w:after="0" w:line="240" w:lineRule="auto"/>
        <w:rPr>
          <w:rFonts w:ascii="Times New Roman" w:eastAsia="Times New Roman" w:hAnsi="Times New Roman" w:cs="Times New Roman"/>
          <w:b/>
          <w:bCs/>
          <w:sz w:val="24"/>
          <w:szCs w:val="24"/>
        </w:rPr>
      </w:pPr>
    </w:p>
    <w:p w14:paraId="6551D1DE" w14:textId="7C181A32" w:rsidR="3368784D" w:rsidRDefault="3368784D" w:rsidP="00AF5CBA">
      <w:pPr>
        <w:pStyle w:val="ListParagraph"/>
        <w:numPr>
          <w:ilvl w:val="0"/>
          <w:numId w:val="4"/>
        </w:numPr>
        <w:spacing w:after="0" w:line="240" w:lineRule="auto"/>
        <w:rPr>
          <w:rFonts w:ascii="Times New Roman" w:eastAsia="Times New Roman" w:hAnsi="Times New Roman" w:cs="Times New Roman"/>
          <w:b/>
          <w:bCs/>
          <w:sz w:val="24"/>
          <w:szCs w:val="24"/>
        </w:rPr>
      </w:pPr>
      <w:r w:rsidRPr="00FA7167">
        <w:rPr>
          <w:rFonts w:ascii="Times New Roman" w:eastAsia="Times New Roman" w:hAnsi="Times New Roman" w:cs="Times New Roman"/>
          <w:b/>
          <w:bCs/>
          <w:sz w:val="24"/>
          <w:szCs w:val="24"/>
        </w:rPr>
        <w:t>Conclusão</w:t>
      </w:r>
    </w:p>
    <w:p w14:paraId="288038EB" w14:textId="77777777" w:rsidR="00900368" w:rsidRPr="00FA7167" w:rsidRDefault="00900368" w:rsidP="00900368">
      <w:pPr>
        <w:pStyle w:val="ListParagraph"/>
        <w:spacing w:after="0" w:line="240" w:lineRule="auto"/>
        <w:rPr>
          <w:rFonts w:ascii="Times New Roman" w:eastAsia="Times New Roman" w:hAnsi="Times New Roman" w:cs="Times New Roman"/>
          <w:b/>
          <w:bCs/>
          <w:sz w:val="24"/>
          <w:szCs w:val="24"/>
        </w:rPr>
      </w:pPr>
    </w:p>
    <w:p w14:paraId="55D02C8F" w14:textId="77777777" w:rsidR="00900368" w:rsidRDefault="3368784D" w:rsidP="00900368">
      <w:pPr>
        <w:spacing w:after="0" w:line="240" w:lineRule="auto"/>
        <w:ind w:firstLine="720"/>
        <w:rPr>
          <w:rFonts w:ascii="Times New Roman" w:eastAsia="Times New Roman" w:hAnsi="Times New Roman" w:cs="Times New Roman"/>
          <w:sz w:val="24"/>
          <w:szCs w:val="24"/>
        </w:rPr>
      </w:pPr>
      <w:r w:rsidRPr="56A3828D">
        <w:rPr>
          <w:rFonts w:ascii="Times New Roman" w:eastAsia="Times New Roman" w:hAnsi="Times New Roman" w:cs="Times New Roman"/>
          <w:sz w:val="24"/>
          <w:szCs w:val="24"/>
        </w:rPr>
        <w:t>Este documento apresentou um detalhamento técnico de uma solução robusta e multifacetada para a otimização da alocação de Ordens de Compra (</w:t>
      </w:r>
      <w:proofErr w:type="spellStart"/>
      <w:r w:rsidRPr="56A3828D">
        <w:rPr>
          <w:rFonts w:ascii="Times New Roman" w:eastAsia="Times New Roman" w:hAnsi="Times New Roman" w:cs="Times New Roman"/>
          <w:sz w:val="24"/>
          <w:szCs w:val="24"/>
        </w:rPr>
        <w:t>OCs</w:t>
      </w:r>
      <w:proofErr w:type="spellEnd"/>
      <w:r w:rsidRPr="56A3828D">
        <w:rPr>
          <w:rFonts w:ascii="Times New Roman" w:eastAsia="Times New Roman" w:hAnsi="Times New Roman" w:cs="Times New Roman"/>
          <w:sz w:val="24"/>
          <w:szCs w:val="24"/>
        </w:rPr>
        <w:t>). Através da integração de várias bases de dados, da aplicação do Método de Análise Multicritério PROMETHEE</w:t>
      </w:r>
      <w:r w:rsidR="00C37D00">
        <w:rPr>
          <w:rFonts w:ascii="Times New Roman" w:eastAsia="Times New Roman" w:hAnsi="Times New Roman" w:cs="Times New Roman"/>
          <w:sz w:val="24"/>
          <w:szCs w:val="24"/>
        </w:rPr>
        <w:t>, da programação linear e</w:t>
      </w:r>
      <w:r w:rsidRPr="56A3828D">
        <w:rPr>
          <w:rFonts w:ascii="Times New Roman" w:eastAsia="Times New Roman" w:hAnsi="Times New Roman" w:cs="Times New Roman"/>
          <w:sz w:val="24"/>
          <w:szCs w:val="24"/>
        </w:rPr>
        <w:t xml:space="preserve"> </w:t>
      </w:r>
      <w:r w:rsidR="00C37D00">
        <w:rPr>
          <w:rFonts w:ascii="Times New Roman" w:eastAsia="Times New Roman" w:hAnsi="Times New Roman" w:cs="Times New Roman"/>
          <w:sz w:val="24"/>
          <w:szCs w:val="24"/>
        </w:rPr>
        <w:t xml:space="preserve">da </w:t>
      </w:r>
      <w:r w:rsidRPr="56A3828D">
        <w:rPr>
          <w:rFonts w:ascii="Times New Roman" w:eastAsia="Times New Roman" w:hAnsi="Times New Roman" w:cs="Times New Roman"/>
          <w:sz w:val="24"/>
          <w:szCs w:val="24"/>
        </w:rPr>
        <w:t>implementação de um Sistema de Recomendação, foi possível criar um processo de alocação que considera uma variedade de critérios e restrições de negócio.</w:t>
      </w:r>
      <w:r w:rsidR="00900368">
        <w:rPr>
          <w:rFonts w:ascii="Times New Roman" w:eastAsia="Times New Roman" w:hAnsi="Times New Roman" w:cs="Times New Roman"/>
          <w:sz w:val="24"/>
          <w:szCs w:val="24"/>
        </w:rPr>
        <w:t xml:space="preserve"> </w:t>
      </w:r>
      <w:r w:rsidR="00900368" w:rsidRPr="56A3828D">
        <w:rPr>
          <w:rFonts w:ascii="Times New Roman" w:eastAsia="Times New Roman" w:hAnsi="Times New Roman" w:cs="Times New Roman"/>
          <w:sz w:val="24"/>
          <w:szCs w:val="24"/>
        </w:rPr>
        <w:t>Além disso, o Sistema de Recomendação provou ser uma ferramenta valiosa para identificar oportunidades que podem ter sido negligenciadas no ranking principal.</w:t>
      </w:r>
    </w:p>
    <w:p w14:paraId="70B2E0B7" w14:textId="6280A6C3" w:rsidR="3368784D" w:rsidRDefault="3368784D" w:rsidP="56A3828D">
      <w:pPr>
        <w:spacing w:before="240" w:after="240"/>
        <w:ind w:firstLine="720"/>
        <w:rPr>
          <w:rFonts w:ascii="Times New Roman" w:eastAsia="Times New Roman" w:hAnsi="Times New Roman" w:cs="Times New Roman"/>
          <w:sz w:val="24"/>
          <w:szCs w:val="24"/>
        </w:rPr>
      </w:pPr>
      <w:r w:rsidRPr="56A3828D">
        <w:rPr>
          <w:rFonts w:ascii="Times New Roman" w:eastAsia="Times New Roman" w:hAnsi="Times New Roman" w:cs="Times New Roman"/>
          <w:sz w:val="24"/>
          <w:szCs w:val="24"/>
        </w:rPr>
        <w:t>Os resultados obtidos com esta solução reforçam a importância da aplicação de métodos matemáticos e sistemas de recomendação na tomada de decisões de negócios. Eles também destacam o valor da flexibilidade e adaptabilidade na gestão de recursos, permitindo uma alocação mais eficiente e produtiva.</w:t>
      </w:r>
    </w:p>
    <w:p w14:paraId="769C2A92" w14:textId="3D38A0A8" w:rsidR="3368784D" w:rsidRDefault="3368784D" w:rsidP="56A3828D">
      <w:pPr>
        <w:spacing w:after="0" w:line="240" w:lineRule="auto"/>
        <w:ind w:firstLine="720"/>
        <w:rPr>
          <w:rFonts w:ascii="Times New Roman" w:eastAsia="Times New Roman" w:hAnsi="Times New Roman" w:cs="Times New Roman"/>
          <w:sz w:val="24"/>
          <w:szCs w:val="24"/>
        </w:rPr>
      </w:pPr>
      <w:r w:rsidRPr="56A3828D">
        <w:rPr>
          <w:rFonts w:ascii="Times New Roman" w:eastAsia="Times New Roman" w:hAnsi="Times New Roman" w:cs="Times New Roman"/>
          <w:sz w:val="24"/>
          <w:szCs w:val="24"/>
        </w:rPr>
        <w:t>Em suma, este trabalho representa um passo significativo na otimização da alocação de recursos em ambientes de negócios dinâmicos e competitivos. Ele serve como um exemplo de como a integração de dados, a aplicação de métodos matemáticos e a implementação de sistemas de recomendação podem trabalhar juntos para melhorar a eficiência e a eficácia dos processos de negócio.</w:t>
      </w:r>
    </w:p>
    <w:p w14:paraId="60BA6C71" w14:textId="4D93C9DB" w:rsidR="56A3828D" w:rsidRPr="00900368" w:rsidRDefault="0C5B2EC9" w:rsidP="00AF5CBA">
      <w:pPr>
        <w:pStyle w:val="ListParagraph"/>
        <w:numPr>
          <w:ilvl w:val="0"/>
          <w:numId w:val="4"/>
        </w:numPr>
        <w:spacing w:beforeAutospacing="1" w:afterAutospacing="1" w:line="240" w:lineRule="auto"/>
        <w:rPr>
          <w:rFonts w:ascii="Times New Roman" w:eastAsia="Times New Roman" w:hAnsi="Times New Roman" w:cs="Times New Roman"/>
          <w:b/>
          <w:bCs/>
          <w:sz w:val="24"/>
          <w:szCs w:val="24"/>
        </w:rPr>
      </w:pPr>
      <w:r w:rsidRPr="00900368">
        <w:rPr>
          <w:rFonts w:ascii="Times New Roman" w:eastAsia="Times New Roman" w:hAnsi="Times New Roman" w:cs="Times New Roman"/>
          <w:b/>
          <w:bCs/>
          <w:sz w:val="24"/>
          <w:szCs w:val="24"/>
        </w:rPr>
        <w:t>Glossário</w:t>
      </w:r>
    </w:p>
    <w:p w14:paraId="735EEC10" w14:textId="6D04597E" w:rsidR="56A3828D" w:rsidRDefault="0C5B2EC9" w:rsidP="56A3828D">
      <w:pPr>
        <w:spacing w:beforeAutospacing="1" w:afterAutospacing="1" w:line="240" w:lineRule="auto"/>
        <w:rPr>
          <w:rFonts w:ascii="Times New Roman" w:eastAsia="Times New Roman" w:hAnsi="Times New Roman" w:cs="Times New Roman"/>
          <w:sz w:val="24"/>
          <w:szCs w:val="24"/>
        </w:rPr>
      </w:pPr>
      <w:r w:rsidRPr="56A3828D">
        <w:rPr>
          <w:rFonts w:ascii="Times New Roman" w:eastAsia="Times New Roman" w:hAnsi="Times New Roman" w:cs="Times New Roman"/>
          <w:b/>
          <w:bCs/>
          <w:sz w:val="24"/>
          <w:szCs w:val="24"/>
        </w:rPr>
        <w:t>Método de Análise Multicritério (PROMETHEE)</w:t>
      </w:r>
      <w:r w:rsidRPr="56A3828D">
        <w:rPr>
          <w:rFonts w:ascii="Times New Roman" w:eastAsia="Times New Roman" w:hAnsi="Times New Roman" w:cs="Times New Roman"/>
          <w:sz w:val="24"/>
          <w:szCs w:val="24"/>
        </w:rPr>
        <w:t>: É uma abordagem matemática que auxilia na tomada de decisões ao avaliar um conjunto de alternativas com base em múltiplos critérios.</w:t>
      </w:r>
    </w:p>
    <w:p w14:paraId="2F5BA096" w14:textId="2E717388" w:rsidR="56A3828D" w:rsidRDefault="0C5B2EC9" w:rsidP="56A3828D">
      <w:pPr>
        <w:spacing w:beforeAutospacing="1" w:afterAutospacing="1" w:line="240" w:lineRule="auto"/>
        <w:rPr>
          <w:rFonts w:ascii="Times New Roman" w:eastAsia="Times New Roman" w:hAnsi="Times New Roman" w:cs="Times New Roman"/>
          <w:sz w:val="24"/>
          <w:szCs w:val="24"/>
        </w:rPr>
      </w:pPr>
      <w:r w:rsidRPr="56A3828D">
        <w:rPr>
          <w:rFonts w:ascii="Times New Roman" w:eastAsia="Times New Roman" w:hAnsi="Times New Roman" w:cs="Times New Roman"/>
          <w:b/>
          <w:bCs/>
          <w:sz w:val="24"/>
          <w:szCs w:val="24"/>
        </w:rPr>
        <w:t>Programação Linear:</w:t>
      </w:r>
      <w:r w:rsidRPr="56A3828D">
        <w:rPr>
          <w:rFonts w:ascii="Times New Roman" w:eastAsia="Times New Roman" w:hAnsi="Times New Roman" w:cs="Times New Roman"/>
          <w:sz w:val="24"/>
          <w:szCs w:val="24"/>
        </w:rPr>
        <w:t xml:space="preserve"> É uma técnica matemática utilizada para otimizar o desempenho ou eficiência de um sistema, buscando maximizar ou minimizar uma função linear sujeita a um conjunto de restrições lineares.</w:t>
      </w:r>
    </w:p>
    <w:p w14:paraId="3C5AD441" w14:textId="356708FE" w:rsidR="56A3828D" w:rsidRPr="00900368" w:rsidRDefault="0C5B2EC9" w:rsidP="56A3828D">
      <w:pPr>
        <w:spacing w:beforeAutospacing="1" w:afterAutospacing="1" w:line="240" w:lineRule="auto"/>
      </w:pPr>
      <w:r w:rsidRPr="56A3828D">
        <w:rPr>
          <w:rFonts w:ascii="Times New Roman" w:eastAsia="Times New Roman" w:hAnsi="Times New Roman" w:cs="Times New Roman"/>
          <w:b/>
          <w:bCs/>
          <w:sz w:val="24"/>
          <w:szCs w:val="24"/>
        </w:rPr>
        <w:t>Sistema de Recomendação</w:t>
      </w:r>
      <w:r w:rsidRPr="56A3828D">
        <w:rPr>
          <w:rFonts w:ascii="Times New Roman" w:eastAsia="Times New Roman" w:hAnsi="Times New Roman" w:cs="Times New Roman"/>
          <w:sz w:val="24"/>
          <w:szCs w:val="24"/>
        </w:rPr>
        <w:t xml:space="preserve">: Este sistema tem como função </w:t>
      </w:r>
      <w:r w:rsidR="00B568E6" w:rsidRPr="56A3828D">
        <w:rPr>
          <w:rFonts w:ascii="Times New Roman" w:eastAsia="Times New Roman" w:hAnsi="Times New Roman" w:cs="Times New Roman"/>
          <w:sz w:val="24"/>
          <w:szCs w:val="24"/>
        </w:rPr>
        <w:t>fornece</w:t>
      </w:r>
      <w:r w:rsidRPr="56A3828D">
        <w:rPr>
          <w:rFonts w:ascii="Times New Roman" w:eastAsia="Times New Roman" w:hAnsi="Times New Roman" w:cs="Times New Roman"/>
          <w:sz w:val="24"/>
          <w:szCs w:val="24"/>
        </w:rPr>
        <w:t xml:space="preserve"> sugestões de itens baseadas no interesse do usuário e que sejam capazes de atender às suas necessidades.</w:t>
      </w:r>
    </w:p>
    <w:p w14:paraId="4E33AA7F" w14:textId="1992D8FC" w:rsidR="56A3828D" w:rsidRPr="00900368" w:rsidRDefault="0C5B2EC9" w:rsidP="56A3828D">
      <w:pPr>
        <w:spacing w:beforeAutospacing="1" w:afterAutospacing="1" w:line="240" w:lineRule="auto"/>
      </w:pPr>
      <w:r w:rsidRPr="56A3828D">
        <w:rPr>
          <w:rFonts w:ascii="Times New Roman" w:eastAsia="Times New Roman" w:hAnsi="Times New Roman" w:cs="Times New Roman"/>
          <w:b/>
          <w:bCs/>
          <w:sz w:val="24"/>
          <w:szCs w:val="24"/>
        </w:rPr>
        <w:t>ETL (Extração, Transformação e Carga)</w:t>
      </w:r>
      <w:r w:rsidRPr="56A3828D">
        <w:rPr>
          <w:rFonts w:ascii="Times New Roman" w:eastAsia="Times New Roman" w:hAnsi="Times New Roman" w:cs="Times New Roman"/>
          <w:sz w:val="24"/>
          <w:szCs w:val="24"/>
        </w:rPr>
        <w:t xml:space="preserve">: É um processo crucial na gestão de dados que permite a coleta de dados de diversas fontes, a transformação desses dados para um formato adequado e, por fim, a carga desses dados transformados em um sistema de destino, como um data </w:t>
      </w:r>
      <w:proofErr w:type="spellStart"/>
      <w:r w:rsidRPr="56A3828D">
        <w:rPr>
          <w:rFonts w:ascii="Times New Roman" w:eastAsia="Times New Roman" w:hAnsi="Times New Roman" w:cs="Times New Roman"/>
          <w:sz w:val="24"/>
          <w:szCs w:val="24"/>
        </w:rPr>
        <w:t>warehouse</w:t>
      </w:r>
      <w:proofErr w:type="spellEnd"/>
      <w:r w:rsidRPr="56A3828D">
        <w:rPr>
          <w:rFonts w:ascii="Times New Roman" w:eastAsia="Times New Roman" w:hAnsi="Times New Roman" w:cs="Times New Roman"/>
          <w:sz w:val="24"/>
          <w:szCs w:val="24"/>
        </w:rPr>
        <w:t>.</w:t>
      </w:r>
    </w:p>
    <w:p w14:paraId="60A40AB2" w14:textId="2BBBE309" w:rsidR="56A3828D" w:rsidRPr="00900368" w:rsidRDefault="0C5B2EC9" w:rsidP="56A3828D">
      <w:pPr>
        <w:spacing w:beforeAutospacing="1" w:afterAutospacing="1" w:line="240" w:lineRule="auto"/>
      </w:pPr>
      <w:r w:rsidRPr="56A3828D">
        <w:rPr>
          <w:rFonts w:ascii="Times New Roman" w:eastAsia="Times New Roman" w:hAnsi="Times New Roman" w:cs="Times New Roman"/>
          <w:b/>
          <w:bCs/>
          <w:sz w:val="24"/>
          <w:szCs w:val="24"/>
        </w:rPr>
        <w:t>Python</w:t>
      </w:r>
      <w:r w:rsidRPr="56A3828D">
        <w:rPr>
          <w:rFonts w:ascii="Times New Roman" w:eastAsia="Times New Roman" w:hAnsi="Times New Roman" w:cs="Times New Roman"/>
          <w:sz w:val="24"/>
          <w:szCs w:val="24"/>
        </w:rPr>
        <w:t>: É uma linguagem de programação poderosa e flexível.</w:t>
      </w:r>
    </w:p>
    <w:p w14:paraId="564B9987" w14:textId="4A75DC48" w:rsidR="0C5B2EC9" w:rsidRDefault="0C5B2EC9" w:rsidP="56A3828D">
      <w:pPr>
        <w:spacing w:beforeAutospacing="1" w:afterAutospacing="1" w:line="240" w:lineRule="auto"/>
      </w:pPr>
      <w:proofErr w:type="spellStart"/>
      <w:r w:rsidRPr="56A3828D">
        <w:rPr>
          <w:rFonts w:ascii="Times New Roman" w:eastAsia="Times New Roman" w:hAnsi="Times New Roman" w:cs="Times New Roman"/>
          <w:b/>
          <w:bCs/>
          <w:sz w:val="24"/>
          <w:szCs w:val="24"/>
        </w:rPr>
        <w:t>Alteryx</w:t>
      </w:r>
      <w:proofErr w:type="spellEnd"/>
      <w:r w:rsidRPr="56A3828D">
        <w:rPr>
          <w:rFonts w:ascii="Times New Roman" w:eastAsia="Times New Roman" w:hAnsi="Times New Roman" w:cs="Times New Roman"/>
          <w:sz w:val="24"/>
          <w:szCs w:val="24"/>
        </w:rPr>
        <w:t>: É uma plataforma de análise de dados que permite a execução de uma variedade de tarefas de análise de dados, incluindo a programação linear, de maneira intuitiva e eficiente.</w:t>
      </w:r>
    </w:p>
    <w:p w14:paraId="663336C2" w14:textId="521181FB" w:rsidR="56A3828D" w:rsidRPr="00900368" w:rsidRDefault="0C5B2EC9" w:rsidP="56A3828D">
      <w:pPr>
        <w:spacing w:beforeAutospacing="1" w:afterAutospacing="1" w:line="240" w:lineRule="auto"/>
      </w:pPr>
      <w:r w:rsidRPr="56A3828D">
        <w:rPr>
          <w:rFonts w:ascii="Times New Roman" w:eastAsia="Times New Roman" w:hAnsi="Times New Roman" w:cs="Times New Roman"/>
          <w:b/>
          <w:bCs/>
          <w:sz w:val="24"/>
          <w:szCs w:val="24"/>
        </w:rPr>
        <w:t>Google OR-Tools:</w:t>
      </w:r>
      <w:r w:rsidRPr="56A3828D">
        <w:rPr>
          <w:rFonts w:ascii="Times New Roman" w:eastAsia="Times New Roman" w:hAnsi="Times New Roman" w:cs="Times New Roman"/>
          <w:sz w:val="24"/>
          <w:szCs w:val="24"/>
        </w:rPr>
        <w:t xml:space="preserve"> É uma biblioteca que pode ser usada com Python, Java, C++ ou C# para resolver problemas de programação linear e outros problemas de otimização</w:t>
      </w:r>
      <w:r w:rsidR="5D2B72E2" w:rsidRPr="56A3828D">
        <w:rPr>
          <w:rFonts w:ascii="Times New Roman" w:eastAsia="Times New Roman" w:hAnsi="Times New Roman" w:cs="Times New Roman"/>
          <w:sz w:val="24"/>
          <w:szCs w:val="24"/>
        </w:rPr>
        <w:t>.</w:t>
      </w:r>
    </w:p>
    <w:p w14:paraId="68B40652" w14:textId="75E0E13F" w:rsidR="56A3828D" w:rsidRPr="00900368" w:rsidRDefault="0C5B2EC9" w:rsidP="56A3828D">
      <w:pPr>
        <w:spacing w:beforeAutospacing="1" w:afterAutospacing="1" w:line="240" w:lineRule="auto"/>
      </w:pPr>
      <w:proofErr w:type="spellStart"/>
      <w:r w:rsidRPr="56A3828D">
        <w:rPr>
          <w:rFonts w:ascii="Times New Roman" w:eastAsia="Times New Roman" w:hAnsi="Times New Roman" w:cs="Times New Roman"/>
          <w:b/>
          <w:bCs/>
          <w:sz w:val="24"/>
          <w:szCs w:val="24"/>
        </w:rPr>
        <w:lastRenderedPageBreak/>
        <w:t>PowerBI</w:t>
      </w:r>
      <w:proofErr w:type="spellEnd"/>
      <w:r w:rsidRPr="56A3828D">
        <w:rPr>
          <w:rFonts w:ascii="Times New Roman" w:eastAsia="Times New Roman" w:hAnsi="Times New Roman" w:cs="Times New Roman"/>
          <w:sz w:val="24"/>
          <w:szCs w:val="24"/>
        </w:rPr>
        <w:t>: É uma coleção de serviços de software, aplicativos e conectores que trabalham juntos para ajudar a criar, compartilhar e consumir insights de negócios de maneira mais eficaz.</w:t>
      </w:r>
    </w:p>
    <w:p w14:paraId="2CCBBFF4" w14:textId="6F4E462B" w:rsidR="02503A1E" w:rsidRPr="00900368" w:rsidRDefault="02503A1E" w:rsidP="00AF5CBA">
      <w:pPr>
        <w:pStyle w:val="ListParagraph"/>
        <w:numPr>
          <w:ilvl w:val="0"/>
          <w:numId w:val="4"/>
        </w:numPr>
        <w:spacing w:beforeAutospacing="1" w:afterAutospacing="1" w:line="240" w:lineRule="auto"/>
        <w:rPr>
          <w:rFonts w:ascii="Times New Roman" w:eastAsia="Times New Roman" w:hAnsi="Times New Roman" w:cs="Times New Roman"/>
          <w:b/>
          <w:bCs/>
          <w:sz w:val="24"/>
          <w:szCs w:val="24"/>
          <w:lang w:val="en-US"/>
        </w:rPr>
      </w:pPr>
      <w:proofErr w:type="spellStart"/>
      <w:r w:rsidRPr="00900368">
        <w:rPr>
          <w:rFonts w:ascii="Times New Roman" w:eastAsia="Times New Roman" w:hAnsi="Times New Roman" w:cs="Times New Roman"/>
          <w:b/>
          <w:bCs/>
          <w:sz w:val="24"/>
          <w:szCs w:val="24"/>
          <w:lang w:val="en-US"/>
        </w:rPr>
        <w:t>Referências</w:t>
      </w:r>
      <w:proofErr w:type="spellEnd"/>
    </w:p>
    <w:p w14:paraId="4F78E1A5" w14:textId="617A65A0" w:rsidR="02503A1E" w:rsidRDefault="02503A1E" w:rsidP="56A3828D">
      <w:pPr>
        <w:spacing w:beforeAutospacing="1" w:afterAutospacing="1" w:line="240" w:lineRule="auto"/>
        <w:rPr>
          <w:rFonts w:ascii="Times New Roman" w:eastAsia="Times New Roman" w:hAnsi="Times New Roman" w:cs="Times New Roman"/>
          <w:sz w:val="24"/>
          <w:szCs w:val="24"/>
          <w:lang w:val="en-US"/>
        </w:rPr>
      </w:pPr>
      <w:r w:rsidRPr="005A7B9B">
        <w:rPr>
          <w:rFonts w:ascii="Times New Roman" w:eastAsia="Times New Roman" w:hAnsi="Times New Roman" w:cs="Times New Roman"/>
          <w:sz w:val="24"/>
          <w:szCs w:val="24"/>
          <w:lang w:val="en-US"/>
        </w:rPr>
        <w:t xml:space="preserve">¹ BRANS et al., 1986, </w:t>
      </w:r>
      <w:hyperlink r:id="rId12" w:history="1">
        <w:r w:rsidRPr="004F4CC1">
          <w:rPr>
            <w:rStyle w:val="Hyperlink"/>
            <w:rFonts w:ascii="Times New Roman" w:eastAsia="Times New Roman" w:hAnsi="Times New Roman" w:cs="Times New Roman"/>
            <w:sz w:val="24"/>
            <w:szCs w:val="24"/>
            <w:lang w:val="en-US"/>
          </w:rPr>
          <w:t>How to select and how to rank projects: The PROMETHEE method.</w:t>
        </w:r>
      </w:hyperlink>
    </w:p>
    <w:p w14:paraId="76D1157F" w14:textId="4D65F5DE" w:rsidR="00BC67D6" w:rsidRPr="005A7B9B" w:rsidRDefault="00291349" w:rsidP="56A3828D">
      <w:pPr>
        <w:spacing w:beforeAutospacing="1"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²DANTZIG</w:t>
      </w:r>
      <w:r w:rsidR="00332FB3">
        <w:rPr>
          <w:rFonts w:ascii="Times New Roman" w:eastAsia="Times New Roman" w:hAnsi="Times New Roman" w:cs="Times New Roman"/>
          <w:sz w:val="24"/>
          <w:szCs w:val="24"/>
          <w:lang w:val="en-US"/>
        </w:rPr>
        <w:t xml:space="preserve"> et al</w:t>
      </w:r>
      <w:r w:rsidR="00FB41B1">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w:t>
      </w:r>
      <w:r w:rsidR="00332FB3">
        <w:rPr>
          <w:rFonts w:ascii="Times New Roman" w:eastAsia="Times New Roman" w:hAnsi="Times New Roman" w:cs="Times New Roman"/>
          <w:sz w:val="24"/>
          <w:szCs w:val="24"/>
          <w:lang w:val="en-US"/>
        </w:rPr>
        <w:t>1963</w:t>
      </w:r>
      <w:r w:rsidR="00FB41B1">
        <w:rPr>
          <w:rFonts w:ascii="Times New Roman" w:eastAsia="Times New Roman" w:hAnsi="Times New Roman" w:cs="Times New Roman"/>
          <w:sz w:val="24"/>
          <w:szCs w:val="24"/>
          <w:lang w:val="en-US"/>
        </w:rPr>
        <w:t xml:space="preserve">, </w:t>
      </w:r>
      <w:hyperlink r:id="rId13" w:history="1">
        <w:r w:rsidR="00FB41B1" w:rsidRPr="000B56BA">
          <w:rPr>
            <w:rStyle w:val="Hyperlink"/>
            <w:rFonts w:ascii="Times New Roman" w:eastAsia="Times New Roman" w:hAnsi="Times New Roman" w:cs="Times New Roman"/>
            <w:sz w:val="24"/>
            <w:szCs w:val="24"/>
            <w:lang w:val="en-US"/>
          </w:rPr>
          <w:t>Linear Programming and Extensions</w:t>
        </w:r>
      </w:hyperlink>
    </w:p>
    <w:sectPr w:rsidR="00BC67D6" w:rsidRPr="005A7B9B" w:rsidSect="005B7DD8">
      <w:headerReference w:type="default" r:id="rId14"/>
      <w:footerReference w:type="even" r:id="rId15"/>
      <w:footerReference w:type="defaul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94BE33" w14:textId="77777777" w:rsidR="00B2779F" w:rsidRDefault="00B2779F" w:rsidP="009013DB">
      <w:pPr>
        <w:spacing w:after="0" w:line="240" w:lineRule="auto"/>
      </w:pPr>
      <w:r>
        <w:separator/>
      </w:r>
    </w:p>
  </w:endnote>
  <w:endnote w:type="continuationSeparator" w:id="0">
    <w:p w14:paraId="0991CD57" w14:textId="77777777" w:rsidR="00B2779F" w:rsidRDefault="00B2779F" w:rsidP="009013DB">
      <w:pPr>
        <w:spacing w:after="0" w:line="240" w:lineRule="auto"/>
      </w:pPr>
      <w:r>
        <w:continuationSeparator/>
      </w:r>
    </w:p>
  </w:endnote>
  <w:endnote w:type="continuationNotice" w:id="1">
    <w:p w14:paraId="600B5825" w14:textId="77777777" w:rsidR="00B2779F" w:rsidRDefault="00B2779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434733" w14:textId="0012E423" w:rsidR="009013DB" w:rsidRDefault="009013DB">
    <w:pPr>
      <w:pStyle w:val="Footer"/>
    </w:pPr>
    <w:r>
      <w:rPr>
        <w:noProof/>
      </w:rPr>
      <mc:AlternateContent>
        <mc:Choice Requires="wps">
          <w:drawing>
            <wp:anchor distT="0" distB="0" distL="0" distR="0" simplePos="0" relativeHeight="251658241" behindDoc="0" locked="0" layoutInCell="1" allowOverlap="1" wp14:anchorId="6FC6B661" wp14:editId="327900A4">
              <wp:simplePos x="635" y="635"/>
              <wp:positionH relativeFrom="column">
                <wp:align>center</wp:align>
              </wp:positionH>
              <wp:positionV relativeFrom="paragraph">
                <wp:posOffset>635</wp:posOffset>
              </wp:positionV>
              <wp:extent cx="443865" cy="443865"/>
              <wp:effectExtent l="0" t="0" r="10795" b="12065"/>
              <wp:wrapSquare wrapText="bothSides"/>
              <wp:docPr id="1835965023" name="Text Box 5" descr="Classificado como 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70501B" w14:textId="2FBE02D6" w:rsidR="009013DB" w:rsidRPr="009013DB" w:rsidRDefault="009013DB">
                          <w:pPr>
                            <w:rPr>
                              <w:rFonts w:ascii="Calibri" w:eastAsia="Calibri" w:hAnsi="Calibri" w:cs="Calibri"/>
                              <w:noProof/>
                              <w:color w:val="737373"/>
                              <w:sz w:val="16"/>
                              <w:szCs w:val="16"/>
                            </w:rPr>
                          </w:pPr>
                          <w:r w:rsidRPr="009013DB">
                            <w:rPr>
                              <w:rFonts w:ascii="Calibri" w:eastAsia="Calibri" w:hAnsi="Calibri" w:cs="Calibri"/>
                              <w:noProof/>
                              <w:color w:val="737373"/>
                              <w:sz w:val="16"/>
                              <w:szCs w:val="16"/>
                            </w:rPr>
                            <w:t>Classificado como Uso Interno</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FC6B661" id="_x0000_t202" coordsize="21600,21600" o:spt="202" path="m,l,21600r21600,l21600,xe">
              <v:stroke joinstyle="miter"/>
              <v:path gradientshapeok="t" o:connecttype="rect"/>
            </v:shapetype>
            <v:shape id="Text Box 5" o:spid="_x0000_s1026" type="#_x0000_t202" alt="Classificado como Uso Interno" style="position:absolute;margin-left:0;margin-top:.05pt;width:34.95pt;height:34.95pt;z-index:251658241;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4070501B" w14:textId="2FBE02D6" w:rsidR="009013DB" w:rsidRPr="009013DB" w:rsidRDefault="009013DB">
                    <w:pPr>
                      <w:rPr>
                        <w:rFonts w:ascii="Calibri" w:eastAsia="Calibri" w:hAnsi="Calibri" w:cs="Calibri"/>
                        <w:noProof/>
                        <w:color w:val="737373"/>
                        <w:sz w:val="16"/>
                        <w:szCs w:val="16"/>
                      </w:rPr>
                    </w:pPr>
                    <w:r w:rsidRPr="009013DB">
                      <w:rPr>
                        <w:rFonts w:ascii="Calibri" w:eastAsia="Calibri" w:hAnsi="Calibri" w:cs="Calibri"/>
                        <w:noProof/>
                        <w:color w:val="737373"/>
                        <w:sz w:val="16"/>
                        <w:szCs w:val="16"/>
                      </w:rPr>
                      <w:t>Classificado como Uso Interno</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7F1ADC" w14:textId="7C5D2E1C" w:rsidR="009013DB" w:rsidRDefault="009013DB">
    <w:pPr>
      <w:pStyle w:val="Footer"/>
    </w:pPr>
    <w:r>
      <w:rPr>
        <w:noProof/>
      </w:rPr>
      <mc:AlternateContent>
        <mc:Choice Requires="wps">
          <w:drawing>
            <wp:anchor distT="0" distB="0" distL="0" distR="0" simplePos="0" relativeHeight="251658242" behindDoc="0" locked="0" layoutInCell="1" allowOverlap="1" wp14:anchorId="1DBED44C" wp14:editId="74B31931">
              <wp:simplePos x="914400" y="10075229"/>
              <wp:positionH relativeFrom="column">
                <wp:align>center</wp:align>
              </wp:positionH>
              <wp:positionV relativeFrom="paragraph">
                <wp:posOffset>635</wp:posOffset>
              </wp:positionV>
              <wp:extent cx="443865" cy="443865"/>
              <wp:effectExtent l="0" t="0" r="10795" b="12065"/>
              <wp:wrapSquare wrapText="bothSides"/>
              <wp:docPr id="190409545" name="Text Box 6" descr="Classificado como 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1F53907" w14:textId="07997E77" w:rsidR="009013DB" w:rsidRPr="009013DB" w:rsidRDefault="009013DB">
                          <w:pPr>
                            <w:rPr>
                              <w:rFonts w:ascii="Calibri" w:eastAsia="Calibri" w:hAnsi="Calibri" w:cs="Calibri"/>
                              <w:noProof/>
                              <w:color w:val="737373"/>
                              <w:sz w:val="16"/>
                              <w:szCs w:val="16"/>
                            </w:rPr>
                          </w:pPr>
                          <w:r w:rsidRPr="009013DB">
                            <w:rPr>
                              <w:rFonts w:ascii="Calibri" w:eastAsia="Calibri" w:hAnsi="Calibri" w:cs="Calibri"/>
                              <w:noProof/>
                              <w:color w:val="737373"/>
                              <w:sz w:val="16"/>
                              <w:szCs w:val="16"/>
                            </w:rPr>
                            <w:t>Classificado como Uso Interno</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DBED44C" id="_x0000_t202" coordsize="21600,21600" o:spt="202" path="m,l,21600r21600,l21600,xe">
              <v:stroke joinstyle="miter"/>
              <v:path gradientshapeok="t" o:connecttype="rect"/>
            </v:shapetype>
            <v:shape id="Text Box 6" o:spid="_x0000_s1027" type="#_x0000_t202" alt="Classificado como Uso Interno" style="position:absolute;margin-left:0;margin-top:.05pt;width:34.95pt;height:34.95pt;z-index:25165824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11F53907" w14:textId="07997E77" w:rsidR="009013DB" w:rsidRPr="009013DB" w:rsidRDefault="009013DB">
                    <w:pPr>
                      <w:rPr>
                        <w:rFonts w:ascii="Calibri" w:eastAsia="Calibri" w:hAnsi="Calibri" w:cs="Calibri"/>
                        <w:noProof/>
                        <w:color w:val="737373"/>
                        <w:sz w:val="16"/>
                        <w:szCs w:val="16"/>
                      </w:rPr>
                    </w:pPr>
                    <w:r w:rsidRPr="009013DB">
                      <w:rPr>
                        <w:rFonts w:ascii="Calibri" w:eastAsia="Calibri" w:hAnsi="Calibri" w:cs="Calibri"/>
                        <w:noProof/>
                        <w:color w:val="737373"/>
                        <w:sz w:val="16"/>
                        <w:szCs w:val="16"/>
                      </w:rPr>
                      <w:t>Classificado como Uso Interno</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5E8366" w14:textId="62688713" w:rsidR="009013DB" w:rsidRDefault="009013DB">
    <w:pPr>
      <w:pStyle w:val="Footer"/>
    </w:pPr>
    <w:r>
      <w:rPr>
        <w:noProof/>
      </w:rPr>
      <mc:AlternateContent>
        <mc:Choice Requires="wps">
          <w:drawing>
            <wp:anchor distT="0" distB="0" distL="0" distR="0" simplePos="0" relativeHeight="251658240" behindDoc="0" locked="0" layoutInCell="1" allowOverlap="1" wp14:anchorId="5F12DE55" wp14:editId="44D52455">
              <wp:simplePos x="635" y="635"/>
              <wp:positionH relativeFrom="column">
                <wp:align>center</wp:align>
              </wp:positionH>
              <wp:positionV relativeFrom="paragraph">
                <wp:posOffset>635</wp:posOffset>
              </wp:positionV>
              <wp:extent cx="443865" cy="443865"/>
              <wp:effectExtent l="0" t="0" r="10795" b="12065"/>
              <wp:wrapSquare wrapText="bothSides"/>
              <wp:docPr id="834813032" name="Text Box 4" descr="Classificado como 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C0DA884" w14:textId="73069E66" w:rsidR="009013DB" w:rsidRPr="009013DB" w:rsidRDefault="009013DB">
                          <w:pPr>
                            <w:rPr>
                              <w:rFonts w:ascii="Calibri" w:eastAsia="Calibri" w:hAnsi="Calibri" w:cs="Calibri"/>
                              <w:noProof/>
                              <w:color w:val="737373"/>
                              <w:sz w:val="16"/>
                              <w:szCs w:val="16"/>
                            </w:rPr>
                          </w:pPr>
                          <w:r w:rsidRPr="009013DB">
                            <w:rPr>
                              <w:rFonts w:ascii="Calibri" w:eastAsia="Calibri" w:hAnsi="Calibri" w:cs="Calibri"/>
                              <w:noProof/>
                              <w:color w:val="737373"/>
                              <w:sz w:val="16"/>
                              <w:szCs w:val="16"/>
                            </w:rPr>
                            <w:t>Classificado como Uso Interno</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F12DE55" id="_x0000_t202" coordsize="21600,21600" o:spt="202" path="m,l,21600r21600,l21600,xe">
              <v:stroke joinstyle="miter"/>
              <v:path gradientshapeok="t" o:connecttype="rect"/>
            </v:shapetype>
            <v:shape id="Text Box 4" o:spid="_x0000_s1028" type="#_x0000_t202" alt="Classificado como Uso Interno"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3C0DA884" w14:textId="73069E66" w:rsidR="009013DB" w:rsidRPr="009013DB" w:rsidRDefault="009013DB">
                    <w:pPr>
                      <w:rPr>
                        <w:rFonts w:ascii="Calibri" w:eastAsia="Calibri" w:hAnsi="Calibri" w:cs="Calibri"/>
                        <w:noProof/>
                        <w:color w:val="737373"/>
                        <w:sz w:val="16"/>
                        <w:szCs w:val="16"/>
                      </w:rPr>
                    </w:pPr>
                    <w:r w:rsidRPr="009013DB">
                      <w:rPr>
                        <w:rFonts w:ascii="Calibri" w:eastAsia="Calibri" w:hAnsi="Calibri" w:cs="Calibri"/>
                        <w:noProof/>
                        <w:color w:val="737373"/>
                        <w:sz w:val="16"/>
                        <w:szCs w:val="16"/>
                      </w:rPr>
                      <w:t>Classificado como Uso Interno</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30042C" w14:textId="77777777" w:rsidR="00B2779F" w:rsidRDefault="00B2779F" w:rsidP="009013DB">
      <w:pPr>
        <w:spacing w:after="0" w:line="240" w:lineRule="auto"/>
      </w:pPr>
      <w:r>
        <w:separator/>
      </w:r>
    </w:p>
  </w:footnote>
  <w:footnote w:type="continuationSeparator" w:id="0">
    <w:p w14:paraId="4C334419" w14:textId="77777777" w:rsidR="00B2779F" w:rsidRDefault="00B2779F" w:rsidP="009013DB">
      <w:pPr>
        <w:spacing w:after="0" w:line="240" w:lineRule="auto"/>
      </w:pPr>
      <w:r>
        <w:continuationSeparator/>
      </w:r>
    </w:p>
  </w:footnote>
  <w:footnote w:type="continuationNotice" w:id="1">
    <w:p w14:paraId="4E925E8C" w14:textId="77777777" w:rsidR="00B2779F" w:rsidRDefault="00B2779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56A3828D" w14:paraId="3424B165" w14:textId="77777777" w:rsidTr="56A3828D">
      <w:trPr>
        <w:trHeight w:val="300"/>
      </w:trPr>
      <w:tc>
        <w:tcPr>
          <w:tcW w:w="3005" w:type="dxa"/>
        </w:tcPr>
        <w:p w14:paraId="1519B5B1" w14:textId="1943E571" w:rsidR="56A3828D" w:rsidRDefault="56A3828D" w:rsidP="56A3828D">
          <w:pPr>
            <w:pStyle w:val="Header"/>
            <w:ind w:left="-115"/>
          </w:pPr>
        </w:p>
      </w:tc>
      <w:tc>
        <w:tcPr>
          <w:tcW w:w="3005" w:type="dxa"/>
        </w:tcPr>
        <w:p w14:paraId="77BE25CB" w14:textId="1582C6D3" w:rsidR="56A3828D" w:rsidRDefault="56A3828D" w:rsidP="56A3828D">
          <w:pPr>
            <w:pStyle w:val="Header"/>
            <w:jc w:val="center"/>
          </w:pPr>
        </w:p>
      </w:tc>
      <w:tc>
        <w:tcPr>
          <w:tcW w:w="3005" w:type="dxa"/>
        </w:tcPr>
        <w:p w14:paraId="1EEAA16B" w14:textId="34E42F2A" w:rsidR="56A3828D" w:rsidRDefault="56A3828D" w:rsidP="56A3828D">
          <w:pPr>
            <w:pStyle w:val="Header"/>
            <w:ind w:right="-115"/>
            <w:jc w:val="right"/>
          </w:pPr>
        </w:p>
      </w:tc>
    </w:tr>
  </w:tbl>
  <w:p w14:paraId="45F54473" w14:textId="13F99A3D" w:rsidR="56A3828D" w:rsidRDefault="56A3828D" w:rsidP="56A3828D">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EA7B7"/>
    <w:multiLevelType w:val="hybridMultilevel"/>
    <w:tmpl w:val="51B28BCC"/>
    <w:lvl w:ilvl="0" w:tplc="8286E32C">
      <w:start w:val="1"/>
      <w:numFmt w:val="decimal"/>
      <w:lvlText w:val="%1."/>
      <w:lvlJc w:val="left"/>
      <w:pPr>
        <w:ind w:left="720" w:hanging="360"/>
      </w:pPr>
    </w:lvl>
    <w:lvl w:ilvl="1" w:tplc="D39EE51A">
      <w:start w:val="1"/>
      <w:numFmt w:val="lowerLetter"/>
      <w:lvlText w:val="%2."/>
      <w:lvlJc w:val="left"/>
      <w:pPr>
        <w:ind w:left="1440" w:hanging="360"/>
      </w:pPr>
    </w:lvl>
    <w:lvl w:ilvl="2" w:tplc="B7442296">
      <w:start w:val="1"/>
      <w:numFmt w:val="lowerRoman"/>
      <w:lvlText w:val="%3."/>
      <w:lvlJc w:val="right"/>
      <w:pPr>
        <w:ind w:left="2160" w:hanging="180"/>
      </w:pPr>
    </w:lvl>
    <w:lvl w:ilvl="3" w:tplc="3F2615E4">
      <w:start w:val="1"/>
      <w:numFmt w:val="decimal"/>
      <w:lvlText w:val="%4."/>
      <w:lvlJc w:val="left"/>
      <w:pPr>
        <w:ind w:left="2880" w:hanging="360"/>
      </w:pPr>
    </w:lvl>
    <w:lvl w:ilvl="4" w:tplc="17740862">
      <w:start w:val="1"/>
      <w:numFmt w:val="lowerLetter"/>
      <w:lvlText w:val="%5."/>
      <w:lvlJc w:val="left"/>
      <w:pPr>
        <w:ind w:left="3600" w:hanging="360"/>
      </w:pPr>
    </w:lvl>
    <w:lvl w:ilvl="5" w:tplc="12604B3A">
      <w:start w:val="1"/>
      <w:numFmt w:val="lowerRoman"/>
      <w:lvlText w:val="%6."/>
      <w:lvlJc w:val="right"/>
      <w:pPr>
        <w:ind w:left="4320" w:hanging="180"/>
      </w:pPr>
    </w:lvl>
    <w:lvl w:ilvl="6" w:tplc="661EF0C0">
      <w:start w:val="1"/>
      <w:numFmt w:val="decimal"/>
      <w:lvlText w:val="%7."/>
      <w:lvlJc w:val="left"/>
      <w:pPr>
        <w:ind w:left="5040" w:hanging="360"/>
      </w:pPr>
    </w:lvl>
    <w:lvl w:ilvl="7" w:tplc="AD447B1A">
      <w:start w:val="1"/>
      <w:numFmt w:val="lowerLetter"/>
      <w:lvlText w:val="%8."/>
      <w:lvlJc w:val="left"/>
      <w:pPr>
        <w:ind w:left="5760" w:hanging="360"/>
      </w:pPr>
    </w:lvl>
    <w:lvl w:ilvl="8" w:tplc="2DAA5B9C">
      <w:start w:val="1"/>
      <w:numFmt w:val="lowerRoman"/>
      <w:lvlText w:val="%9."/>
      <w:lvlJc w:val="right"/>
      <w:pPr>
        <w:ind w:left="6480" w:hanging="180"/>
      </w:pPr>
    </w:lvl>
  </w:abstractNum>
  <w:abstractNum w:abstractNumId="1" w15:restartNumberingAfterBreak="0">
    <w:nsid w:val="1DBC6582"/>
    <w:multiLevelType w:val="hybridMultilevel"/>
    <w:tmpl w:val="EC9CB566"/>
    <w:lvl w:ilvl="0" w:tplc="0416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23DA19CC"/>
    <w:multiLevelType w:val="hybridMultilevel"/>
    <w:tmpl w:val="2B0A9C34"/>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23C6351"/>
    <w:multiLevelType w:val="hybridMultilevel"/>
    <w:tmpl w:val="A84A98D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15:restartNumberingAfterBreak="0">
    <w:nsid w:val="36842B9B"/>
    <w:multiLevelType w:val="multilevel"/>
    <w:tmpl w:val="AE5438A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97E5DC"/>
    <w:multiLevelType w:val="hybridMultilevel"/>
    <w:tmpl w:val="0270D702"/>
    <w:lvl w:ilvl="0" w:tplc="09B8370E">
      <w:start w:val="1"/>
      <w:numFmt w:val="decimal"/>
      <w:lvlText w:val="%1."/>
      <w:lvlJc w:val="left"/>
      <w:pPr>
        <w:ind w:left="720" w:hanging="360"/>
      </w:pPr>
    </w:lvl>
    <w:lvl w:ilvl="1" w:tplc="8C60BCD2">
      <w:start w:val="1"/>
      <w:numFmt w:val="lowerLetter"/>
      <w:lvlText w:val="%2."/>
      <w:lvlJc w:val="left"/>
      <w:pPr>
        <w:ind w:left="1440" w:hanging="360"/>
      </w:pPr>
    </w:lvl>
    <w:lvl w:ilvl="2" w:tplc="464AD9DC">
      <w:start w:val="1"/>
      <w:numFmt w:val="lowerRoman"/>
      <w:lvlText w:val="%3."/>
      <w:lvlJc w:val="right"/>
      <w:pPr>
        <w:ind w:left="2160" w:hanging="180"/>
      </w:pPr>
    </w:lvl>
    <w:lvl w:ilvl="3" w:tplc="62D287A0">
      <w:start w:val="1"/>
      <w:numFmt w:val="decimal"/>
      <w:lvlText w:val="%4."/>
      <w:lvlJc w:val="left"/>
      <w:pPr>
        <w:ind w:left="2880" w:hanging="360"/>
      </w:pPr>
    </w:lvl>
    <w:lvl w:ilvl="4" w:tplc="945062C4">
      <w:start w:val="1"/>
      <w:numFmt w:val="lowerLetter"/>
      <w:lvlText w:val="%5."/>
      <w:lvlJc w:val="left"/>
      <w:pPr>
        <w:ind w:left="3600" w:hanging="360"/>
      </w:pPr>
    </w:lvl>
    <w:lvl w:ilvl="5" w:tplc="9278884C">
      <w:start w:val="1"/>
      <w:numFmt w:val="lowerRoman"/>
      <w:lvlText w:val="%6."/>
      <w:lvlJc w:val="right"/>
      <w:pPr>
        <w:ind w:left="4320" w:hanging="180"/>
      </w:pPr>
    </w:lvl>
    <w:lvl w:ilvl="6" w:tplc="5E3C8B90">
      <w:start w:val="1"/>
      <w:numFmt w:val="decimal"/>
      <w:lvlText w:val="%7."/>
      <w:lvlJc w:val="left"/>
      <w:pPr>
        <w:ind w:left="5040" w:hanging="360"/>
      </w:pPr>
    </w:lvl>
    <w:lvl w:ilvl="7" w:tplc="7BE688C2">
      <w:start w:val="1"/>
      <w:numFmt w:val="lowerLetter"/>
      <w:lvlText w:val="%8."/>
      <w:lvlJc w:val="left"/>
      <w:pPr>
        <w:ind w:left="5760" w:hanging="360"/>
      </w:pPr>
    </w:lvl>
    <w:lvl w:ilvl="8" w:tplc="060A0602">
      <w:start w:val="1"/>
      <w:numFmt w:val="lowerRoman"/>
      <w:lvlText w:val="%9."/>
      <w:lvlJc w:val="right"/>
      <w:pPr>
        <w:ind w:left="6480" w:hanging="180"/>
      </w:pPr>
    </w:lvl>
  </w:abstractNum>
  <w:abstractNum w:abstractNumId="6" w15:restartNumberingAfterBreak="0">
    <w:nsid w:val="4D3F2CB5"/>
    <w:multiLevelType w:val="hybridMultilevel"/>
    <w:tmpl w:val="A9B41346"/>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7" w15:restartNumberingAfterBreak="0">
    <w:nsid w:val="54AE5EED"/>
    <w:multiLevelType w:val="hybridMultilevel"/>
    <w:tmpl w:val="0AE4117A"/>
    <w:lvl w:ilvl="0" w:tplc="D3E6ACCC">
      <w:start w:val="1"/>
      <w:numFmt w:val="decimal"/>
      <w:lvlText w:val="%1."/>
      <w:lvlJc w:val="left"/>
      <w:pPr>
        <w:tabs>
          <w:tab w:val="num" w:pos="720"/>
        </w:tabs>
        <w:ind w:left="720" w:hanging="360"/>
      </w:pPr>
    </w:lvl>
    <w:lvl w:ilvl="1" w:tplc="9A62240C" w:tentative="1">
      <w:start w:val="1"/>
      <w:numFmt w:val="decimal"/>
      <w:lvlText w:val="%2."/>
      <w:lvlJc w:val="left"/>
      <w:pPr>
        <w:tabs>
          <w:tab w:val="num" w:pos="1440"/>
        </w:tabs>
        <w:ind w:left="1440" w:hanging="360"/>
      </w:pPr>
    </w:lvl>
    <w:lvl w:ilvl="2" w:tplc="533A39DE" w:tentative="1">
      <w:start w:val="1"/>
      <w:numFmt w:val="decimal"/>
      <w:lvlText w:val="%3."/>
      <w:lvlJc w:val="left"/>
      <w:pPr>
        <w:tabs>
          <w:tab w:val="num" w:pos="2160"/>
        </w:tabs>
        <w:ind w:left="2160" w:hanging="360"/>
      </w:pPr>
    </w:lvl>
    <w:lvl w:ilvl="3" w:tplc="8CD2FF8E" w:tentative="1">
      <w:start w:val="1"/>
      <w:numFmt w:val="decimal"/>
      <w:lvlText w:val="%4."/>
      <w:lvlJc w:val="left"/>
      <w:pPr>
        <w:tabs>
          <w:tab w:val="num" w:pos="2880"/>
        </w:tabs>
        <w:ind w:left="2880" w:hanging="360"/>
      </w:pPr>
    </w:lvl>
    <w:lvl w:ilvl="4" w:tplc="85F20AF0" w:tentative="1">
      <w:start w:val="1"/>
      <w:numFmt w:val="decimal"/>
      <w:lvlText w:val="%5."/>
      <w:lvlJc w:val="left"/>
      <w:pPr>
        <w:tabs>
          <w:tab w:val="num" w:pos="3600"/>
        </w:tabs>
        <w:ind w:left="3600" w:hanging="360"/>
      </w:pPr>
    </w:lvl>
    <w:lvl w:ilvl="5" w:tplc="EFDA3D5A" w:tentative="1">
      <w:start w:val="1"/>
      <w:numFmt w:val="decimal"/>
      <w:lvlText w:val="%6."/>
      <w:lvlJc w:val="left"/>
      <w:pPr>
        <w:tabs>
          <w:tab w:val="num" w:pos="4320"/>
        </w:tabs>
        <w:ind w:left="4320" w:hanging="360"/>
      </w:pPr>
    </w:lvl>
    <w:lvl w:ilvl="6" w:tplc="38547C82" w:tentative="1">
      <w:start w:val="1"/>
      <w:numFmt w:val="decimal"/>
      <w:lvlText w:val="%7."/>
      <w:lvlJc w:val="left"/>
      <w:pPr>
        <w:tabs>
          <w:tab w:val="num" w:pos="5040"/>
        </w:tabs>
        <w:ind w:left="5040" w:hanging="360"/>
      </w:pPr>
    </w:lvl>
    <w:lvl w:ilvl="7" w:tplc="192AE11E" w:tentative="1">
      <w:start w:val="1"/>
      <w:numFmt w:val="decimal"/>
      <w:lvlText w:val="%8."/>
      <w:lvlJc w:val="left"/>
      <w:pPr>
        <w:tabs>
          <w:tab w:val="num" w:pos="5760"/>
        </w:tabs>
        <w:ind w:left="5760" w:hanging="360"/>
      </w:pPr>
    </w:lvl>
    <w:lvl w:ilvl="8" w:tplc="00647E08" w:tentative="1">
      <w:start w:val="1"/>
      <w:numFmt w:val="decimal"/>
      <w:lvlText w:val="%9."/>
      <w:lvlJc w:val="left"/>
      <w:pPr>
        <w:tabs>
          <w:tab w:val="num" w:pos="6480"/>
        </w:tabs>
        <w:ind w:left="6480" w:hanging="360"/>
      </w:pPr>
    </w:lvl>
  </w:abstractNum>
  <w:abstractNum w:abstractNumId="8" w15:restartNumberingAfterBreak="0">
    <w:nsid w:val="5FF04E87"/>
    <w:multiLevelType w:val="multilevel"/>
    <w:tmpl w:val="AE5438A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E38A92"/>
    <w:multiLevelType w:val="hybridMultilevel"/>
    <w:tmpl w:val="55AC0610"/>
    <w:lvl w:ilvl="0" w:tplc="D1B47714">
      <w:start w:val="1"/>
      <w:numFmt w:val="bullet"/>
      <w:lvlText w:val=""/>
      <w:lvlJc w:val="left"/>
      <w:pPr>
        <w:ind w:left="720" w:hanging="360"/>
      </w:pPr>
      <w:rPr>
        <w:rFonts w:ascii="Symbol" w:hAnsi="Symbol" w:hint="default"/>
      </w:rPr>
    </w:lvl>
    <w:lvl w:ilvl="1" w:tplc="BDACEC62">
      <w:start w:val="1"/>
      <w:numFmt w:val="bullet"/>
      <w:lvlText w:val="o"/>
      <w:lvlJc w:val="left"/>
      <w:pPr>
        <w:ind w:left="1440" w:hanging="360"/>
      </w:pPr>
      <w:rPr>
        <w:rFonts w:ascii="Courier New" w:hAnsi="Courier New" w:hint="default"/>
      </w:rPr>
    </w:lvl>
    <w:lvl w:ilvl="2" w:tplc="351CFBEA">
      <w:start w:val="1"/>
      <w:numFmt w:val="bullet"/>
      <w:lvlText w:val=""/>
      <w:lvlJc w:val="left"/>
      <w:pPr>
        <w:ind w:left="2160" w:hanging="360"/>
      </w:pPr>
      <w:rPr>
        <w:rFonts w:ascii="Wingdings" w:hAnsi="Wingdings" w:hint="default"/>
      </w:rPr>
    </w:lvl>
    <w:lvl w:ilvl="3" w:tplc="C69622DA">
      <w:start w:val="1"/>
      <w:numFmt w:val="bullet"/>
      <w:lvlText w:val=""/>
      <w:lvlJc w:val="left"/>
      <w:pPr>
        <w:ind w:left="2880" w:hanging="360"/>
      </w:pPr>
      <w:rPr>
        <w:rFonts w:ascii="Symbol" w:hAnsi="Symbol" w:hint="default"/>
      </w:rPr>
    </w:lvl>
    <w:lvl w:ilvl="4" w:tplc="51325A74">
      <w:start w:val="1"/>
      <w:numFmt w:val="bullet"/>
      <w:lvlText w:val="o"/>
      <w:lvlJc w:val="left"/>
      <w:pPr>
        <w:ind w:left="3600" w:hanging="360"/>
      </w:pPr>
      <w:rPr>
        <w:rFonts w:ascii="Courier New" w:hAnsi="Courier New" w:hint="default"/>
      </w:rPr>
    </w:lvl>
    <w:lvl w:ilvl="5" w:tplc="95EAD192">
      <w:start w:val="1"/>
      <w:numFmt w:val="bullet"/>
      <w:lvlText w:val=""/>
      <w:lvlJc w:val="left"/>
      <w:pPr>
        <w:ind w:left="4320" w:hanging="360"/>
      </w:pPr>
      <w:rPr>
        <w:rFonts w:ascii="Wingdings" w:hAnsi="Wingdings" w:hint="default"/>
      </w:rPr>
    </w:lvl>
    <w:lvl w:ilvl="6" w:tplc="80C80302">
      <w:start w:val="1"/>
      <w:numFmt w:val="bullet"/>
      <w:lvlText w:val=""/>
      <w:lvlJc w:val="left"/>
      <w:pPr>
        <w:ind w:left="5040" w:hanging="360"/>
      </w:pPr>
      <w:rPr>
        <w:rFonts w:ascii="Symbol" w:hAnsi="Symbol" w:hint="default"/>
      </w:rPr>
    </w:lvl>
    <w:lvl w:ilvl="7" w:tplc="B1DCD636">
      <w:start w:val="1"/>
      <w:numFmt w:val="bullet"/>
      <w:lvlText w:val="o"/>
      <w:lvlJc w:val="left"/>
      <w:pPr>
        <w:ind w:left="5760" w:hanging="360"/>
      </w:pPr>
      <w:rPr>
        <w:rFonts w:ascii="Courier New" w:hAnsi="Courier New" w:hint="default"/>
      </w:rPr>
    </w:lvl>
    <w:lvl w:ilvl="8" w:tplc="6D8614E4">
      <w:start w:val="1"/>
      <w:numFmt w:val="bullet"/>
      <w:lvlText w:val=""/>
      <w:lvlJc w:val="left"/>
      <w:pPr>
        <w:ind w:left="6480" w:hanging="360"/>
      </w:pPr>
      <w:rPr>
        <w:rFonts w:ascii="Wingdings" w:hAnsi="Wingdings" w:hint="default"/>
      </w:rPr>
    </w:lvl>
  </w:abstractNum>
  <w:abstractNum w:abstractNumId="10" w15:restartNumberingAfterBreak="0">
    <w:nsid w:val="75D00A43"/>
    <w:multiLevelType w:val="hybridMultilevel"/>
    <w:tmpl w:val="0A0E193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7B43FF26"/>
    <w:multiLevelType w:val="hybridMultilevel"/>
    <w:tmpl w:val="CC128A4A"/>
    <w:lvl w:ilvl="0" w:tplc="B0BEEE44">
      <w:start w:val="1"/>
      <w:numFmt w:val="bullet"/>
      <w:lvlText w:val=""/>
      <w:lvlJc w:val="left"/>
      <w:pPr>
        <w:ind w:left="720" w:hanging="360"/>
      </w:pPr>
      <w:rPr>
        <w:rFonts w:ascii="Symbol" w:hAnsi="Symbol" w:hint="default"/>
      </w:rPr>
    </w:lvl>
    <w:lvl w:ilvl="1" w:tplc="3D147A54">
      <w:start w:val="1"/>
      <w:numFmt w:val="bullet"/>
      <w:lvlText w:val="o"/>
      <w:lvlJc w:val="left"/>
      <w:pPr>
        <w:ind w:left="1440" w:hanging="360"/>
      </w:pPr>
      <w:rPr>
        <w:rFonts w:ascii="Courier New" w:hAnsi="Courier New" w:hint="default"/>
      </w:rPr>
    </w:lvl>
    <w:lvl w:ilvl="2" w:tplc="8B70BD46">
      <w:start w:val="1"/>
      <w:numFmt w:val="bullet"/>
      <w:lvlText w:val=""/>
      <w:lvlJc w:val="left"/>
      <w:pPr>
        <w:ind w:left="2160" w:hanging="360"/>
      </w:pPr>
      <w:rPr>
        <w:rFonts w:ascii="Wingdings" w:hAnsi="Wingdings" w:hint="default"/>
      </w:rPr>
    </w:lvl>
    <w:lvl w:ilvl="3" w:tplc="C9880D80">
      <w:start w:val="1"/>
      <w:numFmt w:val="bullet"/>
      <w:lvlText w:val=""/>
      <w:lvlJc w:val="left"/>
      <w:pPr>
        <w:ind w:left="2880" w:hanging="360"/>
      </w:pPr>
      <w:rPr>
        <w:rFonts w:ascii="Symbol" w:hAnsi="Symbol" w:hint="default"/>
      </w:rPr>
    </w:lvl>
    <w:lvl w:ilvl="4" w:tplc="392CA37C">
      <w:start w:val="1"/>
      <w:numFmt w:val="bullet"/>
      <w:lvlText w:val="o"/>
      <w:lvlJc w:val="left"/>
      <w:pPr>
        <w:ind w:left="3600" w:hanging="360"/>
      </w:pPr>
      <w:rPr>
        <w:rFonts w:ascii="Courier New" w:hAnsi="Courier New" w:hint="default"/>
      </w:rPr>
    </w:lvl>
    <w:lvl w:ilvl="5" w:tplc="4CAE0A6A">
      <w:start w:val="1"/>
      <w:numFmt w:val="bullet"/>
      <w:lvlText w:val=""/>
      <w:lvlJc w:val="left"/>
      <w:pPr>
        <w:ind w:left="4320" w:hanging="360"/>
      </w:pPr>
      <w:rPr>
        <w:rFonts w:ascii="Wingdings" w:hAnsi="Wingdings" w:hint="default"/>
      </w:rPr>
    </w:lvl>
    <w:lvl w:ilvl="6" w:tplc="ED12860A">
      <w:start w:val="1"/>
      <w:numFmt w:val="bullet"/>
      <w:lvlText w:val=""/>
      <w:lvlJc w:val="left"/>
      <w:pPr>
        <w:ind w:left="5040" w:hanging="360"/>
      </w:pPr>
      <w:rPr>
        <w:rFonts w:ascii="Symbol" w:hAnsi="Symbol" w:hint="default"/>
      </w:rPr>
    </w:lvl>
    <w:lvl w:ilvl="7" w:tplc="B4B8813A">
      <w:start w:val="1"/>
      <w:numFmt w:val="bullet"/>
      <w:lvlText w:val="o"/>
      <w:lvlJc w:val="left"/>
      <w:pPr>
        <w:ind w:left="5760" w:hanging="360"/>
      </w:pPr>
      <w:rPr>
        <w:rFonts w:ascii="Courier New" w:hAnsi="Courier New" w:hint="default"/>
      </w:rPr>
    </w:lvl>
    <w:lvl w:ilvl="8" w:tplc="27DC68F8">
      <w:start w:val="1"/>
      <w:numFmt w:val="bullet"/>
      <w:lvlText w:val=""/>
      <w:lvlJc w:val="left"/>
      <w:pPr>
        <w:ind w:left="6480" w:hanging="360"/>
      </w:pPr>
      <w:rPr>
        <w:rFonts w:ascii="Wingdings" w:hAnsi="Wingdings" w:hint="default"/>
      </w:rPr>
    </w:lvl>
  </w:abstractNum>
  <w:num w:numId="1" w16cid:durableId="35006048">
    <w:abstractNumId w:val="0"/>
  </w:num>
  <w:num w:numId="2" w16cid:durableId="911503130">
    <w:abstractNumId w:val="11"/>
  </w:num>
  <w:num w:numId="3" w16cid:durableId="1827890373">
    <w:abstractNumId w:val="9"/>
  </w:num>
  <w:num w:numId="4" w16cid:durableId="558713538">
    <w:abstractNumId w:val="5"/>
  </w:num>
  <w:num w:numId="5" w16cid:durableId="2074162480">
    <w:abstractNumId w:val="4"/>
  </w:num>
  <w:num w:numId="6" w16cid:durableId="469175686">
    <w:abstractNumId w:val="7"/>
  </w:num>
  <w:num w:numId="7" w16cid:durableId="1381901359">
    <w:abstractNumId w:val="8"/>
  </w:num>
  <w:num w:numId="8" w16cid:durableId="774979669">
    <w:abstractNumId w:val="3"/>
  </w:num>
  <w:num w:numId="9" w16cid:durableId="2106337361">
    <w:abstractNumId w:val="1"/>
  </w:num>
  <w:num w:numId="10" w16cid:durableId="1774087106">
    <w:abstractNumId w:val="6"/>
  </w:num>
  <w:num w:numId="11" w16cid:durableId="1196432709">
    <w:abstractNumId w:val="2"/>
  </w:num>
  <w:num w:numId="12" w16cid:durableId="21375283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798"/>
    <w:rsid w:val="00007D2D"/>
    <w:rsid w:val="0005244B"/>
    <w:rsid w:val="00076385"/>
    <w:rsid w:val="000973A5"/>
    <w:rsid w:val="000A0722"/>
    <w:rsid w:val="000B56BA"/>
    <w:rsid w:val="000C486C"/>
    <w:rsid w:val="000F0567"/>
    <w:rsid w:val="000F2F8B"/>
    <w:rsid w:val="0013325A"/>
    <w:rsid w:val="001425BC"/>
    <w:rsid w:val="00150082"/>
    <w:rsid w:val="00167F0C"/>
    <w:rsid w:val="00197914"/>
    <w:rsid w:val="001C288C"/>
    <w:rsid w:val="001F41A2"/>
    <w:rsid w:val="00200316"/>
    <w:rsid w:val="0020551A"/>
    <w:rsid w:val="002063E9"/>
    <w:rsid w:val="0022225E"/>
    <w:rsid w:val="002363FA"/>
    <w:rsid w:val="002431FF"/>
    <w:rsid w:val="002464CC"/>
    <w:rsid w:val="002718D9"/>
    <w:rsid w:val="00290727"/>
    <w:rsid w:val="00291349"/>
    <w:rsid w:val="002A131D"/>
    <w:rsid w:val="002A2044"/>
    <w:rsid w:val="002C239B"/>
    <w:rsid w:val="00301311"/>
    <w:rsid w:val="00302542"/>
    <w:rsid w:val="00332FB3"/>
    <w:rsid w:val="003748E9"/>
    <w:rsid w:val="003C375A"/>
    <w:rsid w:val="003D7EE4"/>
    <w:rsid w:val="0042550D"/>
    <w:rsid w:val="00427C26"/>
    <w:rsid w:val="00440C93"/>
    <w:rsid w:val="004813D6"/>
    <w:rsid w:val="004821DC"/>
    <w:rsid w:val="004A2322"/>
    <w:rsid w:val="004C1975"/>
    <w:rsid w:val="004C5E89"/>
    <w:rsid w:val="004D3070"/>
    <w:rsid w:val="004D3699"/>
    <w:rsid w:val="004F4CC1"/>
    <w:rsid w:val="0051366F"/>
    <w:rsid w:val="00571DF0"/>
    <w:rsid w:val="00580DCB"/>
    <w:rsid w:val="00592569"/>
    <w:rsid w:val="00595741"/>
    <w:rsid w:val="005A7B9B"/>
    <w:rsid w:val="005B5328"/>
    <w:rsid w:val="005B7321"/>
    <w:rsid w:val="005B7DD8"/>
    <w:rsid w:val="005D7980"/>
    <w:rsid w:val="0062333A"/>
    <w:rsid w:val="00625884"/>
    <w:rsid w:val="00655A07"/>
    <w:rsid w:val="00680455"/>
    <w:rsid w:val="00691CC0"/>
    <w:rsid w:val="006A3F52"/>
    <w:rsid w:val="006E59B5"/>
    <w:rsid w:val="007002F9"/>
    <w:rsid w:val="00703D82"/>
    <w:rsid w:val="0072056C"/>
    <w:rsid w:val="007236C4"/>
    <w:rsid w:val="0073092F"/>
    <w:rsid w:val="00752372"/>
    <w:rsid w:val="0075350C"/>
    <w:rsid w:val="007557EE"/>
    <w:rsid w:val="00773794"/>
    <w:rsid w:val="00777114"/>
    <w:rsid w:val="007B4276"/>
    <w:rsid w:val="008504D5"/>
    <w:rsid w:val="0085354E"/>
    <w:rsid w:val="008744EC"/>
    <w:rsid w:val="00891AB6"/>
    <w:rsid w:val="008D21CF"/>
    <w:rsid w:val="008D7DF6"/>
    <w:rsid w:val="008F4B99"/>
    <w:rsid w:val="00900368"/>
    <w:rsid w:val="009013DB"/>
    <w:rsid w:val="009141B7"/>
    <w:rsid w:val="0091580D"/>
    <w:rsid w:val="0099724A"/>
    <w:rsid w:val="009A2221"/>
    <w:rsid w:val="009A3798"/>
    <w:rsid w:val="009B627A"/>
    <w:rsid w:val="009D45BD"/>
    <w:rsid w:val="00A214FC"/>
    <w:rsid w:val="00A24892"/>
    <w:rsid w:val="00A26C34"/>
    <w:rsid w:val="00A53878"/>
    <w:rsid w:val="00AC6867"/>
    <w:rsid w:val="00AD04A3"/>
    <w:rsid w:val="00AD7A4B"/>
    <w:rsid w:val="00AF5CBA"/>
    <w:rsid w:val="00B2779F"/>
    <w:rsid w:val="00B41AA7"/>
    <w:rsid w:val="00B568E6"/>
    <w:rsid w:val="00B60C35"/>
    <w:rsid w:val="00B75043"/>
    <w:rsid w:val="00B80F8B"/>
    <w:rsid w:val="00B82A16"/>
    <w:rsid w:val="00B91AA9"/>
    <w:rsid w:val="00BA0EE1"/>
    <w:rsid w:val="00BA5B06"/>
    <w:rsid w:val="00BB4A0D"/>
    <w:rsid w:val="00BC2372"/>
    <w:rsid w:val="00BC67D6"/>
    <w:rsid w:val="00C01CBA"/>
    <w:rsid w:val="00C22E63"/>
    <w:rsid w:val="00C23D87"/>
    <w:rsid w:val="00C37D00"/>
    <w:rsid w:val="00C55B69"/>
    <w:rsid w:val="00C93A42"/>
    <w:rsid w:val="00CA7DAB"/>
    <w:rsid w:val="00CD1960"/>
    <w:rsid w:val="00CE1F76"/>
    <w:rsid w:val="00CE7097"/>
    <w:rsid w:val="00D05770"/>
    <w:rsid w:val="00D2237D"/>
    <w:rsid w:val="00D27B17"/>
    <w:rsid w:val="00DC06C2"/>
    <w:rsid w:val="00DC0D51"/>
    <w:rsid w:val="00DD481D"/>
    <w:rsid w:val="00E039AC"/>
    <w:rsid w:val="00E1655E"/>
    <w:rsid w:val="00E35347"/>
    <w:rsid w:val="00E5118A"/>
    <w:rsid w:val="00E66F70"/>
    <w:rsid w:val="00EA3E44"/>
    <w:rsid w:val="00EA4E5C"/>
    <w:rsid w:val="00EB58DB"/>
    <w:rsid w:val="00EB6D75"/>
    <w:rsid w:val="00EC7724"/>
    <w:rsid w:val="00ED2369"/>
    <w:rsid w:val="00F03CE8"/>
    <w:rsid w:val="00F10339"/>
    <w:rsid w:val="00F2689E"/>
    <w:rsid w:val="00F37283"/>
    <w:rsid w:val="00F538A6"/>
    <w:rsid w:val="00F73645"/>
    <w:rsid w:val="00FA7167"/>
    <w:rsid w:val="00FB41B1"/>
    <w:rsid w:val="02503A1E"/>
    <w:rsid w:val="03A917A1"/>
    <w:rsid w:val="03DD7AEA"/>
    <w:rsid w:val="03DF2F32"/>
    <w:rsid w:val="05271C07"/>
    <w:rsid w:val="058E2D56"/>
    <w:rsid w:val="05F01624"/>
    <w:rsid w:val="071A873B"/>
    <w:rsid w:val="08E9EEC7"/>
    <w:rsid w:val="09A43231"/>
    <w:rsid w:val="0A3C11CB"/>
    <w:rsid w:val="0A754307"/>
    <w:rsid w:val="0A7A16C4"/>
    <w:rsid w:val="0A93EF45"/>
    <w:rsid w:val="0B106BBC"/>
    <w:rsid w:val="0C167964"/>
    <w:rsid w:val="0C5B2EC9"/>
    <w:rsid w:val="0D0BF59B"/>
    <w:rsid w:val="0E4C50AA"/>
    <w:rsid w:val="0E5A050F"/>
    <w:rsid w:val="0EF65808"/>
    <w:rsid w:val="0F48B42A"/>
    <w:rsid w:val="1070DA75"/>
    <w:rsid w:val="10BEB96C"/>
    <w:rsid w:val="10CF0BA7"/>
    <w:rsid w:val="12D28A3A"/>
    <w:rsid w:val="1389DAAA"/>
    <w:rsid w:val="141C254D"/>
    <w:rsid w:val="14B74E02"/>
    <w:rsid w:val="14E622C6"/>
    <w:rsid w:val="168E56CC"/>
    <w:rsid w:val="19F9B337"/>
    <w:rsid w:val="1B892DBE"/>
    <w:rsid w:val="1C4D2696"/>
    <w:rsid w:val="1C871BEB"/>
    <w:rsid w:val="1D9CDF88"/>
    <w:rsid w:val="1D9CFA7D"/>
    <w:rsid w:val="1E43B13E"/>
    <w:rsid w:val="1F57E9B9"/>
    <w:rsid w:val="1F8B7C06"/>
    <w:rsid w:val="1FDC2780"/>
    <w:rsid w:val="217CC497"/>
    <w:rsid w:val="22A9B03A"/>
    <w:rsid w:val="23A6EEE0"/>
    <w:rsid w:val="24318A61"/>
    <w:rsid w:val="245CE8B9"/>
    <w:rsid w:val="24F9EA58"/>
    <w:rsid w:val="25FC1241"/>
    <w:rsid w:val="26604897"/>
    <w:rsid w:val="267CF4AA"/>
    <w:rsid w:val="26973136"/>
    <w:rsid w:val="2720F175"/>
    <w:rsid w:val="2728CAB1"/>
    <w:rsid w:val="28D655C7"/>
    <w:rsid w:val="28E10DAC"/>
    <w:rsid w:val="298FA818"/>
    <w:rsid w:val="29E408DE"/>
    <w:rsid w:val="29E5D8EB"/>
    <w:rsid w:val="2B4CE032"/>
    <w:rsid w:val="2C98D352"/>
    <w:rsid w:val="2CD68745"/>
    <w:rsid w:val="2E199F83"/>
    <w:rsid w:val="2E3BB845"/>
    <w:rsid w:val="2EF585BA"/>
    <w:rsid w:val="2F0DF3C8"/>
    <w:rsid w:val="2FD01A2C"/>
    <w:rsid w:val="308D5F6E"/>
    <w:rsid w:val="30D196AC"/>
    <w:rsid w:val="312E8708"/>
    <w:rsid w:val="3148AAAF"/>
    <w:rsid w:val="32C1C7D3"/>
    <w:rsid w:val="335759B5"/>
    <w:rsid w:val="3368784D"/>
    <w:rsid w:val="34724DCD"/>
    <w:rsid w:val="3502FD0F"/>
    <w:rsid w:val="35D554B8"/>
    <w:rsid w:val="35FAD811"/>
    <w:rsid w:val="36AF63C6"/>
    <w:rsid w:val="36FA75E3"/>
    <w:rsid w:val="379095FE"/>
    <w:rsid w:val="38884AC3"/>
    <w:rsid w:val="38AF5DB8"/>
    <w:rsid w:val="390D0171"/>
    <w:rsid w:val="3A7878F2"/>
    <w:rsid w:val="3A806678"/>
    <w:rsid w:val="3AB5427D"/>
    <w:rsid w:val="3AC88FBD"/>
    <w:rsid w:val="3AFD640A"/>
    <w:rsid w:val="3B11FFAA"/>
    <w:rsid w:val="3C5B60B9"/>
    <w:rsid w:val="3DC7F5FC"/>
    <w:rsid w:val="3DEE89CB"/>
    <w:rsid w:val="3E363E54"/>
    <w:rsid w:val="3E598A14"/>
    <w:rsid w:val="3E7ABD74"/>
    <w:rsid w:val="3F4DD314"/>
    <w:rsid w:val="41DB7D69"/>
    <w:rsid w:val="430A37B3"/>
    <w:rsid w:val="45CA7ED2"/>
    <w:rsid w:val="45E8EB54"/>
    <w:rsid w:val="462827DC"/>
    <w:rsid w:val="47D48558"/>
    <w:rsid w:val="4ACD61F5"/>
    <w:rsid w:val="4AE736FA"/>
    <w:rsid w:val="4B2AA8FF"/>
    <w:rsid w:val="4B5EEEC2"/>
    <w:rsid w:val="4CC0D075"/>
    <w:rsid w:val="4E2D19B1"/>
    <w:rsid w:val="4E750982"/>
    <w:rsid w:val="4EC62674"/>
    <w:rsid w:val="4FF87137"/>
    <w:rsid w:val="5023AD15"/>
    <w:rsid w:val="50A18657"/>
    <w:rsid w:val="51ACAA44"/>
    <w:rsid w:val="52559CBE"/>
    <w:rsid w:val="52E3C9A1"/>
    <w:rsid w:val="549606C6"/>
    <w:rsid w:val="54D1E13F"/>
    <w:rsid w:val="555ED896"/>
    <w:rsid w:val="5579B23F"/>
    <w:rsid w:val="559504B0"/>
    <w:rsid w:val="56A3828D"/>
    <w:rsid w:val="59B509B0"/>
    <w:rsid w:val="59B65779"/>
    <w:rsid w:val="5A04A09E"/>
    <w:rsid w:val="5AD64312"/>
    <w:rsid w:val="5BB67274"/>
    <w:rsid w:val="5C0ECE08"/>
    <w:rsid w:val="5C192E9E"/>
    <w:rsid w:val="5CA98CE9"/>
    <w:rsid w:val="5CB3CC63"/>
    <w:rsid w:val="5CB57AB0"/>
    <w:rsid w:val="5D2B72E2"/>
    <w:rsid w:val="5D918452"/>
    <w:rsid w:val="5DAA9E69"/>
    <w:rsid w:val="5E3CE90C"/>
    <w:rsid w:val="5F134A2A"/>
    <w:rsid w:val="60FC69F7"/>
    <w:rsid w:val="64A08826"/>
    <w:rsid w:val="65025C56"/>
    <w:rsid w:val="65C462D8"/>
    <w:rsid w:val="665AB5A3"/>
    <w:rsid w:val="67CAA2F5"/>
    <w:rsid w:val="687884CC"/>
    <w:rsid w:val="68BC4E0A"/>
    <w:rsid w:val="68C1F1BD"/>
    <w:rsid w:val="694C9E51"/>
    <w:rsid w:val="6A434962"/>
    <w:rsid w:val="6A7C46AE"/>
    <w:rsid w:val="6B0049DA"/>
    <w:rsid w:val="6B593433"/>
    <w:rsid w:val="6C843F13"/>
    <w:rsid w:val="6D83D564"/>
    <w:rsid w:val="6E695C2D"/>
    <w:rsid w:val="6FE405A5"/>
    <w:rsid w:val="6FEED1A4"/>
    <w:rsid w:val="714B7825"/>
    <w:rsid w:val="724D08B0"/>
    <w:rsid w:val="75191A05"/>
    <w:rsid w:val="771F90F4"/>
    <w:rsid w:val="7735F46C"/>
    <w:rsid w:val="77E00809"/>
    <w:rsid w:val="77E9975E"/>
    <w:rsid w:val="78EE34D1"/>
    <w:rsid w:val="791252CC"/>
    <w:rsid w:val="793E9ECB"/>
    <w:rsid w:val="79568A0A"/>
    <w:rsid w:val="797BD86A"/>
    <w:rsid w:val="79C7D349"/>
    <w:rsid w:val="7BF30217"/>
    <w:rsid w:val="7C49F38E"/>
    <w:rsid w:val="7C600F88"/>
    <w:rsid w:val="7D6B2D49"/>
    <w:rsid w:val="7EA2B8CC"/>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4E47A"/>
  <w15:chartTrackingRefBased/>
  <w15:docId w15:val="{5E64B608-3058-4370-8DC3-A5156060C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56A3828D"/>
    <w:rPr>
      <w:lang w:val="pt-BR"/>
    </w:rPr>
  </w:style>
  <w:style w:type="paragraph" w:styleId="Heading1">
    <w:name w:val="heading 1"/>
    <w:basedOn w:val="Normal"/>
    <w:next w:val="Normal"/>
    <w:uiPriority w:val="9"/>
    <w:qFormat/>
    <w:rsid w:val="56A382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unhideWhenUsed/>
    <w:qFormat/>
    <w:rsid w:val="56A382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56A3828D"/>
    <w:pPr>
      <w:spacing w:beforeAutospacing="1"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56A3828D"/>
    <w:pPr>
      <w:spacing w:beforeAutospacing="1"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uiPriority w:val="9"/>
    <w:unhideWhenUsed/>
    <w:qFormat/>
    <w:rsid w:val="56A3828D"/>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uiPriority w:val="9"/>
    <w:unhideWhenUsed/>
    <w:qFormat/>
    <w:rsid w:val="56A3828D"/>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uiPriority w:val="9"/>
    <w:unhideWhenUsed/>
    <w:qFormat/>
    <w:rsid w:val="56A3828D"/>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uiPriority w:val="9"/>
    <w:unhideWhenUsed/>
    <w:qFormat/>
    <w:rsid w:val="56A3828D"/>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uiPriority w:val="9"/>
    <w:unhideWhenUsed/>
    <w:qFormat/>
    <w:rsid w:val="56A3828D"/>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A3798"/>
    <w:rPr>
      <w:b/>
      <w:bCs/>
    </w:rPr>
  </w:style>
  <w:style w:type="paragraph" w:styleId="NormalWeb">
    <w:name w:val="Normal (Web)"/>
    <w:basedOn w:val="Normal"/>
    <w:uiPriority w:val="99"/>
    <w:semiHidden/>
    <w:unhideWhenUsed/>
    <w:rsid w:val="56A3828D"/>
    <w:pPr>
      <w:spacing w:beforeAutospacing="1"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A379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A3798"/>
    <w:rPr>
      <w:rFonts w:ascii="Times New Roman" w:eastAsia="Times New Roman" w:hAnsi="Times New Roman" w:cs="Times New Roman"/>
      <w:b/>
      <w:bCs/>
      <w:sz w:val="24"/>
      <w:szCs w:val="24"/>
    </w:rPr>
  </w:style>
  <w:style w:type="character" w:customStyle="1" w:styleId="ui-provider">
    <w:name w:val="ui-provider"/>
    <w:basedOn w:val="DefaultParagraphFont"/>
    <w:rsid w:val="009A3798"/>
  </w:style>
  <w:style w:type="character" w:customStyle="1" w:styleId="ui-flex">
    <w:name w:val="ui-flex"/>
    <w:basedOn w:val="DefaultParagraphFont"/>
    <w:rsid w:val="009A3798"/>
  </w:style>
  <w:style w:type="character" w:customStyle="1" w:styleId="fui-styledtext">
    <w:name w:val="fui-styledtext"/>
    <w:basedOn w:val="DefaultParagraphFont"/>
    <w:rsid w:val="009A3798"/>
  </w:style>
  <w:style w:type="paragraph" w:styleId="HTMLPreformatted">
    <w:name w:val="HTML Preformatted"/>
    <w:basedOn w:val="Normal"/>
    <w:link w:val="HTMLPreformattedChar"/>
    <w:uiPriority w:val="99"/>
    <w:semiHidden/>
    <w:unhideWhenUsed/>
    <w:rsid w:val="56A38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3798"/>
    <w:rPr>
      <w:rFonts w:ascii="Courier New" w:eastAsia="Times New Roman" w:hAnsi="Courier New" w:cs="Courier New"/>
      <w:sz w:val="20"/>
      <w:szCs w:val="20"/>
    </w:rPr>
  </w:style>
  <w:style w:type="character" w:styleId="HTMLCode">
    <w:name w:val="HTML Code"/>
    <w:basedOn w:val="DefaultParagraphFont"/>
    <w:uiPriority w:val="99"/>
    <w:semiHidden/>
    <w:unhideWhenUsed/>
    <w:rsid w:val="009A3798"/>
    <w:rPr>
      <w:rFonts w:ascii="Courier New" w:eastAsia="Times New Roman" w:hAnsi="Courier New" w:cs="Courier New"/>
      <w:sz w:val="20"/>
      <w:szCs w:val="20"/>
    </w:rPr>
  </w:style>
  <w:style w:type="character" w:customStyle="1" w:styleId="cm-line">
    <w:name w:val="cm-line"/>
    <w:basedOn w:val="DefaultParagraphFont"/>
    <w:rsid w:val="009A3798"/>
  </w:style>
  <w:style w:type="character" w:customStyle="1" w:styleId="cm-variable">
    <w:name w:val="cm-variable"/>
    <w:basedOn w:val="DefaultParagraphFont"/>
    <w:rsid w:val="009A3798"/>
  </w:style>
  <w:style w:type="character" w:customStyle="1" w:styleId="cm-operator">
    <w:name w:val="cm-operator"/>
    <w:basedOn w:val="DefaultParagraphFont"/>
    <w:rsid w:val="009A3798"/>
  </w:style>
  <w:style w:type="character" w:customStyle="1" w:styleId="cm-property">
    <w:name w:val="cm-property"/>
    <w:basedOn w:val="DefaultParagraphFont"/>
    <w:rsid w:val="009A3798"/>
  </w:style>
  <w:style w:type="character" w:customStyle="1" w:styleId="cm-number">
    <w:name w:val="cm-number"/>
    <w:basedOn w:val="DefaultParagraphFont"/>
    <w:rsid w:val="009A3798"/>
  </w:style>
  <w:style w:type="character" w:customStyle="1" w:styleId="cm-comment">
    <w:name w:val="cm-comment"/>
    <w:basedOn w:val="DefaultParagraphFont"/>
    <w:rsid w:val="009A3798"/>
  </w:style>
  <w:style w:type="character" w:customStyle="1" w:styleId="ui-buttoncontent">
    <w:name w:val="ui-button__content"/>
    <w:basedOn w:val="DefaultParagraphFont"/>
    <w:rsid w:val="009A3798"/>
  </w:style>
  <w:style w:type="paragraph" w:styleId="ListParagraph">
    <w:name w:val="List Paragraph"/>
    <w:basedOn w:val="Normal"/>
    <w:uiPriority w:val="34"/>
    <w:qFormat/>
    <w:rsid w:val="56A3828D"/>
    <w:pPr>
      <w:ind w:left="720"/>
      <w:contextualSpacing/>
    </w:pPr>
  </w:style>
  <w:style w:type="paragraph" w:styleId="Footer">
    <w:name w:val="footer"/>
    <w:basedOn w:val="Normal"/>
    <w:link w:val="FooterChar"/>
    <w:uiPriority w:val="99"/>
    <w:unhideWhenUsed/>
    <w:rsid w:val="56A382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3DB"/>
  </w:style>
  <w:style w:type="paragraph" w:styleId="Header">
    <w:name w:val="header"/>
    <w:basedOn w:val="Normal"/>
    <w:link w:val="HeaderChar"/>
    <w:uiPriority w:val="99"/>
    <w:semiHidden/>
    <w:unhideWhenUsed/>
    <w:rsid w:val="56A3828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A2221"/>
  </w:style>
  <w:style w:type="paragraph" w:styleId="Title">
    <w:name w:val="Title"/>
    <w:basedOn w:val="Normal"/>
    <w:next w:val="Normal"/>
    <w:uiPriority w:val="10"/>
    <w:qFormat/>
    <w:rsid w:val="56A3828D"/>
    <w:pPr>
      <w:spacing w:after="0" w:line="240" w:lineRule="auto"/>
      <w:contextualSpacing/>
    </w:pPr>
    <w:rPr>
      <w:rFonts w:asciiTheme="majorHAnsi" w:eastAsiaTheme="majorEastAsia" w:hAnsiTheme="majorHAnsi" w:cstheme="majorBidi"/>
      <w:sz w:val="56"/>
      <w:szCs w:val="56"/>
    </w:rPr>
  </w:style>
  <w:style w:type="paragraph" w:styleId="Subtitle">
    <w:name w:val="Subtitle"/>
    <w:basedOn w:val="Normal"/>
    <w:next w:val="Normal"/>
    <w:uiPriority w:val="11"/>
    <w:qFormat/>
    <w:rsid w:val="56A3828D"/>
    <w:rPr>
      <w:rFonts w:eastAsiaTheme="minorEastAsia"/>
      <w:color w:val="5A5A5A"/>
    </w:rPr>
  </w:style>
  <w:style w:type="paragraph" w:styleId="Quote">
    <w:name w:val="Quote"/>
    <w:basedOn w:val="Normal"/>
    <w:next w:val="Normal"/>
    <w:uiPriority w:val="29"/>
    <w:qFormat/>
    <w:rsid w:val="56A3828D"/>
    <w:pPr>
      <w:spacing w:before="200"/>
      <w:ind w:left="864" w:right="864"/>
      <w:jc w:val="center"/>
    </w:pPr>
    <w:rPr>
      <w:i/>
      <w:iCs/>
      <w:color w:val="404040" w:themeColor="text1" w:themeTint="BF"/>
    </w:rPr>
  </w:style>
  <w:style w:type="paragraph" w:styleId="IntenseQuote">
    <w:name w:val="Intense Quote"/>
    <w:basedOn w:val="Normal"/>
    <w:next w:val="Normal"/>
    <w:uiPriority w:val="30"/>
    <w:qFormat/>
    <w:rsid w:val="56A3828D"/>
    <w:pPr>
      <w:spacing w:before="360" w:after="360"/>
      <w:ind w:left="864" w:right="864"/>
      <w:jc w:val="center"/>
    </w:pPr>
    <w:rPr>
      <w:i/>
      <w:iCs/>
      <w:color w:val="4472C4" w:themeColor="accent1"/>
    </w:rPr>
  </w:style>
  <w:style w:type="paragraph" w:styleId="TOC1">
    <w:name w:val="toc 1"/>
    <w:basedOn w:val="Normal"/>
    <w:next w:val="Normal"/>
    <w:uiPriority w:val="39"/>
    <w:unhideWhenUsed/>
    <w:rsid w:val="56A3828D"/>
    <w:pPr>
      <w:spacing w:after="100"/>
    </w:pPr>
  </w:style>
  <w:style w:type="paragraph" w:styleId="TOC2">
    <w:name w:val="toc 2"/>
    <w:basedOn w:val="Normal"/>
    <w:next w:val="Normal"/>
    <w:uiPriority w:val="39"/>
    <w:unhideWhenUsed/>
    <w:rsid w:val="56A3828D"/>
    <w:pPr>
      <w:spacing w:after="100"/>
      <w:ind w:left="220"/>
    </w:pPr>
  </w:style>
  <w:style w:type="paragraph" w:styleId="TOC3">
    <w:name w:val="toc 3"/>
    <w:basedOn w:val="Normal"/>
    <w:next w:val="Normal"/>
    <w:uiPriority w:val="39"/>
    <w:unhideWhenUsed/>
    <w:rsid w:val="56A3828D"/>
    <w:pPr>
      <w:spacing w:after="100"/>
      <w:ind w:left="440"/>
    </w:pPr>
  </w:style>
  <w:style w:type="paragraph" w:styleId="TOC4">
    <w:name w:val="toc 4"/>
    <w:basedOn w:val="Normal"/>
    <w:next w:val="Normal"/>
    <w:uiPriority w:val="39"/>
    <w:unhideWhenUsed/>
    <w:rsid w:val="56A3828D"/>
    <w:pPr>
      <w:spacing w:after="100"/>
      <w:ind w:left="660"/>
    </w:pPr>
  </w:style>
  <w:style w:type="paragraph" w:styleId="TOC5">
    <w:name w:val="toc 5"/>
    <w:basedOn w:val="Normal"/>
    <w:next w:val="Normal"/>
    <w:uiPriority w:val="39"/>
    <w:unhideWhenUsed/>
    <w:rsid w:val="56A3828D"/>
    <w:pPr>
      <w:spacing w:after="100"/>
      <w:ind w:left="880"/>
    </w:pPr>
  </w:style>
  <w:style w:type="paragraph" w:styleId="TOC6">
    <w:name w:val="toc 6"/>
    <w:basedOn w:val="Normal"/>
    <w:next w:val="Normal"/>
    <w:uiPriority w:val="39"/>
    <w:unhideWhenUsed/>
    <w:rsid w:val="56A3828D"/>
    <w:pPr>
      <w:spacing w:after="100"/>
      <w:ind w:left="1100"/>
    </w:pPr>
  </w:style>
  <w:style w:type="paragraph" w:styleId="TOC7">
    <w:name w:val="toc 7"/>
    <w:basedOn w:val="Normal"/>
    <w:next w:val="Normal"/>
    <w:uiPriority w:val="39"/>
    <w:unhideWhenUsed/>
    <w:rsid w:val="56A3828D"/>
    <w:pPr>
      <w:spacing w:after="100"/>
      <w:ind w:left="1320"/>
    </w:pPr>
  </w:style>
  <w:style w:type="paragraph" w:styleId="TOC8">
    <w:name w:val="toc 8"/>
    <w:basedOn w:val="Normal"/>
    <w:next w:val="Normal"/>
    <w:uiPriority w:val="39"/>
    <w:unhideWhenUsed/>
    <w:rsid w:val="56A3828D"/>
    <w:pPr>
      <w:spacing w:after="100"/>
      <w:ind w:left="1540"/>
    </w:pPr>
  </w:style>
  <w:style w:type="paragraph" w:styleId="TOC9">
    <w:name w:val="toc 9"/>
    <w:basedOn w:val="Normal"/>
    <w:next w:val="Normal"/>
    <w:uiPriority w:val="39"/>
    <w:unhideWhenUsed/>
    <w:rsid w:val="56A3828D"/>
    <w:pPr>
      <w:spacing w:after="100"/>
      <w:ind w:left="1760"/>
    </w:pPr>
  </w:style>
  <w:style w:type="paragraph" w:styleId="EndnoteText">
    <w:name w:val="endnote text"/>
    <w:basedOn w:val="Normal"/>
    <w:uiPriority w:val="99"/>
    <w:semiHidden/>
    <w:unhideWhenUsed/>
    <w:rsid w:val="56A3828D"/>
    <w:pPr>
      <w:spacing w:after="0" w:line="240" w:lineRule="auto"/>
    </w:pPr>
    <w:rPr>
      <w:sz w:val="20"/>
      <w:szCs w:val="20"/>
    </w:rPr>
  </w:style>
  <w:style w:type="paragraph" w:styleId="FootnoteText">
    <w:name w:val="footnote text"/>
    <w:basedOn w:val="Normal"/>
    <w:uiPriority w:val="99"/>
    <w:semiHidden/>
    <w:unhideWhenUsed/>
    <w:rsid w:val="56A3828D"/>
    <w:pPr>
      <w:spacing w:after="0" w:line="240" w:lineRule="auto"/>
    </w:pPr>
    <w:rPr>
      <w:sz w:val="20"/>
      <w:szCs w:val="2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0B56BA"/>
    <w:rPr>
      <w:color w:val="0563C1" w:themeColor="hyperlink"/>
      <w:u w:val="single"/>
    </w:rPr>
  </w:style>
  <w:style w:type="character" w:styleId="UnresolvedMention">
    <w:name w:val="Unresolved Mention"/>
    <w:basedOn w:val="DefaultParagraphFont"/>
    <w:uiPriority w:val="99"/>
    <w:semiHidden/>
    <w:unhideWhenUsed/>
    <w:rsid w:val="000B56BA"/>
    <w:rPr>
      <w:color w:val="605E5C"/>
      <w:shd w:val="clear" w:color="auto" w:fill="E1DFDD"/>
    </w:rPr>
  </w:style>
  <w:style w:type="character" w:styleId="FollowedHyperlink">
    <w:name w:val="FollowedHyperlink"/>
    <w:basedOn w:val="DefaultParagraphFont"/>
    <w:uiPriority w:val="99"/>
    <w:semiHidden/>
    <w:unhideWhenUsed/>
    <w:rsid w:val="000B56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0124996">
      <w:bodyDiv w:val="1"/>
      <w:marLeft w:val="0"/>
      <w:marRight w:val="0"/>
      <w:marTop w:val="0"/>
      <w:marBottom w:val="0"/>
      <w:divBdr>
        <w:top w:val="none" w:sz="0" w:space="0" w:color="auto"/>
        <w:left w:val="none" w:sz="0" w:space="0" w:color="auto"/>
        <w:bottom w:val="none" w:sz="0" w:space="0" w:color="auto"/>
        <w:right w:val="none" w:sz="0" w:space="0" w:color="auto"/>
      </w:divBdr>
    </w:div>
    <w:div w:id="841773748">
      <w:bodyDiv w:val="1"/>
      <w:marLeft w:val="0"/>
      <w:marRight w:val="0"/>
      <w:marTop w:val="0"/>
      <w:marBottom w:val="0"/>
      <w:divBdr>
        <w:top w:val="none" w:sz="0" w:space="0" w:color="auto"/>
        <w:left w:val="none" w:sz="0" w:space="0" w:color="auto"/>
        <w:bottom w:val="none" w:sz="0" w:space="0" w:color="auto"/>
        <w:right w:val="none" w:sz="0" w:space="0" w:color="auto"/>
      </w:divBdr>
      <w:divsChild>
        <w:div w:id="1579947354">
          <w:marLeft w:val="547"/>
          <w:marRight w:val="0"/>
          <w:marTop w:val="0"/>
          <w:marBottom w:val="0"/>
          <w:divBdr>
            <w:top w:val="none" w:sz="0" w:space="0" w:color="auto"/>
            <w:left w:val="none" w:sz="0" w:space="0" w:color="auto"/>
            <w:bottom w:val="none" w:sz="0" w:space="0" w:color="auto"/>
            <w:right w:val="none" w:sz="0" w:space="0" w:color="auto"/>
          </w:divBdr>
        </w:div>
      </w:divsChild>
    </w:div>
    <w:div w:id="1390692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rand.org/pubs/reports/R366.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sciencedirect.com/science/article/abs/pii/0377221786900445"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20"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9</Pages>
  <Words>2428</Words>
  <Characters>13116</Characters>
  <Application>Microsoft Office Word</Application>
  <DocSecurity>0</DocSecurity>
  <Lines>109</Lines>
  <Paragraphs>31</Paragraphs>
  <ScaleCrop>false</ScaleCrop>
  <Company/>
  <LinksUpToDate>false</LinksUpToDate>
  <CharactersWithSpaces>15513</CharactersWithSpaces>
  <SharedDoc>false</SharedDoc>
  <HLinks>
    <vt:vector size="12" baseType="variant">
      <vt:variant>
        <vt:i4>3342385</vt:i4>
      </vt:variant>
      <vt:variant>
        <vt:i4>3</vt:i4>
      </vt:variant>
      <vt:variant>
        <vt:i4>0</vt:i4>
      </vt:variant>
      <vt:variant>
        <vt:i4>5</vt:i4>
      </vt:variant>
      <vt:variant>
        <vt:lpwstr>http://www.rand.org/pubs/reports/R366.html</vt:lpwstr>
      </vt:variant>
      <vt:variant>
        <vt:lpwstr/>
      </vt:variant>
      <vt:variant>
        <vt:i4>2687023</vt:i4>
      </vt:variant>
      <vt:variant>
        <vt:i4>0</vt:i4>
      </vt:variant>
      <vt:variant>
        <vt:i4>0</vt:i4>
      </vt:variant>
      <vt:variant>
        <vt:i4>5</vt:i4>
      </vt:variant>
      <vt:variant>
        <vt:lpwstr>https://www.sciencedirect.com/science/article/abs/pii/0377221786900445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Monique Tamara Fonseca Da Silva</dc:creator>
  <cp:keywords/>
  <dc:description/>
  <cp:lastModifiedBy>Tiago Beltrao Lacerda</cp:lastModifiedBy>
  <cp:revision>126</cp:revision>
  <cp:lastPrinted>2024-06-07T13:09:00Z</cp:lastPrinted>
  <dcterms:created xsi:type="dcterms:W3CDTF">2024-06-06T18:31:00Z</dcterms:created>
  <dcterms:modified xsi:type="dcterms:W3CDTF">2025-03-20T18:27:00Z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31c23c68,6d6e9a5f,b596b49</vt:lpwstr>
  </property>
  <property fmtid="{D5CDD505-2E9C-101B-9397-08002B2CF9AE}" pid="3" name="ClassificationContentMarkingFooterFontProps">
    <vt:lpwstr>#737373,8,Calibri</vt:lpwstr>
  </property>
  <property fmtid="{D5CDD505-2E9C-101B-9397-08002B2CF9AE}" pid="4" name="ClassificationContentMarkingFooterText">
    <vt:lpwstr>Classificado como Uso Interno</vt:lpwstr>
  </property>
  <property fmtid="{D5CDD505-2E9C-101B-9397-08002B2CF9AE}" pid="5" name="MSIP_Label_387f406a-379f-47ee-930c-6bec6e76f2a4_Enabled">
    <vt:lpwstr>true</vt:lpwstr>
  </property>
  <property fmtid="{D5CDD505-2E9C-101B-9397-08002B2CF9AE}" pid="6" name="MSIP_Label_387f406a-379f-47ee-930c-6bec6e76f2a4_SetDate">
    <vt:lpwstr>2024-06-06T14:42:39Z</vt:lpwstr>
  </property>
  <property fmtid="{D5CDD505-2E9C-101B-9397-08002B2CF9AE}" pid="7" name="MSIP_Label_387f406a-379f-47ee-930c-6bec6e76f2a4_Method">
    <vt:lpwstr>Privileged</vt:lpwstr>
  </property>
  <property fmtid="{D5CDD505-2E9C-101B-9397-08002B2CF9AE}" pid="8" name="MSIP_Label_387f406a-379f-47ee-930c-6bec6e76f2a4_Name">
    <vt:lpwstr>387f406a-379f-47ee-930c-6bec6e76f2a4</vt:lpwstr>
  </property>
  <property fmtid="{D5CDD505-2E9C-101B-9397-08002B2CF9AE}" pid="9" name="MSIP_Label_387f406a-379f-47ee-930c-6bec6e76f2a4_SiteId">
    <vt:lpwstr>57b8c96e-ac2f-4d78-a149-f1fc6817d3c4</vt:lpwstr>
  </property>
  <property fmtid="{D5CDD505-2E9C-101B-9397-08002B2CF9AE}" pid="10" name="MSIP_Label_387f406a-379f-47ee-930c-6bec6e76f2a4_ActionId">
    <vt:lpwstr>2615d0b0-40a3-43ae-a894-aafaf129de4b</vt:lpwstr>
  </property>
  <property fmtid="{D5CDD505-2E9C-101B-9397-08002B2CF9AE}" pid="11" name="MSIP_Label_387f406a-379f-47ee-930c-6bec6e76f2a4_ContentBits">
    <vt:lpwstr>2</vt:lpwstr>
  </property>
</Properties>
</file>