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8503562" w:rsidP="50ACD3DD" w:rsidRDefault="78503562" w14:paraId="24A48B6E" w14:textId="4E67C6F3">
      <w:pPr>
        <w:pStyle w:val="Normal"/>
        <w:spacing w:before="180" w:beforeAutospacing="off" w:after="0" w:afterAutospacing="off"/>
        <w:rPr>
          <w:rFonts w:ascii="Calibri" w:hAnsi="Calibri" w:eastAsia="Calibri" w:cs="Calibri"/>
          <w:noProof w:val="0"/>
          <w:sz w:val="24"/>
          <w:szCs w:val="24"/>
          <w:lang w:val="en-US"/>
        </w:rPr>
      </w:pPr>
      <w:hyperlink r:id="Rd8b15f3da7d24d11">
        <w:r w:rsidRPr="50ACD3DD" w:rsidR="78503562">
          <w:rPr>
            <w:rStyle w:val="Hyperlink"/>
            <w:rFonts w:ascii="Calibri" w:hAnsi="Calibri" w:eastAsia="Calibri" w:cs="Calibri"/>
            <w:noProof w:val="0"/>
            <w:sz w:val="24"/>
            <w:szCs w:val="24"/>
            <w:lang w:val="en-US"/>
          </w:rPr>
          <w:t>Confiabilidade e disponibilidade de máquinas : Exemplo prático (citisystems.com.br)</w:t>
        </w:r>
      </w:hyperlink>
    </w:p>
    <w:p w:rsidR="50ACD3DD" w:rsidP="50ACD3DD" w:rsidRDefault="50ACD3DD" w14:paraId="3AC95672" w14:textId="3DB9E702">
      <w:pPr>
        <w:pStyle w:val="Normal"/>
        <w:spacing w:before="180" w:beforeAutospacing="off" w:after="0" w:afterAutospacing="off"/>
        <w:rPr>
          <w:rFonts w:ascii="Calibri" w:hAnsi="Calibri" w:eastAsia="Calibri" w:cs="Calibri"/>
          <w:noProof w:val="0"/>
          <w:sz w:val="24"/>
          <w:szCs w:val="24"/>
          <w:lang w:val="en-US"/>
        </w:rPr>
      </w:pPr>
    </w:p>
    <w:p w:rsidR="5DE8000C" w:rsidP="6FEBAD84" w:rsidRDefault="5DE8000C" w14:paraId="6DDEBDF6" w14:textId="4E526818">
      <w:pPr>
        <w:spacing w:before="180" w:beforeAutospacing="off" w:after="0" w:afterAutospacing="off"/>
      </w:pPr>
      <w:r w:rsidRPr="6FEBAD84" w:rsidR="5DE8000C">
        <w:rPr>
          <w:rFonts w:ascii="Calibri" w:hAnsi="Calibri" w:eastAsia="Calibri" w:cs="Calibri"/>
          <w:b w:val="0"/>
          <w:bCs w:val="0"/>
          <w:i w:val="0"/>
          <w:iCs w:val="0"/>
          <w:caps w:val="0"/>
          <w:smallCaps w:val="0"/>
          <w:noProof w:val="0"/>
          <w:color w:val="111111"/>
          <w:sz w:val="24"/>
          <w:szCs w:val="24"/>
          <w:lang w:val="en-US"/>
        </w:rPr>
        <w:t>A distribuição Weibull é uma distribuição de probabilidade contínua que pode ser usada para modelar diversos fenômenos em diferentes áreas da ciência. Ela recebe esse nome em homenagem ao engenheiro sueco Waloddi Weibull, que em 1951 publicou um artigo descrevendo a distribuição e propondo diversas aplicações. Weibull foi motivado pela necessidade de analisar a resistência de materiais sob diferentes condições de tensão e temperatura, e também pela observação de que muitos fenômenos naturais e artificiais apresentavam uma distribuição assimétrica. A distribuição Weibull se mostrou muito versátil e capaz de modelar dados que seguiam outras distribuições conhecidas, como a exponencial, a normal e a lognormal, além de permitir o uso de métodos gráficos para estimar seus parâmetros. Hoje em dia, a distribuição Weibull é amplamente utilizada em diversas áreas da ciência, como engenharia, medicina, qualidade, finanças e climatologia, para modelar o tempo até a falha, o tempo até o óbito, o tempo até o vencimento, a velocidade do vento, entre outros.</w:t>
      </w:r>
    </w:p>
    <w:p w:rsidR="5DE8000C" w:rsidP="6FEBAD84" w:rsidRDefault="5DE8000C" w14:paraId="63B6D81F" w14:textId="0101C4D4">
      <w:pPr>
        <w:spacing w:before="180" w:beforeAutospacing="off" w:after="0" w:afterAutospacing="off"/>
      </w:pPr>
      <w:r w:rsidRPr="6FEBAD84" w:rsidR="5DE8000C">
        <w:rPr>
          <w:rFonts w:ascii="Calibri" w:hAnsi="Calibri" w:eastAsia="Calibri" w:cs="Calibri"/>
          <w:b w:val="0"/>
          <w:bCs w:val="0"/>
          <w:i w:val="0"/>
          <w:iCs w:val="0"/>
          <w:caps w:val="0"/>
          <w:smallCaps w:val="0"/>
          <w:noProof w:val="0"/>
          <w:color w:val="111111"/>
          <w:sz w:val="24"/>
          <w:szCs w:val="24"/>
          <w:lang w:val="en-US"/>
        </w:rPr>
        <w:t>Um dos parâmetros da distribuição Weibull que indica o estado do ciclo de vida do equipamento é o parâmetro de forma. Esse parâmetro descreve como os dados são distribuídos e como a função de risco varia ao longo do tempo. A função de risco é a taxa instantânea de falha em um determinado momento. Dependendo do valor do parâmetro de forma, a distribuição Weibull pode representar as seguintes fases do ciclo de vida do equipamento:</w:t>
      </w:r>
    </w:p>
    <w:p w:rsidR="5DE8000C" w:rsidP="6FEBAD84" w:rsidRDefault="5DE8000C" w14:paraId="62D02B11" w14:textId="1CF1B007">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111111"/>
          <w:sz w:val="24"/>
          <w:szCs w:val="24"/>
          <w:lang w:val="en-US"/>
        </w:rPr>
      </w:pPr>
      <w:r w:rsidRPr="6FEBAD84" w:rsidR="5DE8000C">
        <w:rPr>
          <w:rFonts w:ascii="Calibri" w:hAnsi="Calibri" w:eastAsia="Calibri" w:cs="Calibri"/>
          <w:b w:val="0"/>
          <w:bCs w:val="0"/>
          <w:i w:val="0"/>
          <w:iCs w:val="0"/>
          <w:caps w:val="0"/>
          <w:smallCaps w:val="0"/>
          <w:noProof w:val="0"/>
          <w:color w:val="111111"/>
          <w:sz w:val="24"/>
          <w:szCs w:val="24"/>
          <w:lang w:val="en-US"/>
        </w:rPr>
        <w:t>Queima: quando o parâmetro de forma é menor que 1, a função de risco é decrescente, o que significa que a probabilidade de falha diminui com o tempo. Isso ocorre quando o equipamento apresenta falhas iniciais devido a defeitos de fabricação ou instalação.</w:t>
      </w:r>
    </w:p>
    <w:p w:rsidR="5DE8000C" w:rsidP="6FEBAD84" w:rsidRDefault="5DE8000C" w14:paraId="7F56B73F" w14:textId="0AFD36E3">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111111"/>
          <w:sz w:val="24"/>
          <w:szCs w:val="24"/>
          <w:lang w:val="en-US"/>
        </w:rPr>
      </w:pPr>
      <w:r w:rsidRPr="6FEBAD84" w:rsidR="5DE8000C">
        <w:rPr>
          <w:rFonts w:ascii="Calibri" w:hAnsi="Calibri" w:eastAsia="Calibri" w:cs="Calibri"/>
          <w:b w:val="0"/>
          <w:bCs w:val="0"/>
          <w:i w:val="0"/>
          <w:iCs w:val="0"/>
          <w:caps w:val="0"/>
          <w:smallCaps w:val="0"/>
          <w:noProof w:val="0"/>
          <w:color w:val="111111"/>
          <w:sz w:val="24"/>
          <w:szCs w:val="24"/>
          <w:lang w:val="en-US"/>
        </w:rPr>
        <w:t>Vida útil: quando o parâmetro de forma é igual a 1, a função de risco é constante, o que significa que a probabilidade de falha é independente do tempo. Isso ocorre quando o equipamento tem uma taxa constante de falhas aleatórias durante sua vida útil.</w:t>
      </w:r>
    </w:p>
    <w:p w:rsidR="5DE8000C" w:rsidP="6FEBAD84" w:rsidRDefault="5DE8000C" w14:paraId="019D5CEF" w14:textId="6BE1A7E8">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111111"/>
          <w:sz w:val="24"/>
          <w:szCs w:val="24"/>
          <w:lang w:val="en-US"/>
        </w:rPr>
      </w:pPr>
      <w:r w:rsidRPr="6FEBAD84" w:rsidR="5DE8000C">
        <w:rPr>
          <w:rFonts w:ascii="Calibri" w:hAnsi="Calibri" w:eastAsia="Calibri" w:cs="Calibri"/>
          <w:b w:val="0"/>
          <w:bCs w:val="0"/>
          <w:i w:val="0"/>
          <w:iCs w:val="0"/>
          <w:caps w:val="0"/>
          <w:smallCaps w:val="0"/>
          <w:noProof w:val="0"/>
          <w:color w:val="111111"/>
          <w:sz w:val="24"/>
          <w:szCs w:val="24"/>
          <w:lang w:val="en-US"/>
        </w:rPr>
        <w:t>Desgaste: quando o parâmetro de forma é maior que 1, a função de risco é crescente, o que significa que a probabilidade de falha aumenta com o tempo. Isso ocorre quando o equipamento sofre desgaste progressivo e envelhecimento.</w:t>
      </w:r>
    </w:p>
    <w:p w:rsidR="5DE8000C" w:rsidP="6FEBAD84" w:rsidRDefault="5DE8000C" w14:paraId="63F30488" w14:textId="6A36CC28">
      <w:pPr>
        <w:spacing w:before="180" w:beforeAutospacing="off" w:after="0" w:afterAutospacing="off"/>
      </w:pPr>
      <w:r w:rsidRPr="6FEBAD84" w:rsidR="5DE8000C">
        <w:rPr>
          <w:rFonts w:ascii="Calibri" w:hAnsi="Calibri" w:eastAsia="Calibri" w:cs="Calibri"/>
          <w:b w:val="0"/>
          <w:bCs w:val="0"/>
          <w:i w:val="0"/>
          <w:iCs w:val="0"/>
          <w:caps w:val="0"/>
          <w:smallCaps w:val="0"/>
          <w:noProof w:val="0"/>
          <w:color w:val="111111"/>
          <w:sz w:val="24"/>
          <w:szCs w:val="24"/>
          <w:lang w:val="en-US"/>
        </w:rPr>
        <w:t>Portanto, ao estimar o parâmetro de forma da distribuição Weibull para um conjunto de dados de falhas, é possível identificar em qual fase do ciclo de vida o equipamento se encontra e planejar ações adequadas de manutenção ou substituição.</w:t>
      </w:r>
    </w:p>
    <w:p w:rsidR="5DE8000C" w:rsidP="6FEBAD84" w:rsidRDefault="5DE8000C" w14:paraId="1F0143BC" w14:textId="12D16C44">
      <w:pPr>
        <w:spacing w:before="180" w:beforeAutospacing="off" w:after="0" w:afterAutospacing="off"/>
      </w:pPr>
      <w:r w:rsidRPr="6FEBAD84" w:rsidR="5DE8000C">
        <w:rPr>
          <w:rFonts w:ascii="Calibri" w:hAnsi="Calibri" w:eastAsia="Calibri" w:cs="Calibri"/>
          <w:b w:val="0"/>
          <w:bCs w:val="0"/>
          <w:i w:val="0"/>
          <w:iCs w:val="0"/>
          <w:caps w:val="0"/>
          <w:smallCaps w:val="0"/>
          <w:noProof w:val="0"/>
          <w:color w:val="111111"/>
          <w:sz w:val="24"/>
          <w:szCs w:val="24"/>
          <w:lang w:val="en-US"/>
        </w:rPr>
        <w:t>A seguir, apresentamos uma tabela com a relação entre os parâmetros da distribuição Weibull, as funções de confiabilidade e as funções de risco para diferentes valores do parâmetro de forma.</w:t>
      </w:r>
    </w:p>
    <w:tbl>
      <w:tblPr>
        <w:tblStyle w:val="TableNormal"/>
        <w:tblW w:w="0" w:type="auto"/>
        <w:tblLayout w:type="fixed"/>
        <w:tblLook w:val="06A0" w:firstRow="1" w:lastRow="0" w:firstColumn="1" w:lastColumn="0" w:noHBand="1" w:noVBand="1"/>
      </w:tblPr>
      <w:tblGrid>
        <w:gridCol w:w="2340"/>
        <w:gridCol w:w="2340"/>
        <w:gridCol w:w="2340"/>
        <w:gridCol w:w="2340"/>
      </w:tblGrid>
      <w:tr w:rsidR="6FEBAD84" w:rsidTr="6FEBAD84" w14:paraId="200037F1">
        <w:trPr>
          <w:trHeight w:val="300"/>
        </w:trPr>
        <w:tc>
          <w:tcPr>
            <w:tcW w:w="2340" w:type="dxa"/>
            <w:tcMar>
              <w:top w:w="120" w:type="dxa"/>
              <w:left w:w="60" w:type="dxa"/>
              <w:bottom w:w="120" w:type="dxa"/>
              <w:right w:w="60" w:type="dxa"/>
            </w:tcMar>
            <w:vAlign w:val="top"/>
          </w:tcPr>
          <w:p w:rsidR="6FEBAD84" w:rsidP="6FEBAD84" w:rsidRDefault="6FEBAD84" w14:paraId="6AB06D3E" w14:textId="24679F3D">
            <w:pPr>
              <w:spacing w:before="0" w:beforeAutospacing="off" w:after="0" w:afterAutospacing="off"/>
              <w:jc w:val="left"/>
            </w:pPr>
            <w:r w:rsidRPr="6FEBAD84" w:rsidR="6FEBAD84">
              <w:rPr>
                <w:b w:val="1"/>
                <w:bCs w:val="1"/>
                <w:i w:val="0"/>
                <w:iCs w:val="0"/>
                <w:caps w:val="0"/>
                <w:smallCaps w:val="0"/>
                <w:color w:val="111111"/>
                <w:sz w:val="24"/>
                <w:szCs w:val="24"/>
              </w:rPr>
              <w:t>Parâmetro de forma</w:t>
            </w:r>
          </w:p>
        </w:tc>
        <w:tc>
          <w:tcPr>
            <w:tcW w:w="2340" w:type="dxa"/>
            <w:tcMar>
              <w:top w:w="120" w:type="dxa"/>
              <w:left w:w="60" w:type="dxa"/>
              <w:bottom w:w="120" w:type="dxa"/>
              <w:right w:w="60" w:type="dxa"/>
            </w:tcMar>
            <w:vAlign w:val="top"/>
          </w:tcPr>
          <w:p w:rsidR="6FEBAD84" w:rsidP="6FEBAD84" w:rsidRDefault="6FEBAD84" w14:paraId="77D41712" w14:textId="3C13BF8D">
            <w:pPr>
              <w:spacing w:before="0" w:beforeAutospacing="off" w:after="0" w:afterAutospacing="off"/>
              <w:jc w:val="left"/>
            </w:pPr>
            <w:r w:rsidRPr="6FEBAD84" w:rsidR="6FEBAD84">
              <w:rPr>
                <w:b w:val="1"/>
                <w:bCs w:val="1"/>
                <w:i w:val="0"/>
                <w:iCs w:val="0"/>
                <w:caps w:val="0"/>
                <w:smallCaps w:val="0"/>
                <w:color w:val="111111"/>
                <w:sz w:val="24"/>
                <w:szCs w:val="24"/>
              </w:rPr>
              <w:t>Fase do ciclo</w:t>
            </w:r>
          </w:p>
        </w:tc>
        <w:tc>
          <w:tcPr>
            <w:tcW w:w="2340" w:type="dxa"/>
            <w:tcMar>
              <w:top w:w="120" w:type="dxa"/>
              <w:left w:w="60" w:type="dxa"/>
              <w:bottom w:w="120" w:type="dxa"/>
              <w:right w:w="60" w:type="dxa"/>
            </w:tcMar>
            <w:vAlign w:val="top"/>
          </w:tcPr>
          <w:p w:rsidR="6FEBAD84" w:rsidP="6FEBAD84" w:rsidRDefault="6FEBAD84" w14:paraId="20A5DDA8" w14:textId="3806A425">
            <w:pPr>
              <w:spacing w:before="0" w:beforeAutospacing="off" w:after="0" w:afterAutospacing="off"/>
              <w:jc w:val="left"/>
            </w:pPr>
            <w:r w:rsidRPr="6FEBAD84" w:rsidR="6FEBAD84">
              <w:rPr>
                <w:b w:val="1"/>
                <w:bCs w:val="1"/>
                <w:i w:val="0"/>
                <w:iCs w:val="0"/>
                <w:caps w:val="0"/>
                <w:smallCaps w:val="0"/>
                <w:color w:val="111111"/>
                <w:sz w:val="24"/>
                <w:szCs w:val="24"/>
              </w:rPr>
              <w:t>Função densidade</w:t>
            </w:r>
          </w:p>
        </w:tc>
        <w:tc>
          <w:tcPr>
            <w:tcW w:w="2340" w:type="dxa"/>
            <w:tcMar>
              <w:top w:w="120" w:type="dxa"/>
              <w:left w:w="60" w:type="dxa"/>
              <w:bottom w:w="120" w:type="dxa"/>
              <w:right w:w="60" w:type="dxa"/>
            </w:tcMar>
            <w:vAlign w:val="top"/>
          </w:tcPr>
          <w:p w:rsidR="6FEBAD84" w:rsidP="6FEBAD84" w:rsidRDefault="6FEBAD84" w14:paraId="64656DF2" w14:textId="61004FBE">
            <w:pPr>
              <w:spacing w:before="0" w:beforeAutospacing="off" w:after="0" w:afterAutospacing="off"/>
              <w:jc w:val="left"/>
            </w:pPr>
            <w:r w:rsidRPr="6FEBAD84" w:rsidR="6FEBAD84">
              <w:rPr>
                <w:b w:val="1"/>
                <w:bCs w:val="1"/>
                <w:i w:val="0"/>
                <w:iCs w:val="0"/>
                <w:caps w:val="0"/>
                <w:smallCaps w:val="0"/>
                <w:color w:val="111111"/>
                <w:sz w:val="24"/>
                <w:szCs w:val="24"/>
              </w:rPr>
              <w:t>Função risco</w:t>
            </w:r>
          </w:p>
        </w:tc>
      </w:tr>
      <w:tr w:rsidR="6FEBAD84" w:rsidTr="6FEBAD84" w14:paraId="132CD344">
        <w:trPr>
          <w:trHeight w:val="300"/>
        </w:trPr>
        <w:tc>
          <w:tcPr>
            <w:tcW w:w="2340" w:type="dxa"/>
            <w:tcMar>
              <w:top w:w="120" w:type="dxa"/>
              <w:left w:w="60" w:type="dxa"/>
              <w:bottom w:w="120" w:type="dxa"/>
              <w:right w:w="60" w:type="dxa"/>
            </w:tcMar>
            <w:vAlign w:val="top"/>
          </w:tcPr>
          <w:p w:rsidR="6FEBAD84" w:rsidP="6FEBAD84" w:rsidRDefault="6FEBAD84" w14:paraId="3C5F3AE7" w14:textId="66F13D03">
            <w:pPr>
              <w:spacing w:before="0" w:beforeAutospacing="off" w:after="0" w:afterAutospacing="off"/>
              <w:jc w:val="left"/>
            </w:pPr>
            <w:r w:rsidRPr="6FEBAD84" w:rsidR="6FEBAD84">
              <w:rPr>
                <w:b w:val="0"/>
                <w:bCs w:val="0"/>
                <w:i w:val="0"/>
                <w:iCs w:val="0"/>
                <w:caps w:val="0"/>
                <w:smallCaps w:val="0"/>
                <w:color w:val="111111"/>
                <w:sz w:val="24"/>
                <w:szCs w:val="24"/>
              </w:rPr>
              <w:t>0 &lt; ß &lt; 1</w:t>
            </w:r>
          </w:p>
        </w:tc>
        <w:tc>
          <w:tcPr>
            <w:tcW w:w="2340" w:type="dxa"/>
            <w:tcMar>
              <w:top w:w="120" w:type="dxa"/>
              <w:left w:w="60" w:type="dxa"/>
              <w:bottom w:w="120" w:type="dxa"/>
              <w:right w:w="60" w:type="dxa"/>
            </w:tcMar>
            <w:vAlign w:val="top"/>
          </w:tcPr>
          <w:p w:rsidR="6FEBAD84" w:rsidP="6FEBAD84" w:rsidRDefault="6FEBAD84" w14:paraId="66ECC63E" w14:textId="4B01E718">
            <w:pPr>
              <w:spacing w:before="0" w:beforeAutospacing="off" w:after="0" w:afterAutospacing="off"/>
              <w:jc w:val="left"/>
            </w:pPr>
            <w:r w:rsidRPr="6FEBAD84" w:rsidR="6FEBAD84">
              <w:rPr>
                <w:b w:val="0"/>
                <w:bCs w:val="0"/>
                <w:i w:val="0"/>
                <w:iCs w:val="0"/>
                <w:caps w:val="0"/>
                <w:smallCaps w:val="0"/>
                <w:color w:val="111111"/>
                <w:sz w:val="24"/>
                <w:szCs w:val="24"/>
              </w:rPr>
              <w:t>Queima</w:t>
            </w:r>
          </w:p>
        </w:tc>
        <w:tc>
          <w:tcPr>
            <w:tcW w:w="2340" w:type="dxa"/>
            <w:tcMar>
              <w:top w:w="120" w:type="dxa"/>
              <w:left w:w="60" w:type="dxa"/>
              <w:bottom w:w="120" w:type="dxa"/>
              <w:right w:w="60" w:type="dxa"/>
            </w:tcMar>
            <w:vAlign w:val="top"/>
          </w:tcPr>
          <w:p w:rsidR="6FEBAD84" w:rsidP="6FEBAD84" w:rsidRDefault="6FEBAD84" w14:paraId="068BE642" w14:textId="2F615435">
            <w:pPr>
              <w:spacing w:before="0" w:beforeAutospacing="off" w:after="0" w:afterAutospacing="off"/>
              <w:jc w:val="left"/>
            </w:pPr>
            <w:r w:rsidRPr="6FEBAD84" w:rsidR="6FEBAD84">
              <w:rPr>
                <w:b w:val="0"/>
                <w:bCs w:val="0"/>
                <w:i w:val="0"/>
                <w:iCs w:val="0"/>
                <w:caps w:val="0"/>
                <w:smallCaps w:val="0"/>
                <w:color w:val="111111"/>
                <w:sz w:val="24"/>
                <w:szCs w:val="24"/>
              </w:rPr>
              <w:t>Decresce exponencialmente do infinito</w:t>
            </w:r>
          </w:p>
        </w:tc>
        <w:tc>
          <w:tcPr>
            <w:tcW w:w="2340" w:type="dxa"/>
            <w:tcMar>
              <w:top w:w="120" w:type="dxa"/>
              <w:left w:w="60" w:type="dxa"/>
              <w:bottom w:w="120" w:type="dxa"/>
              <w:right w:w="60" w:type="dxa"/>
            </w:tcMar>
            <w:vAlign w:val="top"/>
          </w:tcPr>
          <w:p w:rsidR="6FEBAD84" w:rsidP="6FEBAD84" w:rsidRDefault="6FEBAD84" w14:paraId="399BC97D" w14:textId="77DC5435">
            <w:pPr>
              <w:spacing w:before="0" w:beforeAutospacing="off" w:after="0" w:afterAutospacing="off"/>
              <w:jc w:val="left"/>
            </w:pPr>
            <w:r w:rsidRPr="6FEBAD84" w:rsidR="6FEBAD84">
              <w:rPr>
                <w:b w:val="0"/>
                <w:bCs w:val="0"/>
                <w:i w:val="0"/>
                <w:iCs w:val="0"/>
                <w:caps w:val="0"/>
                <w:smallCaps w:val="0"/>
                <w:color w:val="111111"/>
                <w:sz w:val="24"/>
                <w:szCs w:val="24"/>
              </w:rPr>
              <w:t>Decresce ao longo do tempo</w:t>
            </w:r>
          </w:p>
        </w:tc>
      </w:tr>
      <w:tr w:rsidR="6FEBAD84" w:rsidTr="6FEBAD84" w14:paraId="210FE425">
        <w:trPr>
          <w:trHeight w:val="300"/>
        </w:trPr>
        <w:tc>
          <w:tcPr>
            <w:tcW w:w="2340" w:type="dxa"/>
            <w:tcMar>
              <w:top w:w="120" w:type="dxa"/>
              <w:left w:w="60" w:type="dxa"/>
              <w:bottom w:w="120" w:type="dxa"/>
              <w:right w:w="60" w:type="dxa"/>
            </w:tcMar>
            <w:vAlign w:val="top"/>
          </w:tcPr>
          <w:p w:rsidR="6FEBAD84" w:rsidP="6FEBAD84" w:rsidRDefault="6FEBAD84" w14:paraId="32824B02" w14:textId="3284FA72">
            <w:pPr>
              <w:spacing w:before="0" w:beforeAutospacing="off" w:after="0" w:afterAutospacing="off"/>
              <w:jc w:val="left"/>
            </w:pPr>
            <w:r w:rsidRPr="6FEBAD84" w:rsidR="6FEBAD84">
              <w:rPr>
                <w:b w:val="0"/>
                <w:bCs w:val="0"/>
                <w:i w:val="0"/>
                <w:iCs w:val="0"/>
                <w:caps w:val="0"/>
                <w:smallCaps w:val="0"/>
                <w:color w:val="111111"/>
                <w:sz w:val="24"/>
                <w:szCs w:val="24"/>
              </w:rPr>
              <w:t>ß = 1</w:t>
            </w:r>
          </w:p>
        </w:tc>
        <w:tc>
          <w:tcPr>
            <w:tcW w:w="2340" w:type="dxa"/>
            <w:tcMar>
              <w:top w:w="120" w:type="dxa"/>
              <w:left w:w="60" w:type="dxa"/>
              <w:bottom w:w="120" w:type="dxa"/>
              <w:right w:w="60" w:type="dxa"/>
            </w:tcMar>
            <w:vAlign w:val="top"/>
          </w:tcPr>
          <w:p w:rsidR="6FEBAD84" w:rsidP="6FEBAD84" w:rsidRDefault="6FEBAD84" w14:paraId="56DF8193" w14:textId="700DA9BD">
            <w:pPr>
              <w:spacing w:before="0" w:beforeAutospacing="off" w:after="0" w:afterAutospacing="off"/>
              <w:jc w:val="left"/>
            </w:pPr>
            <w:r w:rsidRPr="6FEBAD84" w:rsidR="6FEBAD84">
              <w:rPr>
                <w:b w:val="0"/>
                <w:bCs w:val="0"/>
                <w:i w:val="0"/>
                <w:iCs w:val="0"/>
                <w:caps w:val="0"/>
                <w:smallCaps w:val="0"/>
                <w:color w:val="111111"/>
                <w:sz w:val="24"/>
                <w:szCs w:val="24"/>
              </w:rPr>
              <w:t>Vida útil</w:t>
            </w:r>
          </w:p>
        </w:tc>
        <w:tc>
          <w:tcPr>
            <w:tcW w:w="2340" w:type="dxa"/>
            <w:tcMar>
              <w:top w:w="120" w:type="dxa"/>
              <w:left w:w="60" w:type="dxa"/>
              <w:bottom w:w="120" w:type="dxa"/>
              <w:right w:w="60" w:type="dxa"/>
            </w:tcMar>
            <w:vAlign w:val="top"/>
          </w:tcPr>
          <w:p w:rsidR="6FEBAD84" w:rsidP="6FEBAD84" w:rsidRDefault="6FEBAD84" w14:paraId="6215EA21" w14:textId="23C1CCD7">
            <w:pPr>
              <w:spacing w:before="0" w:beforeAutospacing="off" w:after="0" w:afterAutospacing="off"/>
              <w:jc w:val="left"/>
            </w:pPr>
            <w:r w:rsidRPr="6FEBAD84" w:rsidR="6FEBAD84">
              <w:rPr>
                <w:b w:val="0"/>
                <w:bCs w:val="0"/>
                <w:i w:val="0"/>
                <w:iCs w:val="0"/>
                <w:caps w:val="0"/>
                <w:smallCaps w:val="0"/>
                <w:color w:val="111111"/>
                <w:sz w:val="24"/>
                <w:szCs w:val="24"/>
              </w:rPr>
              <w:t>Decresce exponencialmente de 1/α (α = parâmetro escala)</w:t>
            </w:r>
          </w:p>
        </w:tc>
        <w:tc>
          <w:tcPr>
            <w:tcW w:w="2340" w:type="dxa"/>
            <w:tcMar>
              <w:top w:w="120" w:type="dxa"/>
              <w:left w:w="60" w:type="dxa"/>
              <w:bottom w:w="120" w:type="dxa"/>
              <w:right w:w="60" w:type="dxa"/>
            </w:tcMar>
            <w:vAlign w:val="top"/>
          </w:tcPr>
          <w:p w:rsidR="6FEBAD84" w:rsidP="6FEBAD84" w:rsidRDefault="6FEBAD84" w14:paraId="4D77282D" w14:textId="7A6E81CF">
            <w:pPr>
              <w:spacing w:before="0" w:beforeAutospacing="off" w:after="0" w:afterAutospacing="off"/>
              <w:jc w:val="left"/>
            </w:pPr>
            <w:r w:rsidRPr="6FEBAD84" w:rsidR="6FEBAD84">
              <w:rPr>
                <w:b w:val="0"/>
                <w:bCs w:val="0"/>
                <w:i w:val="0"/>
                <w:iCs w:val="0"/>
                <w:caps w:val="0"/>
                <w:smallCaps w:val="0"/>
                <w:color w:val="111111"/>
                <w:sz w:val="24"/>
                <w:szCs w:val="24"/>
              </w:rPr>
              <w:t>Constante durante a vida</w:t>
            </w:r>
          </w:p>
        </w:tc>
      </w:tr>
      <w:tr w:rsidR="6FEBAD84" w:rsidTr="6FEBAD84" w14:paraId="4B49A5F3">
        <w:trPr>
          <w:trHeight w:val="300"/>
        </w:trPr>
        <w:tc>
          <w:tcPr>
            <w:tcW w:w="2340" w:type="dxa"/>
            <w:tcMar>
              <w:top w:w="120" w:type="dxa"/>
              <w:left w:w="60" w:type="dxa"/>
              <w:bottom w:w="120" w:type="dxa"/>
              <w:right w:w="60" w:type="dxa"/>
            </w:tcMar>
            <w:vAlign w:val="top"/>
          </w:tcPr>
          <w:p w:rsidR="6FEBAD84" w:rsidP="6FEBAD84" w:rsidRDefault="6FEBAD84" w14:paraId="4AB66D1A" w14:textId="566500C5">
            <w:pPr>
              <w:spacing w:before="0" w:beforeAutospacing="off" w:after="0" w:afterAutospacing="off"/>
              <w:jc w:val="left"/>
            </w:pPr>
            <w:r w:rsidRPr="6FEBAD84" w:rsidR="6FEBAD84">
              <w:rPr>
                <w:b w:val="0"/>
                <w:bCs w:val="0"/>
                <w:i w:val="0"/>
                <w:iCs w:val="0"/>
                <w:caps w:val="0"/>
                <w:smallCaps w:val="0"/>
                <w:color w:val="111111"/>
                <w:sz w:val="24"/>
                <w:szCs w:val="24"/>
              </w:rPr>
              <w:t>ß = 1.5</w:t>
            </w:r>
          </w:p>
        </w:tc>
        <w:tc>
          <w:tcPr>
            <w:tcW w:w="2340" w:type="dxa"/>
            <w:tcMar>
              <w:top w:w="120" w:type="dxa"/>
              <w:left w:w="60" w:type="dxa"/>
              <w:bottom w:w="120" w:type="dxa"/>
              <w:right w:w="60" w:type="dxa"/>
            </w:tcMar>
            <w:vAlign w:val="top"/>
          </w:tcPr>
          <w:p w:rsidR="6FEBAD84" w:rsidP="6FEBAD84" w:rsidRDefault="6FEBAD84" w14:paraId="24CDA548" w14:textId="6B3A39FA">
            <w:pPr>
              <w:spacing w:before="0" w:beforeAutospacing="off" w:after="0" w:afterAutospacing="off"/>
              <w:jc w:val="left"/>
            </w:pPr>
            <w:r w:rsidRPr="6FEBAD84" w:rsidR="6FEBAD84">
              <w:rPr>
                <w:b w:val="0"/>
                <w:bCs w:val="0"/>
                <w:i w:val="0"/>
                <w:iCs w:val="0"/>
                <w:caps w:val="0"/>
                <w:smallCaps w:val="0"/>
                <w:color w:val="111111"/>
                <w:sz w:val="24"/>
                <w:szCs w:val="24"/>
              </w:rPr>
              <w:t>Desgaste prematuro</w:t>
            </w:r>
          </w:p>
        </w:tc>
        <w:tc>
          <w:tcPr>
            <w:tcW w:w="2340" w:type="dxa"/>
            <w:tcMar>
              <w:top w:w="120" w:type="dxa"/>
              <w:left w:w="60" w:type="dxa"/>
              <w:bottom w:w="120" w:type="dxa"/>
              <w:right w:w="60" w:type="dxa"/>
            </w:tcMar>
            <w:vAlign w:val="top"/>
          </w:tcPr>
          <w:p w:rsidR="6FEBAD84" w:rsidP="6FEBAD84" w:rsidRDefault="6FEBAD84" w14:paraId="0B0140BE" w14:textId="209D9ABE">
            <w:pPr>
              <w:spacing w:before="0" w:beforeAutospacing="off" w:after="0" w:afterAutospacing="off"/>
              <w:jc w:val="left"/>
            </w:pPr>
            <w:r w:rsidRPr="6FEBAD84" w:rsidR="6FEBAD84">
              <w:rPr>
                <w:b w:val="0"/>
                <w:bCs w:val="0"/>
                <w:i w:val="0"/>
                <w:iCs w:val="0"/>
                <w:caps w:val="0"/>
                <w:smallCaps w:val="0"/>
                <w:color w:val="111111"/>
                <w:sz w:val="24"/>
                <w:szCs w:val="24"/>
              </w:rPr>
              <w:t>Cresce até o pico e descresce</w:t>
            </w:r>
          </w:p>
        </w:tc>
        <w:tc>
          <w:tcPr>
            <w:tcW w:w="2340" w:type="dxa"/>
            <w:tcMar>
              <w:top w:w="120" w:type="dxa"/>
              <w:left w:w="60" w:type="dxa"/>
              <w:bottom w:w="120" w:type="dxa"/>
              <w:right w:w="60" w:type="dxa"/>
            </w:tcMar>
            <w:vAlign w:val="top"/>
          </w:tcPr>
          <w:p w:rsidR="6FEBAD84" w:rsidP="6FEBAD84" w:rsidRDefault="6FEBAD84" w14:paraId="1603B1C7" w14:textId="28523738">
            <w:pPr>
              <w:spacing w:before="0" w:beforeAutospacing="off" w:after="0" w:afterAutospacing="off"/>
              <w:jc w:val="left"/>
            </w:pPr>
            <w:r w:rsidRPr="6FEBAD84" w:rsidR="6FEBAD84">
              <w:rPr>
                <w:b w:val="0"/>
                <w:bCs w:val="0"/>
                <w:i w:val="0"/>
                <w:iCs w:val="0"/>
                <w:caps w:val="0"/>
                <w:smallCaps w:val="0"/>
                <w:color w:val="111111"/>
                <w:sz w:val="24"/>
                <w:szCs w:val="24"/>
              </w:rPr>
              <w:t>Cresce com maior aumento na primeira fase</w:t>
            </w:r>
          </w:p>
        </w:tc>
      </w:tr>
      <w:tr w:rsidR="6FEBAD84" w:rsidTr="6FEBAD84" w14:paraId="6D0C6B0E">
        <w:trPr>
          <w:trHeight w:val="300"/>
        </w:trPr>
        <w:tc>
          <w:tcPr>
            <w:tcW w:w="2340" w:type="dxa"/>
            <w:tcMar>
              <w:top w:w="120" w:type="dxa"/>
              <w:left w:w="60" w:type="dxa"/>
              <w:bottom w:w="120" w:type="dxa"/>
              <w:right w:w="60" w:type="dxa"/>
            </w:tcMar>
            <w:vAlign w:val="top"/>
          </w:tcPr>
          <w:p w:rsidR="6FEBAD84" w:rsidP="6FEBAD84" w:rsidRDefault="6FEBAD84" w14:paraId="7A3C0102" w14:textId="24BE65D3">
            <w:pPr>
              <w:spacing w:before="0" w:beforeAutospacing="off" w:after="0" w:afterAutospacing="off"/>
              <w:jc w:val="left"/>
            </w:pPr>
            <w:r w:rsidRPr="6FEBAD84" w:rsidR="6FEBAD84">
              <w:rPr>
                <w:b w:val="0"/>
                <w:bCs w:val="0"/>
                <w:i w:val="0"/>
                <w:iCs w:val="0"/>
                <w:caps w:val="0"/>
                <w:smallCaps w:val="0"/>
                <w:color w:val="111111"/>
                <w:sz w:val="24"/>
                <w:szCs w:val="24"/>
              </w:rPr>
              <w:t>ß = 2</w:t>
            </w:r>
          </w:p>
        </w:tc>
        <w:tc>
          <w:tcPr>
            <w:tcW w:w="2340" w:type="dxa"/>
            <w:tcMar>
              <w:top w:w="120" w:type="dxa"/>
              <w:left w:w="60" w:type="dxa"/>
              <w:bottom w:w="120" w:type="dxa"/>
              <w:right w:w="60" w:type="dxa"/>
            </w:tcMar>
            <w:vAlign w:val="top"/>
          </w:tcPr>
          <w:p w:rsidR="6FEBAD84" w:rsidP="6FEBAD84" w:rsidRDefault="6FEBAD84" w14:paraId="6210276A" w14:textId="213A047B">
            <w:pPr>
              <w:spacing w:before="0" w:beforeAutospacing="off" w:after="0" w:afterAutospacing="off"/>
              <w:jc w:val="left"/>
            </w:pPr>
            <w:r w:rsidRPr="6FEBAD84" w:rsidR="6FEBAD84">
              <w:rPr>
                <w:b w:val="0"/>
                <w:bCs w:val="0"/>
                <w:i w:val="0"/>
                <w:iCs w:val="0"/>
                <w:caps w:val="0"/>
                <w:smallCaps w:val="0"/>
                <w:color w:val="111111"/>
                <w:sz w:val="24"/>
                <w:szCs w:val="24"/>
              </w:rPr>
              <w:t>Desgaste</w:t>
            </w:r>
          </w:p>
        </w:tc>
        <w:tc>
          <w:tcPr>
            <w:tcW w:w="2340" w:type="dxa"/>
            <w:tcMar>
              <w:top w:w="120" w:type="dxa"/>
              <w:left w:w="60" w:type="dxa"/>
              <w:bottom w:w="120" w:type="dxa"/>
              <w:right w:w="60" w:type="dxa"/>
            </w:tcMar>
            <w:vAlign w:val="top"/>
          </w:tcPr>
          <w:p w:rsidR="6FEBAD84" w:rsidP="6FEBAD84" w:rsidRDefault="6FEBAD84" w14:paraId="1274AFD7" w14:textId="283B4992">
            <w:pPr>
              <w:spacing w:before="0" w:beforeAutospacing="off" w:after="0" w:afterAutospacing="off"/>
              <w:jc w:val="left"/>
            </w:pPr>
            <w:r w:rsidRPr="6FEBAD84" w:rsidR="6FEBAD84">
              <w:rPr>
                <w:b w:val="0"/>
                <w:bCs w:val="0"/>
                <w:i w:val="0"/>
                <w:iCs w:val="0"/>
                <w:caps w:val="0"/>
                <w:smallCaps w:val="0"/>
                <w:color w:val="111111"/>
                <w:sz w:val="24"/>
                <w:szCs w:val="24"/>
              </w:rPr>
              <w:t>Distribuição Rayleigh</w:t>
            </w:r>
          </w:p>
        </w:tc>
        <w:tc>
          <w:tcPr>
            <w:tcW w:w="2340" w:type="dxa"/>
            <w:tcMar>
              <w:top w:w="120" w:type="dxa"/>
              <w:left w:w="60" w:type="dxa"/>
              <w:bottom w:w="120" w:type="dxa"/>
              <w:right w:w="60" w:type="dxa"/>
            </w:tcMar>
            <w:vAlign w:val="top"/>
          </w:tcPr>
          <w:p w:rsidR="6FEBAD84" w:rsidP="6FEBAD84" w:rsidRDefault="6FEBAD84" w14:paraId="77000275" w14:textId="2FCA1FB3">
            <w:pPr>
              <w:spacing w:before="0" w:beforeAutospacing="off" w:after="0" w:afterAutospacing="off"/>
              <w:jc w:val="left"/>
            </w:pPr>
            <w:r w:rsidRPr="6FEBAD84" w:rsidR="6FEBAD84">
              <w:rPr>
                <w:b w:val="0"/>
                <w:bCs w:val="0"/>
                <w:i w:val="0"/>
                <w:iCs w:val="0"/>
                <w:caps w:val="0"/>
                <w:smallCaps w:val="0"/>
                <w:color w:val="111111"/>
                <w:sz w:val="24"/>
                <w:szCs w:val="24"/>
              </w:rPr>
              <w:t>Cresce linearmente</w:t>
            </w:r>
          </w:p>
        </w:tc>
      </w:tr>
      <w:tr w:rsidR="6FEBAD84" w:rsidTr="6FEBAD84" w14:paraId="7B6915BA">
        <w:trPr>
          <w:trHeight w:val="300"/>
        </w:trPr>
        <w:tc>
          <w:tcPr>
            <w:tcW w:w="2340" w:type="dxa"/>
            <w:tcMar>
              <w:top w:w="120" w:type="dxa"/>
              <w:left w:w="60" w:type="dxa"/>
              <w:bottom w:w="120" w:type="dxa"/>
              <w:right w:w="60" w:type="dxa"/>
            </w:tcMar>
            <w:vAlign w:val="top"/>
          </w:tcPr>
          <w:p w:rsidR="6FEBAD84" w:rsidP="6FEBAD84" w:rsidRDefault="6FEBAD84" w14:paraId="5A020A18" w14:textId="7C95DE44">
            <w:pPr>
              <w:spacing w:before="0" w:beforeAutospacing="off" w:after="0" w:afterAutospacing="off"/>
              <w:jc w:val="left"/>
            </w:pPr>
            <w:r w:rsidRPr="6FEBAD84" w:rsidR="6FEBAD84">
              <w:rPr>
                <w:b w:val="0"/>
                <w:bCs w:val="0"/>
                <w:i w:val="0"/>
                <w:iCs w:val="0"/>
                <w:caps w:val="0"/>
                <w:smallCaps w:val="0"/>
                <w:color w:val="111111"/>
                <w:sz w:val="24"/>
                <w:szCs w:val="24"/>
              </w:rPr>
              <w:t>3 ≤ ß ≤4</w:t>
            </w:r>
          </w:p>
        </w:tc>
        <w:tc>
          <w:tcPr>
            <w:tcW w:w="2340" w:type="dxa"/>
            <w:tcMar>
              <w:top w:w="120" w:type="dxa"/>
              <w:left w:w="60" w:type="dxa"/>
              <w:bottom w:w="120" w:type="dxa"/>
              <w:right w:w="60" w:type="dxa"/>
            </w:tcMar>
            <w:vAlign w:val="top"/>
          </w:tcPr>
          <w:p w:rsidR="6FEBAD84" w:rsidP="6FEBAD84" w:rsidRDefault="6FEBAD84" w14:paraId="11F2057C" w14:textId="49053342">
            <w:pPr>
              <w:spacing w:before="0" w:beforeAutospacing="off" w:after="0" w:afterAutospacing="off"/>
              <w:jc w:val="left"/>
            </w:pPr>
            <w:r w:rsidRPr="6FEBAD84" w:rsidR="6FEBAD84">
              <w:rPr>
                <w:b w:val="0"/>
                <w:bCs w:val="0"/>
                <w:i w:val="0"/>
                <w:iCs w:val="0"/>
                <w:caps w:val="0"/>
                <w:smallCaps w:val="0"/>
                <w:color w:val="111111"/>
                <w:sz w:val="24"/>
                <w:szCs w:val="24"/>
              </w:rPr>
              <w:t>Desgaste acelerado</w:t>
            </w:r>
          </w:p>
        </w:tc>
        <w:tc>
          <w:tcPr>
            <w:tcW w:w="2340" w:type="dxa"/>
            <w:tcMar>
              <w:top w:w="120" w:type="dxa"/>
              <w:left w:w="60" w:type="dxa"/>
              <w:bottom w:w="120" w:type="dxa"/>
              <w:right w:w="60" w:type="dxa"/>
            </w:tcMar>
            <w:vAlign w:val="top"/>
          </w:tcPr>
          <w:p w:rsidR="6FEBAD84" w:rsidP="6FEBAD84" w:rsidRDefault="6FEBAD84" w14:paraId="6CE2ADB4" w14:textId="66D1BBCE">
            <w:pPr>
              <w:spacing w:before="0" w:beforeAutospacing="off" w:after="0" w:afterAutospacing="off"/>
              <w:jc w:val="left"/>
            </w:pPr>
            <w:r w:rsidRPr="6FEBAD84" w:rsidR="6FEBAD84">
              <w:rPr>
                <w:b w:val="0"/>
                <w:bCs w:val="0"/>
                <w:i w:val="0"/>
                <w:iCs w:val="0"/>
                <w:caps w:val="0"/>
                <w:smallCaps w:val="0"/>
                <w:color w:val="111111"/>
                <w:sz w:val="24"/>
                <w:szCs w:val="24"/>
              </w:rPr>
              <w:t>Distribuição normal aproximada</w:t>
            </w:r>
          </w:p>
        </w:tc>
        <w:tc>
          <w:tcPr>
            <w:tcW w:w="2340" w:type="dxa"/>
            <w:tcMar>
              <w:top w:w="120" w:type="dxa"/>
              <w:left w:w="60" w:type="dxa"/>
              <w:bottom w:w="120" w:type="dxa"/>
              <w:right w:w="60" w:type="dxa"/>
            </w:tcMar>
            <w:vAlign w:val="top"/>
          </w:tcPr>
          <w:p w:rsidR="6FEBAD84" w:rsidP="6FEBAD84" w:rsidRDefault="6FEBAD84" w14:paraId="35FD0EC1" w14:textId="515A7421">
            <w:pPr>
              <w:spacing w:before="0" w:beforeAutospacing="off" w:after="0" w:afterAutospacing="off"/>
              <w:jc w:val="left"/>
            </w:pPr>
            <w:r w:rsidRPr="6FEBAD84" w:rsidR="6FEBAD84">
              <w:rPr>
                <w:b w:val="0"/>
                <w:bCs w:val="0"/>
                <w:i w:val="0"/>
                <w:iCs w:val="0"/>
                <w:caps w:val="0"/>
                <w:smallCaps w:val="0"/>
                <w:color w:val="111111"/>
                <w:sz w:val="24"/>
                <w:szCs w:val="24"/>
              </w:rPr>
              <w:t>Cresce rapidamen</w:t>
            </w:r>
          </w:p>
        </w:tc>
      </w:tr>
    </w:tbl>
    <w:p w:rsidR="6FEBAD84" w:rsidP="6FEBAD84" w:rsidRDefault="6FEBAD84" w14:paraId="63BACC6F" w14:textId="6EDB092C">
      <w:pPr>
        <w:pStyle w:val="Normal"/>
        <w:rPr>
          <w:noProof w:val="0"/>
          <w:lang w:val="en-US"/>
        </w:rPr>
      </w:pPr>
    </w:p>
    <w:p w:rsidR="6FEBAD84" w:rsidP="6FEBAD84" w:rsidRDefault="6FEBAD84" w14:paraId="4C63616C" w14:textId="26F15DBC">
      <w:pPr>
        <w:pStyle w:val="Normal"/>
        <w:rPr>
          <w:noProof w:val="0"/>
          <w:lang w:val="en-US"/>
        </w:rPr>
      </w:pPr>
    </w:p>
    <w:p w:rsidR="5F68B85A" w:rsidP="6FEBAD84" w:rsidRDefault="5F68B85A" w14:paraId="0BE96440" w14:textId="72303DEC">
      <w:pPr>
        <w:pStyle w:val="Normal"/>
        <w:rPr>
          <w:noProof w:val="0"/>
          <w:lang w:val="en-US"/>
        </w:rPr>
      </w:pPr>
      <w:r w:rsidRPr="6FEBAD84" w:rsidR="5F68B85A">
        <w:rPr>
          <w:noProof w:val="0"/>
          <w:lang w:val="en-US"/>
        </w:rPr>
        <w:t>Falhas</w:t>
      </w:r>
      <w:r w:rsidRPr="6FEBAD84" w:rsidR="5F68B85A">
        <w:rPr>
          <w:noProof w:val="0"/>
          <w:lang w:val="en-US"/>
        </w:rPr>
        <w:t xml:space="preserve"> </w:t>
      </w:r>
      <w:r w:rsidRPr="6FEBAD84" w:rsidR="5F68B85A">
        <w:rPr>
          <w:noProof w:val="0"/>
          <w:lang w:val="en-US"/>
        </w:rPr>
        <w:t>prematuras</w:t>
      </w:r>
      <w:r w:rsidRPr="6FEBAD84" w:rsidR="5F68B85A">
        <w:rPr>
          <w:noProof w:val="0"/>
          <w:lang w:val="en-US"/>
        </w:rPr>
        <w:t xml:space="preserve"> </w:t>
      </w:r>
      <w:r w:rsidRPr="6FEBAD84" w:rsidR="5F68B85A">
        <w:rPr>
          <w:noProof w:val="0"/>
          <w:lang w:val="en-US"/>
        </w:rPr>
        <w:t>ocorrem</w:t>
      </w:r>
      <w:r w:rsidRPr="6FEBAD84" w:rsidR="5F68B85A">
        <w:rPr>
          <w:noProof w:val="0"/>
          <w:lang w:val="en-US"/>
        </w:rPr>
        <w:t xml:space="preserve"> </w:t>
      </w:r>
      <w:r w:rsidRPr="6FEBAD84" w:rsidR="5F68B85A">
        <w:rPr>
          <w:noProof w:val="0"/>
          <w:lang w:val="en-US"/>
        </w:rPr>
        <w:t>durante</w:t>
      </w:r>
      <w:r w:rsidRPr="6FEBAD84" w:rsidR="5F68B85A">
        <w:rPr>
          <w:noProof w:val="0"/>
          <w:lang w:val="en-US"/>
        </w:rPr>
        <w:t xml:space="preserve"> o </w:t>
      </w:r>
      <w:r w:rsidRPr="6FEBAD84" w:rsidR="5F68B85A">
        <w:rPr>
          <w:noProof w:val="0"/>
          <w:lang w:val="en-US"/>
        </w:rPr>
        <w:t>período</w:t>
      </w:r>
      <w:r w:rsidRPr="6FEBAD84" w:rsidR="5F68B85A">
        <w:rPr>
          <w:noProof w:val="0"/>
          <w:lang w:val="en-US"/>
        </w:rPr>
        <w:t xml:space="preserve"> </w:t>
      </w:r>
      <w:r w:rsidRPr="6FEBAD84" w:rsidR="5F68B85A">
        <w:rPr>
          <w:noProof w:val="0"/>
          <w:lang w:val="en-US"/>
        </w:rPr>
        <w:t>inicial</w:t>
      </w:r>
      <w:r w:rsidRPr="6FEBAD84" w:rsidR="5F68B85A">
        <w:rPr>
          <w:noProof w:val="0"/>
          <w:lang w:val="en-US"/>
        </w:rPr>
        <w:t xml:space="preserve"> da </w:t>
      </w:r>
      <w:r w:rsidRPr="6FEBAD84" w:rsidR="5F68B85A">
        <w:rPr>
          <w:noProof w:val="0"/>
          <w:lang w:val="en-US"/>
        </w:rPr>
        <w:t>vida</w:t>
      </w:r>
      <w:r w:rsidRPr="6FEBAD84" w:rsidR="5F68B85A">
        <w:rPr>
          <w:noProof w:val="0"/>
          <w:lang w:val="en-US"/>
        </w:rPr>
        <w:t xml:space="preserve"> </w:t>
      </w:r>
      <w:r w:rsidRPr="6FEBAD84" w:rsidR="5F68B85A">
        <w:rPr>
          <w:noProof w:val="0"/>
          <w:lang w:val="en-US"/>
        </w:rPr>
        <w:t>útil</w:t>
      </w:r>
      <w:r w:rsidRPr="6FEBAD84" w:rsidR="5F68B85A">
        <w:rPr>
          <w:noProof w:val="0"/>
          <w:lang w:val="en-US"/>
        </w:rPr>
        <w:t xml:space="preserve"> do </w:t>
      </w:r>
      <w:r w:rsidRPr="6FEBAD84" w:rsidR="5F68B85A">
        <w:rPr>
          <w:noProof w:val="0"/>
          <w:lang w:val="en-US"/>
        </w:rPr>
        <w:t>produto</w:t>
      </w:r>
      <w:r w:rsidRPr="6FEBAD84" w:rsidR="5F68B85A">
        <w:rPr>
          <w:noProof w:val="0"/>
          <w:lang w:val="en-US"/>
        </w:rPr>
        <w:t xml:space="preserve">. </w:t>
      </w:r>
      <w:r w:rsidRPr="6FEBAD84" w:rsidR="5F68B85A">
        <w:rPr>
          <w:noProof w:val="0"/>
          <w:lang w:val="en-US"/>
        </w:rPr>
        <w:t>Essas</w:t>
      </w:r>
      <w:r w:rsidRPr="6FEBAD84" w:rsidR="5F68B85A">
        <w:rPr>
          <w:noProof w:val="0"/>
          <w:lang w:val="en-US"/>
        </w:rPr>
        <w:t xml:space="preserve"> </w:t>
      </w:r>
      <w:r w:rsidRPr="6FEBAD84" w:rsidR="5F68B85A">
        <w:rPr>
          <w:noProof w:val="0"/>
          <w:lang w:val="en-US"/>
        </w:rPr>
        <w:t>falhas</w:t>
      </w:r>
      <w:r w:rsidRPr="6FEBAD84" w:rsidR="5F68B85A">
        <w:rPr>
          <w:noProof w:val="0"/>
          <w:lang w:val="en-US"/>
        </w:rPr>
        <w:t xml:space="preserve"> </w:t>
      </w:r>
      <w:r w:rsidRPr="6FEBAD84" w:rsidR="5F68B85A">
        <w:rPr>
          <w:noProof w:val="0"/>
          <w:lang w:val="en-US"/>
        </w:rPr>
        <w:t>podem</w:t>
      </w:r>
      <w:r w:rsidRPr="6FEBAD84" w:rsidR="5F68B85A">
        <w:rPr>
          <w:noProof w:val="0"/>
          <w:lang w:val="en-US"/>
        </w:rPr>
        <w:t xml:space="preserve"> </w:t>
      </w:r>
      <w:r w:rsidRPr="6FEBAD84" w:rsidR="5F68B85A">
        <w:rPr>
          <w:noProof w:val="0"/>
          <w:lang w:val="en-US"/>
        </w:rPr>
        <w:t>exigir</w:t>
      </w:r>
      <w:r w:rsidRPr="6FEBAD84" w:rsidR="5F68B85A">
        <w:rPr>
          <w:noProof w:val="0"/>
          <w:lang w:val="en-US"/>
        </w:rPr>
        <w:t xml:space="preserve"> um </w:t>
      </w:r>
      <w:r w:rsidRPr="6FEBAD84" w:rsidR="5F68B85A">
        <w:rPr>
          <w:noProof w:val="0"/>
          <w:lang w:val="en-US"/>
        </w:rPr>
        <w:t>período</w:t>
      </w:r>
      <w:r w:rsidRPr="6FEBAD84" w:rsidR="5F68B85A">
        <w:rPr>
          <w:noProof w:val="0"/>
          <w:lang w:val="en-US"/>
        </w:rPr>
        <w:t xml:space="preserve"> de "</w:t>
      </w:r>
      <w:r w:rsidRPr="6FEBAD84" w:rsidR="5F68B85A">
        <w:rPr>
          <w:noProof w:val="0"/>
          <w:lang w:val="en-US"/>
        </w:rPr>
        <w:t>envelhecimento</w:t>
      </w:r>
      <w:r w:rsidRPr="6FEBAD84" w:rsidR="5F68B85A">
        <w:rPr>
          <w:noProof w:val="0"/>
          <w:lang w:val="en-US"/>
        </w:rPr>
        <w:t xml:space="preserve"> </w:t>
      </w:r>
      <w:r w:rsidRPr="6FEBAD84" w:rsidR="5F68B85A">
        <w:rPr>
          <w:noProof w:val="0"/>
          <w:lang w:val="en-US"/>
        </w:rPr>
        <w:t>acelerado</w:t>
      </w:r>
      <w:r w:rsidRPr="6FEBAD84" w:rsidR="5F68B85A">
        <w:rPr>
          <w:noProof w:val="0"/>
          <w:lang w:val="en-US"/>
        </w:rPr>
        <w:t xml:space="preserve">" do </w:t>
      </w:r>
      <w:r w:rsidRPr="6FEBAD84" w:rsidR="5F68B85A">
        <w:rPr>
          <w:noProof w:val="0"/>
          <w:lang w:val="en-US"/>
        </w:rPr>
        <w:t>produto</w:t>
      </w:r>
      <w:r w:rsidRPr="6FEBAD84" w:rsidR="5F68B85A">
        <w:rPr>
          <w:noProof w:val="0"/>
          <w:lang w:val="en-US"/>
        </w:rPr>
        <w:t xml:space="preserve"> para </w:t>
      </w:r>
      <w:r w:rsidRPr="6FEBAD84" w:rsidR="5F68B85A">
        <w:rPr>
          <w:noProof w:val="0"/>
          <w:lang w:val="en-US"/>
        </w:rPr>
        <w:t>reduzir</w:t>
      </w:r>
      <w:r w:rsidRPr="6FEBAD84" w:rsidR="5F68B85A">
        <w:rPr>
          <w:noProof w:val="0"/>
          <w:lang w:val="en-US"/>
        </w:rPr>
        <w:t xml:space="preserve"> o </w:t>
      </w:r>
      <w:r w:rsidRPr="6FEBAD84" w:rsidR="5F68B85A">
        <w:rPr>
          <w:noProof w:val="0"/>
          <w:lang w:val="en-US"/>
        </w:rPr>
        <w:t>risco</w:t>
      </w:r>
      <w:r w:rsidRPr="6FEBAD84" w:rsidR="5F68B85A">
        <w:rPr>
          <w:noProof w:val="0"/>
          <w:lang w:val="en-US"/>
        </w:rPr>
        <w:t xml:space="preserve"> de </w:t>
      </w:r>
      <w:r w:rsidRPr="6FEBAD84" w:rsidR="5F68B85A">
        <w:rPr>
          <w:noProof w:val="0"/>
          <w:lang w:val="en-US"/>
        </w:rPr>
        <w:t>falha</w:t>
      </w:r>
      <w:r w:rsidRPr="6FEBAD84" w:rsidR="5F68B85A">
        <w:rPr>
          <w:noProof w:val="0"/>
          <w:lang w:val="en-US"/>
        </w:rPr>
        <w:t xml:space="preserve"> </w:t>
      </w:r>
      <w:r w:rsidRPr="6FEBAD84" w:rsidR="5F68B85A">
        <w:rPr>
          <w:noProof w:val="0"/>
          <w:lang w:val="en-US"/>
        </w:rPr>
        <w:t>inicial</w:t>
      </w:r>
      <w:r w:rsidRPr="6FEBAD84" w:rsidR="5F68B85A">
        <w:rPr>
          <w:noProof w:val="0"/>
          <w:lang w:val="en-US"/>
        </w:rPr>
        <w:t>.</w:t>
      </w:r>
      <w:r w:rsidR="5F68B85A">
        <w:drawing>
          <wp:inline wp14:editId="19565B37" wp14:anchorId="0796557A">
            <wp:extent cx="1524000" cy="1009650"/>
            <wp:effectExtent l="0" t="0" r="0" b="0"/>
            <wp:docPr id="7339674" name="" title=""/>
            <wp:cNvGraphicFramePr>
              <a:graphicFrameLocks noChangeAspect="1"/>
            </wp:cNvGraphicFramePr>
            <a:graphic>
              <a:graphicData uri="http://schemas.openxmlformats.org/drawingml/2006/picture">
                <pic:pic>
                  <pic:nvPicPr>
                    <pic:cNvPr id="0" name=""/>
                    <pic:cNvPicPr/>
                  </pic:nvPicPr>
                  <pic:blipFill>
                    <a:blip r:embed="Rfe272bf857f84bd8">
                      <a:extLst>
                        <a:ext xmlns:a="http://schemas.openxmlformats.org/drawingml/2006/main" uri="{28A0092B-C50C-407E-A947-70E740481C1C}">
                          <a14:useLocalDpi val="0"/>
                        </a:ext>
                      </a:extLst>
                    </a:blip>
                    <a:stretch>
                      <a:fillRect/>
                    </a:stretch>
                  </pic:blipFill>
                  <pic:spPr>
                    <a:xfrm>
                      <a:off x="0" y="0"/>
                      <a:ext cx="1524000" cy="1009650"/>
                    </a:xfrm>
                    <a:prstGeom prst="rect">
                      <a:avLst/>
                    </a:prstGeom>
                  </pic:spPr>
                </pic:pic>
              </a:graphicData>
            </a:graphic>
          </wp:inline>
        </w:drawing>
      </w:r>
    </w:p>
    <w:p w:rsidR="5F68B85A" w:rsidP="6FEBAD84" w:rsidRDefault="5F68B85A" w14:paraId="5FB41854" w14:textId="292D1707">
      <w:pPr>
        <w:pStyle w:val="Normal"/>
        <w:rPr>
          <w:noProof w:val="0"/>
          <w:lang w:val="en-US"/>
        </w:rPr>
      </w:pPr>
      <w:r w:rsidRPr="6FEBAD84" w:rsidR="5F68B85A">
        <w:rPr>
          <w:noProof w:val="0"/>
          <w:lang w:val="en-US"/>
        </w:rPr>
        <w:t>Função</w:t>
      </w:r>
      <w:r w:rsidRPr="6FEBAD84" w:rsidR="5F68B85A">
        <w:rPr>
          <w:noProof w:val="0"/>
          <w:lang w:val="en-US"/>
        </w:rPr>
        <w:t xml:space="preserve"> de </w:t>
      </w:r>
      <w:r w:rsidRPr="6FEBAD84" w:rsidR="5F68B85A">
        <w:rPr>
          <w:noProof w:val="0"/>
          <w:lang w:val="en-US"/>
        </w:rPr>
        <w:t>densidade</w:t>
      </w:r>
      <w:r w:rsidRPr="6FEBAD84" w:rsidR="5F68B85A">
        <w:rPr>
          <w:noProof w:val="0"/>
          <w:lang w:val="en-US"/>
        </w:rPr>
        <w:t xml:space="preserve"> de </w:t>
      </w:r>
      <w:r w:rsidRPr="6FEBAD84" w:rsidR="5F68B85A">
        <w:rPr>
          <w:noProof w:val="0"/>
          <w:lang w:val="en-US"/>
        </w:rPr>
        <w:t>probabilidade</w:t>
      </w:r>
    </w:p>
    <w:p w:rsidR="5F68B85A" w:rsidP="6FEBAD84" w:rsidRDefault="5F68B85A" w14:paraId="1D7D3382" w14:textId="317A48D3">
      <w:pPr>
        <w:pStyle w:val="Normal"/>
        <w:rPr>
          <w:noProof w:val="0"/>
          <w:lang w:val="en-US"/>
        </w:rPr>
      </w:pPr>
      <w:r w:rsidRPr="6FEBAD84" w:rsidR="5F68B85A">
        <w:rPr>
          <w:noProof w:val="0"/>
          <w:lang w:val="en-US"/>
        </w:rPr>
        <w:t xml:space="preserve">Decrescendo </w:t>
      </w:r>
      <w:r w:rsidRPr="6FEBAD84" w:rsidR="5F68B85A">
        <w:rPr>
          <w:noProof w:val="0"/>
          <w:lang w:val="en-US"/>
        </w:rPr>
        <w:t>exponencialmente</w:t>
      </w:r>
      <w:r w:rsidRPr="6FEBAD84" w:rsidR="5F68B85A">
        <w:rPr>
          <w:noProof w:val="0"/>
          <w:lang w:val="en-US"/>
        </w:rPr>
        <w:t xml:space="preserve"> do </w:t>
      </w:r>
      <w:r w:rsidRPr="6FEBAD84" w:rsidR="5F68B85A">
        <w:rPr>
          <w:noProof w:val="0"/>
          <w:lang w:val="en-US"/>
        </w:rPr>
        <w:t>infinito</w:t>
      </w:r>
    </w:p>
    <w:p w:rsidR="5F68B85A" w:rsidP="6FEBAD84" w:rsidRDefault="5F68B85A" w14:paraId="3F641397" w14:textId="16A95BBF">
      <w:pPr>
        <w:pStyle w:val="Normal"/>
      </w:pPr>
      <w:r w:rsidR="5F68B85A">
        <w:drawing>
          <wp:inline wp14:editId="55B38954" wp14:anchorId="7BB1A753">
            <wp:extent cx="1524000" cy="1009650"/>
            <wp:effectExtent l="0" t="0" r="0" b="0"/>
            <wp:docPr id="1310012482" name="" title=""/>
            <wp:cNvGraphicFramePr>
              <a:graphicFrameLocks noChangeAspect="1"/>
            </wp:cNvGraphicFramePr>
            <a:graphic>
              <a:graphicData uri="http://schemas.openxmlformats.org/drawingml/2006/picture">
                <pic:pic>
                  <pic:nvPicPr>
                    <pic:cNvPr id="0" name=""/>
                    <pic:cNvPicPr/>
                  </pic:nvPicPr>
                  <pic:blipFill>
                    <a:blip r:embed="R9c6db37a64534193">
                      <a:extLst>
                        <a:ext xmlns:a="http://schemas.openxmlformats.org/drawingml/2006/main" uri="{28A0092B-C50C-407E-A947-70E740481C1C}">
                          <a14:useLocalDpi val="0"/>
                        </a:ext>
                      </a:extLst>
                    </a:blip>
                    <a:stretch>
                      <a:fillRect/>
                    </a:stretch>
                  </pic:blipFill>
                  <pic:spPr>
                    <a:xfrm>
                      <a:off x="0" y="0"/>
                      <a:ext cx="1524000" cy="1009650"/>
                    </a:xfrm>
                    <a:prstGeom prst="rect">
                      <a:avLst/>
                    </a:prstGeom>
                  </pic:spPr>
                </pic:pic>
              </a:graphicData>
            </a:graphic>
          </wp:inline>
        </w:drawing>
      </w:r>
    </w:p>
    <w:p w:rsidR="5F68B85A" w:rsidP="6FEBAD84" w:rsidRDefault="5F68B85A" w14:paraId="233AFB9C" w14:textId="549DC345">
      <w:pPr>
        <w:pStyle w:val="Normal"/>
        <w:rPr>
          <w:noProof w:val="0"/>
          <w:lang w:val="en-US"/>
        </w:rPr>
      </w:pPr>
      <w:r w:rsidRPr="6FEBAD84" w:rsidR="5F68B85A">
        <w:rPr>
          <w:noProof w:val="0"/>
          <w:lang w:val="en-US"/>
        </w:rPr>
        <w:t>Função</w:t>
      </w:r>
      <w:r w:rsidRPr="6FEBAD84" w:rsidR="5F68B85A">
        <w:rPr>
          <w:noProof w:val="0"/>
          <w:lang w:val="en-US"/>
        </w:rPr>
        <w:t xml:space="preserve"> de </w:t>
      </w:r>
      <w:r w:rsidRPr="6FEBAD84" w:rsidR="5F68B85A">
        <w:rPr>
          <w:noProof w:val="0"/>
          <w:lang w:val="en-US"/>
        </w:rPr>
        <w:t>perigo</w:t>
      </w:r>
    </w:p>
    <w:p w:rsidR="5F68B85A" w:rsidP="6FEBAD84" w:rsidRDefault="5F68B85A" w14:paraId="753C8384" w14:textId="2B9132A6">
      <w:pPr>
        <w:pStyle w:val="Normal"/>
        <w:rPr>
          <w:noProof w:val="0"/>
          <w:lang w:val="en-US"/>
        </w:rPr>
      </w:pPr>
      <w:r w:rsidRPr="6FEBAD84" w:rsidR="5F68B85A">
        <w:rPr>
          <w:noProof w:val="0"/>
          <w:lang w:val="en-US"/>
        </w:rPr>
        <w:t>Índice</w:t>
      </w:r>
      <w:r w:rsidRPr="6FEBAD84" w:rsidR="5F68B85A">
        <w:rPr>
          <w:noProof w:val="0"/>
          <w:lang w:val="en-US"/>
        </w:rPr>
        <w:t xml:space="preserve"> de </w:t>
      </w:r>
      <w:r w:rsidRPr="6FEBAD84" w:rsidR="5F68B85A">
        <w:rPr>
          <w:noProof w:val="0"/>
          <w:lang w:val="en-US"/>
        </w:rPr>
        <w:t>falhas</w:t>
      </w:r>
      <w:r w:rsidRPr="6FEBAD84" w:rsidR="5F68B85A">
        <w:rPr>
          <w:noProof w:val="0"/>
          <w:lang w:val="en-US"/>
        </w:rPr>
        <w:t xml:space="preserve"> </w:t>
      </w:r>
      <w:r w:rsidRPr="6FEBAD84" w:rsidR="5F68B85A">
        <w:rPr>
          <w:noProof w:val="0"/>
          <w:lang w:val="en-US"/>
        </w:rPr>
        <w:t>inicialmente</w:t>
      </w:r>
      <w:r w:rsidRPr="6FEBAD84" w:rsidR="5F68B85A">
        <w:rPr>
          <w:noProof w:val="0"/>
          <w:lang w:val="en-US"/>
        </w:rPr>
        <w:t xml:space="preserve"> alto que </w:t>
      </w:r>
      <w:r w:rsidRPr="6FEBAD84" w:rsidR="5F68B85A">
        <w:rPr>
          <w:noProof w:val="0"/>
          <w:lang w:val="en-US"/>
        </w:rPr>
        <w:t>descresce</w:t>
      </w:r>
      <w:r w:rsidRPr="6FEBAD84" w:rsidR="5F68B85A">
        <w:rPr>
          <w:noProof w:val="0"/>
          <w:lang w:val="en-US"/>
        </w:rPr>
        <w:t xml:space="preserve"> </w:t>
      </w:r>
      <w:r w:rsidRPr="6FEBAD84" w:rsidR="5F68B85A">
        <w:rPr>
          <w:noProof w:val="0"/>
          <w:lang w:val="en-US"/>
        </w:rPr>
        <w:t>ao</w:t>
      </w:r>
      <w:r w:rsidRPr="6FEBAD84" w:rsidR="5F68B85A">
        <w:rPr>
          <w:noProof w:val="0"/>
          <w:lang w:val="en-US"/>
        </w:rPr>
        <w:t xml:space="preserve"> </w:t>
      </w:r>
      <w:r w:rsidRPr="6FEBAD84" w:rsidR="5F68B85A">
        <w:rPr>
          <w:noProof w:val="0"/>
          <w:lang w:val="en-US"/>
        </w:rPr>
        <w:t>longo</w:t>
      </w:r>
      <w:r w:rsidRPr="6FEBAD84" w:rsidR="5F68B85A">
        <w:rPr>
          <w:noProof w:val="0"/>
          <w:lang w:val="en-US"/>
        </w:rPr>
        <w:t xml:space="preserve"> do tempo (</w:t>
      </w:r>
      <w:r w:rsidRPr="6FEBAD84" w:rsidR="5F68B85A">
        <w:rPr>
          <w:noProof w:val="0"/>
          <w:lang w:val="en-US"/>
        </w:rPr>
        <w:t>primeira</w:t>
      </w:r>
      <w:r w:rsidRPr="6FEBAD84" w:rsidR="5F68B85A">
        <w:rPr>
          <w:noProof w:val="0"/>
          <w:lang w:val="en-US"/>
        </w:rPr>
        <w:t xml:space="preserve"> </w:t>
      </w:r>
      <w:r w:rsidRPr="6FEBAD84" w:rsidR="5F68B85A">
        <w:rPr>
          <w:noProof w:val="0"/>
          <w:lang w:val="en-US"/>
        </w:rPr>
        <w:t>parte</w:t>
      </w:r>
      <w:r w:rsidRPr="6FEBAD84" w:rsidR="5F68B85A">
        <w:rPr>
          <w:noProof w:val="0"/>
          <w:lang w:val="en-US"/>
        </w:rPr>
        <w:t xml:space="preserve"> da </w:t>
      </w:r>
      <w:r w:rsidRPr="6FEBAD84" w:rsidR="5F68B85A">
        <w:rPr>
          <w:noProof w:val="0"/>
          <w:lang w:val="en-US"/>
        </w:rPr>
        <w:t>função</w:t>
      </w:r>
      <w:r w:rsidRPr="6FEBAD84" w:rsidR="5F68B85A">
        <w:rPr>
          <w:noProof w:val="0"/>
          <w:lang w:val="en-US"/>
        </w:rPr>
        <w:t xml:space="preserve"> de </w:t>
      </w:r>
      <w:r w:rsidRPr="6FEBAD84" w:rsidR="5F68B85A">
        <w:rPr>
          <w:noProof w:val="0"/>
          <w:lang w:val="en-US"/>
        </w:rPr>
        <w:t>perigo</w:t>
      </w:r>
      <w:r w:rsidRPr="6FEBAD84" w:rsidR="5F68B85A">
        <w:rPr>
          <w:noProof w:val="0"/>
          <w:lang w:val="en-US"/>
        </w:rPr>
        <w:t xml:space="preserve"> </w:t>
      </w:r>
      <w:r w:rsidRPr="6FEBAD84" w:rsidR="5F68B85A">
        <w:rPr>
          <w:noProof w:val="0"/>
          <w:lang w:val="en-US"/>
        </w:rPr>
        <w:t>em</w:t>
      </w:r>
      <w:r w:rsidRPr="6FEBAD84" w:rsidR="5F68B85A">
        <w:rPr>
          <w:noProof w:val="0"/>
          <w:lang w:val="en-US"/>
        </w:rPr>
        <w:t xml:space="preserve"> forma de </w:t>
      </w:r>
      <w:r w:rsidRPr="6FEBAD84" w:rsidR="5F68B85A">
        <w:rPr>
          <w:noProof w:val="0"/>
          <w:lang w:val="en-US"/>
        </w:rPr>
        <w:t>banheira</w:t>
      </w:r>
      <w:r w:rsidRPr="6FEBAD84" w:rsidR="5F68B85A">
        <w:rPr>
          <w:noProof w:val="0"/>
          <w:lang w:val="en-US"/>
        </w:rPr>
        <w:t>)</w:t>
      </w:r>
    </w:p>
    <w:p w:rsidR="5F68B85A" w:rsidP="6FEBAD84" w:rsidRDefault="5F68B85A" w14:paraId="07799FF7" w14:textId="7A97A2F2">
      <w:pPr>
        <w:pStyle w:val="Normal"/>
        <w:rPr>
          <w:noProof w:val="0"/>
          <w:lang w:val="en-US"/>
        </w:rPr>
      </w:pPr>
      <w:r w:rsidRPr="6FEBAD84" w:rsidR="5F68B85A">
        <w:rPr>
          <w:noProof w:val="0"/>
          <w:lang w:val="en-US"/>
        </w:rPr>
        <w:t>ß = 1</w:t>
      </w:r>
    </w:p>
    <w:p w:rsidR="5F68B85A" w:rsidP="6FEBAD84" w:rsidRDefault="5F68B85A" w14:paraId="393A3CE3" w14:textId="49B6ED63">
      <w:pPr>
        <w:pStyle w:val="Normal"/>
        <w:rPr>
          <w:noProof w:val="0"/>
          <w:lang w:val="en-US"/>
        </w:rPr>
      </w:pPr>
      <w:r w:rsidRPr="6FEBAD84" w:rsidR="5F68B85A">
        <w:rPr>
          <w:noProof w:val="0"/>
          <w:lang w:val="en-US"/>
        </w:rPr>
        <w:t xml:space="preserve">A </w:t>
      </w:r>
      <w:r w:rsidRPr="6FEBAD84" w:rsidR="5F68B85A">
        <w:rPr>
          <w:noProof w:val="0"/>
          <w:lang w:val="en-US"/>
        </w:rPr>
        <w:t>taxa</w:t>
      </w:r>
      <w:r w:rsidRPr="6FEBAD84" w:rsidR="5F68B85A">
        <w:rPr>
          <w:noProof w:val="0"/>
          <w:lang w:val="en-US"/>
        </w:rPr>
        <w:t xml:space="preserve"> de </w:t>
      </w:r>
      <w:r w:rsidRPr="6FEBAD84" w:rsidR="5F68B85A">
        <w:rPr>
          <w:noProof w:val="0"/>
          <w:lang w:val="en-US"/>
        </w:rPr>
        <w:t>falhas</w:t>
      </w:r>
      <w:r w:rsidRPr="6FEBAD84" w:rsidR="5F68B85A">
        <w:rPr>
          <w:noProof w:val="0"/>
          <w:lang w:val="en-US"/>
        </w:rPr>
        <w:t xml:space="preserve"> </w:t>
      </w:r>
      <w:r w:rsidRPr="6FEBAD84" w:rsidR="5F68B85A">
        <w:rPr>
          <w:noProof w:val="0"/>
          <w:lang w:val="en-US"/>
        </w:rPr>
        <w:t>permanece</w:t>
      </w:r>
      <w:r w:rsidRPr="6FEBAD84" w:rsidR="5F68B85A">
        <w:rPr>
          <w:noProof w:val="0"/>
          <w:lang w:val="en-US"/>
        </w:rPr>
        <w:t xml:space="preserve"> </w:t>
      </w:r>
      <w:r w:rsidRPr="6FEBAD84" w:rsidR="5F68B85A">
        <w:rPr>
          <w:noProof w:val="0"/>
          <w:lang w:val="en-US"/>
        </w:rPr>
        <w:t>constante</w:t>
      </w:r>
      <w:r w:rsidRPr="6FEBAD84" w:rsidR="5F68B85A">
        <w:rPr>
          <w:noProof w:val="0"/>
          <w:lang w:val="en-US"/>
        </w:rPr>
        <w:t xml:space="preserve">. </w:t>
      </w:r>
      <w:r w:rsidRPr="6FEBAD84" w:rsidR="5F68B85A">
        <w:rPr>
          <w:noProof w:val="0"/>
          <w:lang w:val="en-US"/>
        </w:rPr>
        <w:t>Falhas</w:t>
      </w:r>
      <w:r w:rsidRPr="6FEBAD84" w:rsidR="5F68B85A">
        <w:rPr>
          <w:noProof w:val="0"/>
          <w:lang w:val="en-US"/>
        </w:rPr>
        <w:t xml:space="preserve"> </w:t>
      </w:r>
      <w:r w:rsidRPr="6FEBAD84" w:rsidR="5F68B85A">
        <w:rPr>
          <w:noProof w:val="0"/>
          <w:lang w:val="en-US"/>
        </w:rPr>
        <w:t>aleatórias</w:t>
      </w:r>
      <w:r w:rsidRPr="6FEBAD84" w:rsidR="5F68B85A">
        <w:rPr>
          <w:noProof w:val="0"/>
          <w:lang w:val="en-US"/>
        </w:rPr>
        <w:t xml:space="preserve">, </w:t>
      </w:r>
      <w:r w:rsidRPr="6FEBAD84" w:rsidR="5F68B85A">
        <w:rPr>
          <w:noProof w:val="0"/>
          <w:lang w:val="en-US"/>
        </w:rPr>
        <w:t>falhas</w:t>
      </w:r>
      <w:r w:rsidRPr="6FEBAD84" w:rsidR="5F68B85A">
        <w:rPr>
          <w:noProof w:val="0"/>
          <w:lang w:val="en-US"/>
        </w:rPr>
        <w:t xml:space="preserve"> </w:t>
      </w:r>
      <w:r w:rsidRPr="6FEBAD84" w:rsidR="5F68B85A">
        <w:rPr>
          <w:noProof w:val="0"/>
          <w:lang w:val="en-US"/>
        </w:rPr>
        <w:t>por</w:t>
      </w:r>
      <w:r w:rsidRPr="6FEBAD84" w:rsidR="5F68B85A">
        <w:rPr>
          <w:noProof w:val="0"/>
          <w:lang w:val="en-US"/>
        </w:rPr>
        <w:t xml:space="preserve"> </w:t>
      </w:r>
      <w:r w:rsidRPr="6FEBAD84" w:rsidR="5F68B85A">
        <w:rPr>
          <w:noProof w:val="0"/>
          <w:lang w:val="en-US"/>
        </w:rPr>
        <w:t>diversas</w:t>
      </w:r>
      <w:r w:rsidRPr="6FEBAD84" w:rsidR="5F68B85A">
        <w:rPr>
          <w:noProof w:val="0"/>
          <w:lang w:val="en-US"/>
        </w:rPr>
        <w:t xml:space="preserve"> </w:t>
      </w:r>
      <w:r w:rsidRPr="6FEBAD84" w:rsidR="5F68B85A">
        <w:rPr>
          <w:noProof w:val="0"/>
          <w:lang w:val="en-US"/>
        </w:rPr>
        <w:t>causas</w:t>
      </w:r>
      <w:r w:rsidRPr="6FEBAD84" w:rsidR="5F68B85A">
        <w:rPr>
          <w:noProof w:val="0"/>
          <w:lang w:val="en-US"/>
        </w:rPr>
        <w:t xml:space="preserve">. </w:t>
      </w:r>
      <w:r w:rsidRPr="6FEBAD84" w:rsidR="5F68B85A">
        <w:rPr>
          <w:noProof w:val="0"/>
          <w:lang w:val="en-US"/>
        </w:rPr>
        <w:t>Modela</w:t>
      </w:r>
      <w:r w:rsidRPr="6FEBAD84" w:rsidR="5F68B85A">
        <w:rPr>
          <w:noProof w:val="0"/>
          <w:lang w:val="en-US"/>
        </w:rPr>
        <w:t xml:space="preserve"> a "</w:t>
      </w:r>
      <w:r w:rsidRPr="6FEBAD84" w:rsidR="5F68B85A">
        <w:rPr>
          <w:noProof w:val="0"/>
          <w:lang w:val="en-US"/>
        </w:rPr>
        <w:t>vida</w:t>
      </w:r>
      <w:r w:rsidRPr="6FEBAD84" w:rsidR="5F68B85A">
        <w:rPr>
          <w:noProof w:val="0"/>
          <w:lang w:val="en-US"/>
        </w:rPr>
        <w:t xml:space="preserve"> </w:t>
      </w:r>
      <w:r w:rsidRPr="6FEBAD84" w:rsidR="5F68B85A">
        <w:rPr>
          <w:noProof w:val="0"/>
          <w:lang w:val="en-US"/>
        </w:rPr>
        <w:t>útil</w:t>
      </w:r>
      <w:r w:rsidRPr="6FEBAD84" w:rsidR="5F68B85A">
        <w:rPr>
          <w:noProof w:val="0"/>
          <w:lang w:val="en-US"/>
        </w:rPr>
        <w:t xml:space="preserve">" do </w:t>
      </w:r>
      <w:r w:rsidRPr="6FEBAD84" w:rsidR="5F68B85A">
        <w:rPr>
          <w:noProof w:val="0"/>
          <w:lang w:val="en-US"/>
        </w:rPr>
        <w:t>produto</w:t>
      </w:r>
      <w:r w:rsidRPr="6FEBAD84" w:rsidR="5F68B85A">
        <w:rPr>
          <w:noProof w:val="0"/>
          <w:lang w:val="en-US"/>
        </w:rPr>
        <w:t>.</w:t>
      </w:r>
      <w:r w:rsidR="5F68B85A">
        <w:drawing>
          <wp:inline wp14:editId="6F031FCC" wp14:anchorId="4D7ED80E">
            <wp:extent cx="1524000" cy="1009650"/>
            <wp:effectExtent l="0" t="0" r="0" b="0"/>
            <wp:docPr id="1187729146" name="" title=""/>
            <wp:cNvGraphicFramePr>
              <a:graphicFrameLocks noChangeAspect="1"/>
            </wp:cNvGraphicFramePr>
            <a:graphic>
              <a:graphicData uri="http://schemas.openxmlformats.org/drawingml/2006/picture">
                <pic:pic>
                  <pic:nvPicPr>
                    <pic:cNvPr id="0" name=""/>
                    <pic:cNvPicPr/>
                  </pic:nvPicPr>
                  <pic:blipFill>
                    <a:blip r:embed="R2dd52434cd414be5">
                      <a:extLst>
                        <a:ext xmlns:a="http://schemas.openxmlformats.org/drawingml/2006/main" uri="{28A0092B-C50C-407E-A947-70E740481C1C}">
                          <a14:useLocalDpi val="0"/>
                        </a:ext>
                      </a:extLst>
                    </a:blip>
                    <a:stretch>
                      <a:fillRect/>
                    </a:stretch>
                  </pic:blipFill>
                  <pic:spPr>
                    <a:xfrm>
                      <a:off x="0" y="0"/>
                      <a:ext cx="1524000" cy="1009650"/>
                    </a:xfrm>
                    <a:prstGeom prst="rect">
                      <a:avLst/>
                    </a:prstGeom>
                  </pic:spPr>
                </pic:pic>
              </a:graphicData>
            </a:graphic>
          </wp:inline>
        </w:drawing>
      </w:r>
    </w:p>
    <w:p w:rsidR="5F68B85A" w:rsidP="6FEBAD84" w:rsidRDefault="5F68B85A" w14:paraId="2E36CB56" w14:textId="18FC3948">
      <w:pPr>
        <w:pStyle w:val="Normal"/>
        <w:rPr>
          <w:noProof w:val="0"/>
          <w:lang w:val="en-US"/>
        </w:rPr>
      </w:pPr>
      <w:r w:rsidRPr="6FEBAD84" w:rsidR="5F68B85A">
        <w:rPr>
          <w:noProof w:val="0"/>
          <w:lang w:val="en-US"/>
        </w:rPr>
        <w:t>Função</w:t>
      </w:r>
      <w:r w:rsidRPr="6FEBAD84" w:rsidR="5F68B85A">
        <w:rPr>
          <w:noProof w:val="0"/>
          <w:lang w:val="en-US"/>
        </w:rPr>
        <w:t xml:space="preserve"> de </w:t>
      </w:r>
      <w:r w:rsidRPr="6FEBAD84" w:rsidR="5F68B85A">
        <w:rPr>
          <w:noProof w:val="0"/>
          <w:lang w:val="en-US"/>
        </w:rPr>
        <w:t>densidade</w:t>
      </w:r>
      <w:r w:rsidRPr="6FEBAD84" w:rsidR="5F68B85A">
        <w:rPr>
          <w:noProof w:val="0"/>
          <w:lang w:val="en-US"/>
        </w:rPr>
        <w:t xml:space="preserve"> de </w:t>
      </w:r>
      <w:r w:rsidRPr="6FEBAD84" w:rsidR="5F68B85A">
        <w:rPr>
          <w:noProof w:val="0"/>
          <w:lang w:val="en-US"/>
        </w:rPr>
        <w:t>probabilidade</w:t>
      </w:r>
    </w:p>
    <w:p w:rsidR="5F68B85A" w:rsidP="6FEBAD84" w:rsidRDefault="5F68B85A" w14:paraId="36134E7D" w14:textId="40D9F966">
      <w:pPr>
        <w:pStyle w:val="Normal"/>
        <w:rPr>
          <w:noProof w:val="0"/>
          <w:lang w:val="en-US"/>
        </w:rPr>
      </w:pPr>
      <w:r w:rsidRPr="6FEBAD84" w:rsidR="5F68B85A">
        <w:rPr>
          <w:noProof w:val="0"/>
          <w:lang w:val="en-US"/>
        </w:rPr>
        <w:t>decresce</w:t>
      </w:r>
      <w:r w:rsidRPr="6FEBAD84" w:rsidR="5F68B85A">
        <w:rPr>
          <w:noProof w:val="0"/>
          <w:lang w:val="en-US"/>
        </w:rPr>
        <w:t xml:space="preserve"> </w:t>
      </w:r>
      <w:r w:rsidRPr="6FEBAD84" w:rsidR="5F68B85A">
        <w:rPr>
          <w:noProof w:val="0"/>
          <w:lang w:val="en-US"/>
        </w:rPr>
        <w:t>exponencialmente</w:t>
      </w:r>
      <w:r w:rsidRPr="6FEBAD84" w:rsidR="5F68B85A">
        <w:rPr>
          <w:noProof w:val="0"/>
          <w:lang w:val="en-US"/>
        </w:rPr>
        <w:t xml:space="preserve"> de 1/α (α = </w:t>
      </w:r>
      <w:r w:rsidRPr="6FEBAD84" w:rsidR="5F68B85A">
        <w:rPr>
          <w:noProof w:val="0"/>
          <w:lang w:val="en-US"/>
        </w:rPr>
        <w:t>parâmetro</w:t>
      </w:r>
      <w:r w:rsidRPr="6FEBAD84" w:rsidR="5F68B85A">
        <w:rPr>
          <w:noProof w:val="0"/>
          <w:lang w:val="en-US"/>
        </w:rPr>
        <w:t xml:space="preserve"> de </w:t>
      </w:r>
      <w:r w:rsidRPr="6FEBAD84" w:rsidR="5F68B85A">
        <w:rPr>
          <w:noProof w:val="0"/>
          <w:lang w:val="en-US"/>
        </w:rPr>
        <w:t>escala</w:t>
      </w:r>
      <w:r w:rsidRPr="6FEBAD84" w:rsidR="5F68B85A">
        <w:rPr>
          <w:noProof w:val="0"/>
          <w:lang w:val="en-US"/>
        </w:rPr>
        <w:t>)</w:t>
      </w:r>
    </w:p>
    <w:p w:rsidR="5F68B85A" w:rsidP="6FEBAD84" w:rsidRDefault="5F68B85A" w14:paraId="114CB516" w14:textId="30769358">
      <w:pPr>
        <w:pStyle w:val="Normal"/>
      </w:pPr>
      <w:r w:rsidR="5F68B85A">
        <w:drawing>
          <wp:inline wp14:editId="613BA76F" wp14:anchorId="2C637FF7">
            <wp:extent cx="1524000" cy="1009650"/>
            <wp:effectExtent l="0" t="0" r="0" b="0"/>
            <wp:docPr id="1129477054" name="" title=""/>
            <wp:cNvGraphicFramePr>
              <a:graphicFrameLocks noChangeAspect="1"/>
            </wp:cNvGraphicFramePr>
            <a:graphic>
              <a:graphicData uri="http://schemas.openxmlformats.org/drawingml/2006/picture">
                <pic:pic>
                  <pic:nvPicPr>
                    <pic:cNvPr id="0" name=""/>
                    <pic:cNvPicPr/>
                  </pic:nvPicPr>
                  <pic:blipFill>
                    <a:blip r:embed="R4fec8a8cdaa1449f">
                      <a:extLst>
                        <a:ext xmlns:a="http://schemas.openxmlformats.org/drawingml/2006/main" uri="{28A0092B-C50C-407E-A947-70E740481C1C}">
                          <a14:useLocalDpi val="0"/>
                        </a:ext>
                      </a:extLst>
                    </a:blip>
                    <a:stretch>
                      <a:fillRect/>
                    </a:stretch>
                  </pic:blipFill>
                  <pic:spPr>
                    <a:xfrm>
                      <a:off x="0" y="0"/>
                      <a:ext cx="1524000" cy="1009650"/>
                    </a:xfrm>
                    <a:prstGeom prst="rect">
                      <a:avLst/>
                    </a:prstGeom>
                  </pic:spPr>
                </pic:pic>
              </a:graphicData>
            </a:graphic>
          </wp:inline>
        </w:drawing>
      </w:r>
    </w:p>
    <w:p w:rsidR="5F68B85A" w:rsidP="6FEBAD84" w:rsidRDefault="5F68B85A" w14:paraId="3BD28A50" w14:textId="22413168">
      <w:pPr>
        <w:pStyle w:val="Normal"/>
        <w:rPr>
          <w:noProof w:val="0"/>
          <w:lang w:val="en-US"/>
        </w:rPr>
      </w:pPr>
      <w:r w:rsidRPr="6FEBAD84" w:rsidR="5F68B85A">
        <w:rPr>
          <w:noProof w:val="0"/>
          <w:lang w:val="en-US"/>
        </w:rPr>
        <w:t>Função</w:t>
      </w:r>
      <w:r w:rsidRPr="6FEBAD84" w:rsidR="5F68B85A">
        <w:rPr>
          <w:noProof w:val="0"/>
          <w:lang w:val="en-US"/>
        </w:rPr>
        <w:t xml:space="preserve"> de </w:t>
      </w:r>
      <w:r w:rsidRPr="6FEBAD84" w:rsidR="5F68B85A">
        <w:rPr>
          <w:noProof w:val="0"/>
          <w:lang w:val="en-US"/>
        </w:rPr>
        <w:t>perigo</w:t>
      </w:r>
    </w:p>
    <w:p w:rsidR="5F68B85A" w:rsidP="6FEBAD84" w:rsidRDefault="5F68B85A" w14:paraId="7F53B12B" w14:textId="16A46234">
      <w:pPr>
        <w:pStyle w:val="Normal"/>
        <w:rPr>
          <w:noProof w:val="0"/>
          <w:lang w:val="en-US"/>
        </w:rPr>
      </w:pPr>
      <w:r w:rsidRPr="6FEBAD84" w:rsidR="5F68B85A">
        <w:rPr>
          <w:noProof w:val="0"/>
          <w:lang w:val="en-US"/>
        </w:rPr>
        <w:t>Índice</w:t>
      </w:r>
      <w:r w:rsidRPr="6FEBAD84" w:rsidR="5F68B85A">
        <w:rPr>
          <w:noProof w:val="0"/>
          <w:lang w:val="en-US"/>
        </w:rPr>
        <w:t xml:space="preserve"> de </w:t>
      </w:r>
      <w:r w:rsidRPr="6FEBAD84" w:rsidR="5F68B85A">
        <w:rPr>
          <w:noProof w:val="0"/>
          <w:lang w:val="en-US"/>
        </w:rPr>
        <w:t>falhas</w:t>
      </w:r>
      <w:r w:rsidRPr="6FEBAD84" w:rsidR="5F68B85A">
        <w:rPr>
          <w:noProof w:val="0"/>
          <w:lang w:val="en-US"/>
        </w:rPr>
        <w:t xml:space="preserve"> </w:t>
      </w:r>
      <w:r w:rsidRPr="6FEBAD84" w:rsidR="5F68B85A">
        <w:rPr>
          <w:noProof w:val="0"/>
          <w:lang w:val="en-US"/>
        </w:rPr>
        <w:t>constante</w:t>
      </w:r>
      <w:r w:rsidRPr="6FEBAD84" w:rsidR="5F68B85A">
        <w:rPr>
          <w:noProof w:val="0"/>
          <w:lang w:val="en-US"/>
        </w:rPr>
        <w:t xml:space="preserve"> </w:t>
      </w:r>
      <w:r w:rsidRPr="6FEBAD84" w:rsidR="5F68B85A">
        <w:rPr>
          <w:noProof w:val="0"/>
          <w:lang w:val="en-US"/>
        </w:rPr>
        <w:t>durante</w:t>
      </w:r>
      <w:r w:rsidRPr="6FEBAD84" w:rsidR="5F68B85A">
        <w:rPr>
          <w:noProof w:val="0"/>
          <w:lang w:val="en-US"/>
        </w:rPr>
        <w:t xml:space="preserve"> a </w:t>
      </w:r>
      <w:r w:rsidRPr="6FEBAD84" w:rsidR="5F68B85A">
        <w:rPr>
          <w:noProof w:val="0"/>
          <w:lang w:val="en-US"/>
        </w:rPr>
        <w:t>vida</w:t>
      </w:r>
      <w:r w:rsidRPr="6FEBAD84" w:rsidR="5F68B85A">
        <w:rPr>
          <w:noProof w:val="0"/>
          <w:lang w:val="en-US"/>
        </w:rPr>
        <w:t xml:space="preserve"> do </w:t>
      </w:r>
      <w:r w:rsidRPr="6FEBAD84" w:rsidR="5F68B85A">
        <w:rPr>
          <w:noProof w:val="0"/>
          <w:lang w:val="en-US"/>
        </w:rPr>
        <w:t>produto</w:t>
      </w:r>
      <w:r w:rsidRPr="6FEBAD84" w:rsidR="5F68B85A">
        <w:rPr>
          <w:noProof w:val="0"/>
          <w:lang w:val="en-US"/>
        </w:rPr>
        <w:t xml:space="preserve"> (</w:t>
      </w:r>
      <w:r w:rsidRPr="6FEBAD84" w:rsidR="5F68B85A">
        <w:rPr>
          <w:noProof w:val="0"/>
          <w:lang w:val="en-US"/>
        </w:rPr>
        <w:t>segunda</w:t>
      </w:r>
      <w:r w:rsidRPr="6FEBAD84" w:rsidR="5F68B85A">
        <w:rPr>
          <w:noProof w:val="0"/>
          <w:lang w:val="en-US"/>
        </w:rPr>
        <w:t xml:space="preserve"> </w:t>
      </w:r>
      <w:r w:rsidRPr="6FEBAD84" w:rsidR="5F68B85A">
        <w:rPr>
          <w:noProof w:val="0"/>
          <w:lang w:val="en-US"/>
        </w:rPr>
        <w:t>parte</w:t>
      </w:r>
      <w:r w:rsidRPr="6FEBAD84" w:rsidR="5F68B85A">
        <w:rPr>
          <w:noProof w:val="0"/>
          <w:lang w:val="en-US"/>
        </w:rPr>
        <w:t xml:space="preserve"> da </w:t>
      </w:r>
      <w:r w:rsidRPr="6FEBAD84" w:rsidR="5F68B85A">
        <w:rPr>
          <w:noProof w:val="0"/>
          <w:lang w:val="en-US"/>
        </w:rPr>
        <w:t>função</w:t>
      </w:r>
      <w:r w:rsidRPr="6FEBAD84" w:rsidR="5F68B85A">
        <w:rPr>
          <w:noProof w:val="0"/>
          <w:lang w:val="en-US"/>
        </w:rPr>
        <w:t xml:space="preserve"> de </w:t>
      </w:r>
      <w:r w:rsidRPr="6FEBAD84" w:rsidR="5F68B85A">
        <w:rPr>
          <w:noProof w:val="0"/>
          <w:lang w:val="en-US"/>
        </w:rPr>
        <w:t>perigo</w:t>
      </w:r>
      <w:r w:rsidRPr="6FEBAD84" w:rsidR="5F68B85A">
        <w:rPr>
          <w:noProof w:val="0"/>
          <w:lang w:val="en-US"/>
        </w:rPr>
        <w:t xml:space="preserve"> </w:t>
      </w:r>
      <w:r w:rsidRPr="6FEBAD84" w:rsidR="5F68B85A">
        <w:rPr>
          <w:noProof w:val="0"/>
          <w:lang w:val="en-US"/>
        </w:rPr>
        <w:t>em</w:t>
      </w:r>
      <w:r w:rsidRPr="6FEBAD84" w:rsidR="5F68B85A">
        <w:rPr>
          <w:noProof w:val="0"/>
          <w:lang w:val="en-US"/>
        </w:rPr>
        <w:t xml:space="preserve"> forma de </w:t>
      </w:r>
      <w:r w:rsidRPr="6FEBAD84" w:rsidR="5F68B85A">
        <w:rPr>
          <w:noProof w:val="0"/>
          <w:lang w:val="en-US"/>
        </w:rPr>
        <w:t>banheira</w:t>
      </w:r>
      <w:r w:rsidRPr="6FEBAD84" w:rsidR="5F68B85A">
        <w:rPr>
          <w:noProof w:val="0"/>
          <w:lang w:val="en-US"/>
        </w:rPr>
        <w:t>)</w:t>
      </w:r>
    </w:p>
    <w:p w:rsidR="5F68B85A" w:rsidP="6FEBAD84" w:rsidRDefault="5F68B85A" w14:paraId="29319A2D" w14:textId="04F77D19">
      <w:pPr>
        <w:pStyle w:val="Normal"/>
        <w:rPr>
          <w:noProof w:val="0"/>
          <w:lang w:val="en-US"/>
        </w:rPr>
      </w:pPr>
      <w:r w:rsidRPr="6FEBAD84" w:rsidR="5F68B85A">
        <w:rPr>
          <w:noProof w:val="0"/>
          <w:lang w:val="en-US"/>
        </w:rPr>
        <w:t>ß = 1.5</w:t>
      </w:r>
    </w:p>
    <w:p w:rsidR="5F68B85A" w:rsidP="6FEBAD84" w:rsidRDefault="5F68B85A" w14:paraId="0688BC90" w14:textId="2698A516">
      <w:pPr>
        <w:pStyle w:val="Normal"/>
        <w:rPr>
          <w:noProof w:val="0"/>
          <w:lang w:val="en-US"/>
        </w:rPr>
      </w:pPr>
      <w:r w:rsidRPr="6FEBAD84" w:rsidR="5F68B85A">
        <w:rPr>
          <w:noProof w:val="0"/>
          <w:lang w:val="en-US"/>
        </w:rPr>
        <w:t xml:space="preserve">Falha </w:t>
      </w:r>
      <w:r w:rsidRPr="6FEBAD84" w:rsidR="5F68B85A">
        <w:rPr>
          <w:noProof w:val="0"/>
          <w:lang w:val="en-US"/>
        </w:rPr>
        <w:t>prematura</w:t>
      </w:r>
      <w:r w:rsidRPr="6FEBAD84" w:rsidR="5F68B85A">
        <w:rPr>
          <w:noProof w:val="0"/>
          <w:lang w:val="en-US"/>
        </w:rPr>
        <w:t xml:space="preserve"> </w:t>
      </w:r>
      <w:r w:rsidRPr="6FEBAD84" w:rsidR="5F68B85A">
        <w:rPr>
          <w:noProof w:val="0"/>
          <w:lang w:val="en-US"/>
        </w:rPr>
        <w:t>por</w:t>
      </w:r>
      <w:r w:rsidRPr="6FEBAD84" w:rsidR="5F68B85A">
        <w:rPr>
          <w:noProof w:val="0"/>
          <w:lang w:val="en-US"/>
        </w:rPr>
        <w:t xml:space="preserve"> desgaste</w:t>
      </w:r>
      <w:r w:rsidR="5F68B85A">
        <w:drawing>
          <wp:inline wp14:editId="0FE50735" wp14:anchorId="56AD9D85">
            <wp:extent cx="1524000" cy="1009650"/>
            <wp:effectExtent l="0" t="0" r="0" b="0"/>
            <wp:docPr id="1052190114" name="" title=""/>
            <wp:cNvGraphicFramePr>
              <a:graphicFrameLocks noChangeAspect="1"/>
            </wp:cNvGraphicFramePr>
            <a:graphic>
              <a:graphicData uri="http://schemas.openxmlformats.org/drawingml/2006/picture">
                <pic:pic>
                  <pic:nvPicPr>
                    <pic:cNvPr id="0" name=""/>
                    <pic:cNvPicPr/>
                  </pic:nvPicPr>
                  <pic:blipFill>
                    <a:blip r:embed="Rd1d63474574f4f01">
                      <a:extLst>
                        <a:ext xmlns:a="http://schemas.openxmlformats.org/drawingml/2006/main" uri="{28A0092B-C50C-407E-A947-70E740481C1C}">
                          <a14:useLocalDpi val="0"/>
                        </a:ext>
                      </a:extLst>
                    </a:blip>
                    <a:stretch>
                      <a:fillRect/>
                    </a:stretch>
                  </pic:blipFill>
                  <pic:spPr>
                    <a:xfrm>
                      <a:off x="0" y="0"/>
                      <a:ext cx="1524000" cy="1009650"/>
                    </a:xfrm>
                    <a:prstGeom prst="rect">
                      <a:avLst/>
                    </a:prstGeom>
                  </pic:spPr>
                </pic:pic>
              </a:graphicData>
            </a:graphic>
          </wp:inline>
        </w:drawing>
      </w:r>
    </w:p>
    <w:p w:rsidR="5F68B85A" w:rsidP="6FEBAD84" w:rsidRDefault="5F68B85A" w14:paraId="1AF452D6" w14:textId="2CC67D26">
      <w:pPr>
        <w:pStyle w:val="Normal"/>
        <w:rPr>
          <w:noProof w:val="0"/>
          <w:lang w:val="en-US"/>
        </w:rPr>
      </w:pPr>
      <w:r w:rsidRPr="6FEBAD84" w:rsidR="5F68B85A">
        <w:rPr>
          <w:noProof w:val="0"/>
          <w:lang w:val="en-US"/>
        </w:rPr>
        <w:t>Função</w:t>
      </w:r>
      <w:r w:rsidRPr="6FEBAD84" w:rsidR="5F68B85A">
        <w:rPr>
          <w:noProof w:val="0"/>
          <w:lang w:val="en-US"/>
        </w:rPr>
        <w:t xml:space="preserve"> de </w:t>
      </w:r>
      <w:r w:rsidRPr="6FEBAD84" w:rsidR="5F68B85A">
        <w:rPr>
          <w:noProof w:val="0"/>
          <w:lang w:val="en-US"/>
        </w:rPr>
        <w:t>densidade</w:t>
      </w:r>
      <w:r w:rsidRPr="6FEBAD84" w:rsidR="5F68B85A">
        <w:rPr>
          <w:noProof w:val="0"/>
          <w:lang w:val="en-US"/>
        </w:rPr>
        <w:t xml:space="preserve"> de </w:t>
      </w:r>
      <w:r w:rsidRPr="6FEBAD84" w:rsidR="5F68B85A">
        <w:rPr>
          <w:noProof w:val="0"/>
          <w:lang w:val="en-US"/>
        </w:rPr>
        <w:t>probabilidade</w:t>
      </w:r>
    </w:p>
    <w:p w:rsidR="5F68B85A" w:rsidP="6FEBAD84" w:rsidRDefault="5F68B85A" w14:paraId="2FCFC6A7" w14:textId="175F81CF">
      <w:pPr>
        <w:pStyle w:val="Normal"/>
        <w:rPr>
          <w:noProof w:val="0"/>
          <w:lang w:val="en-US"/>
        </w:rPr>
      </w:pPr>
      <w:r w:rsidRPr="6FEBAD84" w:rsidR="5F68B85A">
        <w:rPr>
          <w:noProof w:val="0"/>
          <w:lang w:val="en-US"/>
        </w:rPr>
        <w:t>Cresce</w:t>
      </w:r>
      <w:r w:rsidRPr="6FEBAD84" w:rsidR="5F68B85A">
        <w:rPr>
          <w:noProof w:val="0"/>
          <w:lang w:val="en-US"/>
        </w:rPr>
        <w:t xml:space="preserve"> </w:t>
      </w:r>
      <w:r w:rsidRPr="6FEBAD84" w:rsidR="5F68B85A">
        <w:rPr>
          <w:noProof w:val="0"/>
          <w:lang w:val="en-US"/>
        </w:rPr>
        <w:t>até</w:t>
      </w:r>
      <w:r w:rsidRPr="6FEBAD84" w:rsidR="5F68B85A">
        <w:rPr>
          <w:noProof w:val="0"/>
          <w:lang w:val="en-US"/>
        </w:rPr>
        <w:t xml:space="preserve"> o </w:t>
      </w:r>
      <w:r w:rsidRPr="6FEBAD84" w:rsidR="5F68B85A">
        <w:rPr>
          <w:noProof w:val="0"/>
          <w:lang w:val="en-US"/>
        </w:rPr>
        <w:t>pico</w:t>
      </w:r>
      <w:r w:rsidRPr="6FEBAD84" w:rsidR="5F68B85A">
        <w:rPr>
          <w:noProof w:val="0"/>
          <w:lang w:val="en-US"/>
        </w:rPr>
        <w:t xml:space="preserve"> e </w:t>
      </w:r>
      <w:r w:rsidRPr="6FEBAD84" w:rsidR="5F68B85A">
        <w:rPr>
          <w:noProof w:val="0"/>
          <w:lang w:val="en-US"/>
        </w:rPr>
        <w:t>descresce</w:t>
      </w:r>
    </w:p>
    <w:p w:rsidR="5F68B85A" w:rsidP="6FEBAD84" w:rsidRDefault="5F68B85A" w14:paraId="49A32DD1" w14:textId="3B38F0DB">
      <w:pPr>
        <w:pStyle w:val="Normal"/>
      </w:pPr>
      <w:r w:rsidR="5F68B85A">
        <w:drawing>
          <wp:inline wp14:editId="2A77A0C4" wp14:anchorId="385E08FF">
            <wp:extent cx="1524000" cy="1009650"/>
            <wp:effectExtent l="0" t="0" r="0" b="0"/>
            <wp:docPr id="1298339096" name="" title=""/>
            <wp:cNvGraphicFramePr>
              <a:graphicFrameLocks noChangeAspect="1"/>
            </wp:cNvGraphicFramePr>
            <a:graphic>
              <a:graphicData uri="http://schemas.openxmlformats.org/drawingml/2006/picture">
                <pic:pic>
                  <pic:nvPicPr>
                    <pic:cNvPr id="0" name=""/>
                    <pic:cNvPicPr/>
                  </pic:nvPicPr>
                  <pic:blipFill>
                    <a:blip r:embed="R73cd7ee38c4e4339">
                      <a:extLst>
                        <a:ext xmlns:a="http://schemas.openxmlformats.org/drawingml/2006/main" uri="{28A0092B-C50C-407E-A947-70E740481C1C}">
                          <a14:useLocalDpi val="0"/>
                        </a:ext>
                      </a:extLst>
                    </a:blip>
                    <a:stretch>
                      <a:fillRect/>
                    </a:stretch>
                  </pic:blipFill>
                  <pic:spPr>
                    <a:xfrm>
                      <a:off x="0" y="0"/>
                      <a:ext cx="1524000" cy="1009650"/>
                    </a:xfrm>
                    <a:prstGeom prst="rect">
                      <a:avLst/>
                    </a:prstGeom>
                  </pic:spPr>
                </pic:pic>
              </a:graphicData>
            </a:graphic>
          </wp:inline>
        </w:drawing>
      </w:r>
    </w:p>
    <w:p w:rsidR="5F68B85A" w:rsidP="6FEBAD84" w:rsidRDefault="5F68B85A" w14:paraId="3D80997E" w14:textId="67A59587">
      <w:pPr>
        <w:pStyle w:val="Normal"/>
        <w:rPr>
          <w:noProof w:val="0"/>
          <w:lang w:val="en-US"/>
        </w:rPr>
      </w:pPr>
      <w:r w:rsidRPr="6FEBAD84" w:rsidR="5F68B85A">
        <w:rPr>
          <w:noProof w:val="0"/>
          <w:lang w:val="en-US"/>
        </w:rPr>
        <w:t>Função</w:t>
      </w:r>
      <w:r w:rsidRPr="6FEBAD84" w:rsidR="5F68B85A">
        <w:rPr>
          <w:noProof w:val="0"/>
          <w:lang w:val="en-US"/>
        </w:rPr>
        <w:t xml:space="preserve"> de </w:t>
      </w:r>
      <w:r w:rsidRPr="6FEBAD84" w:rsidR="5F68B85A">
        <w:rPr>
          <w:noProof w:val="0"/>
          <w:lang w:val="en-US"/>
        </w:rPr>
        <w:t>perigo</w:t>
      </w:r>
    </w:p>
    <w:p w:rsidR="5F68B85A" w:rsidP="6FEBAD84" w:rsidRDefault="5F68B85A" w14:paraId="085A25AA" w14:textId="3A1EE474">
      <w:pPr>
        <w:pStyle w:val="Normal"/>
        <w:rPr>
          <w:noProof w:val="0"/>
          <w:lang w:val="en-US"/>
        </w:rPr>
      </w:pPr>
      <w:r w:rsidRPr="6FEBAD84" w:rsidR="5F68B85A">
        <w:rPr>
          <w:noProof w:val="0"/>
          <w:lang w:val="en-US"/>
        </w:rPr>
        <w:t>Índice</w:t>
      </w:r>
      <w:r w:rsidRPr="6FEBAD84" w:rsidR="5F68B85A">
        <w:rPr>
          <w:noProof w:val="0"/>
          <w:lang w:val="en-US"/>
        </w:rPr>
        <w:t xml:space="preserve"> de </w:t>
      </w:r>
      <w:r w:rsidRPr="6FEBAD84" w:rsidR="5F68B85A">
        <w:rPr>
          <w:noProof w:val="0"/>
          <w:lang w:val="en-US"/>
        </w:rPr>
        <w:t>falhas</w:t>
      </w:r>
      <w:r w:rsidRPr="6FEBAD84" w:rsidR="5F68B85A">
        <w:rPr>
          <w:noProof w:val="0"/>
          <w:lang w:val="en-US"/>
        </w:rPr>
        <w:t xml:space="preserve"> </w:t>
      </w:r>
      <w:r w:rsidRPr="6FEBAD84" w:rsidR="5F68B85A">
        <w:rPr>
          <w:noProof w:val="0"/>
          <w:lang w:val="en-US"/>
        </w:rPr>
        <w:t>crescente</w:t>
      </w:r>
      <w:r w:rsidRPr="6FEBAD84" w:rsidR="5F68B85A">
        <w:rPr>
          <w:noProof w:val="0"/>
          <w:lang w:val="en-US"/>
        </w:rPr>
        <w:t xml:space="preserve"> com o </w:t>
      </w:r>
      <w:r w:rsidRPr="6FEBAD84" w:rsidR="5F68B85A">
        <w:rPr>
          <w:noProof w:val="0"/>
          <w:lang w:val="en-US"/>
        </w:rPr>
        <w:t>maior</w:t>
      </w:r>
      <w:r w:rsidRPr="6FEBAD84" w:rsidR="5F68B85A">
        <w:rPr>
          <w:noProof w:val="0"/>
          <w:lang w:val="en-US"/>
        </w:rPr>
        <w:t xml:space="preserve"> </w:t>
      </w:r>
      <w:r w:rsidRPr="6FEBAD84" w:rsidR="5F68B85A">
        <w:rPr>
          <w:noProof w:val="0"/>
          <w:lang w:val="en-US"/>
        </w:rPr>
        <w:t>aumento</w:t>
      </w:r>
      <w:r w:rsidRPr="6FEBAD84" w:rsidR="5F68B85A">
        <w:rPr>
          <w:noProof w:val="0"/>
          <w:lang w:val="en-US"/>
        </w:rPr>
        <w:t xml:space="preserve"> </w:t>
      </w:r>
      <w:r w:rsidRPr="6FEBAD84" w:rsidR="5F68B85A">
        <w:rPr>
          <w:noProof w:val="0"/>
          <w:lang w:val="en-US"/>
        </w:rPr>
        <w:t>na</w:t>
      </w:r>
      <w:r w:rsidRPr="6FEBAD84" w:rsidR="5F68B85A">
        <w:rPr>
          <w:noProof w:val="0"/>
          <w:lang w:val="en-US"/>
        </w:rPr>
        <w:t xml:space="preserve"> </w:t>
      </w:r>
      <w:r w:rsidRPr="6FEBAD84" w:rsidR="5F68B85A">
        <w:rPr>
          <w:noProof w:val="0"/>
          <w:lang w:val="en-US"/>
        </w:rPr>
        <w:t>primeira</w:t>
      </w:r>
      <w:r w:rsidRPr="6FEBAD84" w:rsidR="5F68B85A">
        <w:rPr>
          <w:noProof w:val="0"/>
          <w:lang w:val="en-US"/>
        </w:rPr>
        <w:t xml:space="preserve"> </w:t>
      </w:r>
      <w:r w:rsidRPr="6FEBAD84" w:rsidR="5F68B85A">
        <w:rPr>
          <w:noProof w:val="0"/>
          <w:lang w:val="en-US"/>
        </w:rPr>
        <w:t>fase</w:t>
      </w:r>
    </w:p>
    <w:p w:rsidR="5F68B85A" w:rsidP="6FEBAD84" w:rsidRDefault="5F68B85A" w14:paraId="680C991A" w14:textId="30A67146">
      <w:pPr>
        <w:pStyle w:val="Normal"/>
        <w:rPr>
          <w:noProof w:val="0"/>
          <w:lang w:val="en-US"/>
        </w:rPr>
      </w:pPr>
      <w:r w:rsidRPr="6FEBAD84" w:rsidR="5F68B85A">
        <w:rPr>
          <w:noProof w:val="0"/>
          <w:lang w:val="en-US"/>
        </w:rPr>
        <w:t>ß = 2</w:t>
      </w:r>
    </w:p>
    <w:p w:rsidR="5F68B85A" w:rsidP="6FEBAD84" w:rsidRDefault="5F68B85A" w14:paraId="7B5342E8" w14:textId="0D01F89C">
      <w:pPr>
        <w:pStyle w:val="Normal"/>
        <w:rPr>
          <w:noProof w:val="0"/>
          <w:lang w:val="en-US"/>
        </w:rPr>
      </w:pPr>
      <w:r w:rsidRPr="6FEBAD84" w:rsidR="5F68B85A">
        <w:rPr>
          <w:noProof w:val="0"/>
          <w:lang w:val="en-US"/>
        </w:rPr>
        <w:t xml:space="preserve">O </w:t>
      </w:r>
      <w:r w:rsidRPr="6FEBAD84" w:rsidR="5F68B85A">
        <w:rPr>
          <w:noProof w:val="0"/>
          <w:lang w:val="en-US"/>
        </w:rPr>
        <w:t>risco</w:t>
      </w:r>
      <w:r w:rsidRPr="6FEBAD84" w:rsidR="5F68B85A">
        <w:rPr>
          <w:noProof w:val="0"/>
          <w:lang w:val="en-US"/>
        </w:rPr>
        <w:t xml:space="preserve"> de </w:t>
      </w:r>
      <w:r w:rsidRPr="6FEBAD84" w:rsidR="5F68B85A">
        <w:rPr>
          <w:noProof w:val="0"/>
          <w:lang w:val="en-US"/>
        </w:rPr>
        <w:t>falha</w:t>
      </w:r>
      <w:r w:rsidRPr="6FEBAD84" w:rsidR="5F68B85A">
        <w:rPr>
          <w:noProof w:val="0"/>
          <w:lang w:val="en-US"/>
        </w:rPr>
        <w:t xml:space="preserve"> </w:t>
      </w:r>
      <w:r w:rsidRPr="6FEBAD84" w:rsidR="5F68B85A">
        <w:rPr>
          <w:noProof w:val="0"/>
          <w:lang w:val="en-US"/>
        </w:rPr>
        <w:t>por</w:t>
      </w:r>
      <w:r w:rsidRPr="6FEBAD84" w:rsidR="5F68B85A">
        <w:rPr>
          <w:noProof w:val="0"/>
          <w:lang w:val="en-US"/>
        </w:rPr>
        <w:t xml:space="preserve"> </w:t>
      </w:r>
      <w:r w:rsidRPr="6FEBAD84" w:rsidR="5F68B85A">
        <w:rPr>
          <w:noProof w:val="0"/>
          <w:lang w:val="en-US"/>
        </w:rPr>
        <w:t>desgaste</w:t>
      </w:r>
      <w:r w:rsidRPr="6FEBAD84" w:rsidR="5F68B85A">
        <w:rPr>
          <w:noProof w:val="0"/>
          <w:lang w:val="en-US"/>
        </w:rPr>
        <w:t xml:space="preserve"> </w:t>
      </w:r>
      <w:r w:rsidRPr="6FEBAD84" w:rsidR="5F68B85A">
        <w:rPr>
          <w:noProof w:val="0"/>
          <w:lang w:val="en-US"/>
        </w:rPr>
        <w:t>aumenta</w:t>
      </w:r>
      <w:r w:rsidRPr="6FEBAD84" w:rsidR="5F68B85A">
        <w:rPr>
          <w:noProof w:val="0"/>
          <w:lang w:val="en-US"/>
        </w:rPr>
        <w:t xml:space="preserve"> </w:t>
      </w:r>
      <w:r w:rsidRPr="6FEBAD84" w:rsidR="5F68B85A">
        <w:rPr>
          <w:noProof w:val="0"/>
          <w:lang w:val="en-US"/>
        </w:rPr>
        <w:t>continuamente</w:t>
      </w:r>
      <w:r w:rsidRPr="6FEBAD84" w:rsidR="5F68B85A">
        <w:rPr>
          <w:noProof w:val="0"/>
          <w:lang w:val="en-US"/>
        </w:rPr>
        <w:t xml:space="preserve"> </w:t>
      </w:r>
      <w:r w:rsidRPr="6FEBAD84" w:rsidR="5F68B85A">
        <w:rPr>
          <w:noProof w:val="0"/>
          <w:lang w:val="en-US"/>
        </w:rPr>
        <w:t>durante</w:t>
      </w:r>
      <w:r w:rsidRPr="6FEBAD84" w:rsidR="5F68B85A">
        <w:rPr>
          <w:noProof w:val="0"/>
          <w:lang w:val="en-US"/>
        </w:rPr>
        <w:t xml:space="preserve"> a </w:t>
      </w:r>
      <w:r w:rsidRPr="6FEBAD84" w:rsidR="5F68B85A">
        <w:rPr>
          <w:noProof w:val="0"/>
          <w:lang w:val="en-US"/>
        </w:rPr>
        <w:t>vida</w:t>
      </w:r>
      <w:r w:rsidRPr="6FEBAD84" w:rsidR="5F68B85A">
        <w:rPr>
          <w:noProof w:val="0"/>
          <w:lang w:val="en-US"/>
        </w:rPr>
        <w:t xml:space="preserve"> do produto</w:t>
      </w:r>
      <w:r w:rsidR="5F68B85A">
        <w:drawing>
          <wp:inline wp14:editId="172E2224" wp14:anchorId="04B7C738">
            <wp:extent cx="1524000" cy="1009650"/>
            <wp:effectExtent l="0" t="0" r="0" b="0"/>
            <wp:docPr id="1981909567" name="" title=""/>
            <wp:cNvGraphicFramePr>
              <a:graphicFrameLocks noChangeAspect="1"/>
            </wp:cNvGraphicFramePr>
            <a:graphic>
              <a:graphicData uri="http://schemas.openxmlformats.org/drawingml/2006/picture">
                <pic:pic>
                  <pic:nvPicPr>
                    <pic:cNvPr id="0" name=""/>
                    <pic:cNvPicPr/>
                  </pic:nvPicPr>
                  <pic:blipFill>
                    <a:blip r:embed="R67847303e72e4a6d">
                      <a:extLst>
                        <a:ext xmlns:a="http://schemas.openxmlformats.org/drawingml/2006/main" uri="{28A0092B-C50C-407E-A947-70E740481C1C}">
                          <a14:useLocalDpi val="0"/>
                        </a:ext>
                      </a:extLst>
                    </a:blip>
                    <a:stretch>
                      <a:fillRect/>
                    </a:stretch>
                  </pic:blipFill>
                  <pic:spPr>
                    <a:xfrm>
                      <a:off x="0" y="0"/>
                      <a:ext cx="1524000" cy="1009650"/>
                    </a:xfrm>
                    <a:prstGeom prst="rect">
                      <a:avLst/>
                    </a:prstGeom>
                  </pic:spPr>
                </pic:pic>
              </a:graphicData>
            </a:graphic>
          </wp:inline>
        </w:drawing>
      </w:r>
    </w:p>
    <w:p w:rsidR="5F68B85A" w:rsidP="6FEBAD84" w:rsidRDefault="5F68B85A" w14:paraId="04E9CA1B" w14:textId="6DF2BB59">
      <w:pPr>
        <w:pStyle w:val="Normal"/>
        <w:rPr>
          <w:noProof w:val="0"/>
          <w:lang w:val="en-US"/>
        </w:rPr>
      </w:pPr>
      <w:r w:rsidRPr="6FEBAD84" w:rsidR="5F68B85A">
        <w:rPr>
          <w:noProof w:val="0"/>
          <w:lang w:val="en-US"/>
        </w:rPr>
        <w:t>Função</w:t>
      </w:r>
      <w:r w:rsidRPr="6FEBAD84" w:rsidR="5F68B85A">
        <w:rPr>
          <w:noProof w:val="0"/>
          <w:lang w:val="en-US"/>
        </w:rPr>
        <w:t xml:space="preserve"> de </w:t>
      </w:r>
      <w:r w:rsidRPr="6FEBAD84" w:rsidR="5F68B85A">
        <w:rPr>
          <w:noProof w:val="0"/>
          <w:lang w:val="en-US"/>
        </w:rPr>
        <w:t>densidade</w:t>
      </w:r>
      <w:r w:rsidRPr="6FEBAD84" w:rsidR="5F68B85A">
        <w:rPr>
          <w:noProof w:val="0"/>
          <w:lang w:val="en-US"/>
        </w:rPr>
        <w:t xml:space="preserve"> de </w:t>
      </w:r>
      <w:r w:rsidRPr="6FEBAD84" w:rsidR="5F68B85A">
        <w:rPr>
          <w:noProof w:val="0"/>
          <w:lang w:val="en-US"/>
        </w:rPr>
        <w:t>probabilidade</w:t>
      </w:r>
    </w:p>
    <w:p w:rsidR="5F68B85A" w:rsidP="6FEBAD84" w:rsidRDefault="5F68B85A" w14:paraId="0E02C582" w14:textId="72164D05">
      <w:pPr>
        <w:pStyle w:val="Normal"/>
        <w:rPr>
          <w:noProof w:val="0"/>
          <w:lang w:val="en-US"/>
        </w:rPr>
      </w:pPr>
      <w:r w:rsidRPr="6FEBAD84" w:rsidR="5F68B85A">
        <w:rPr>
          <w:noProof w:val="0"/>
          <w:lang w:val="en-US"/>
        </w:rPr>
        <w:t>Distribuição</w:t>
      </w:r>
      <w:r w:rsidRPr="6FEBAD84" w:rsidR="5F68B85A">
        <w:rPr>
          <w:noProof w:val="0"/>
          <w:lang w:val="en-US"/>
        </w:rPr>
        <w:t xml:space="preserve"> de Rayleigh</w:t>
      </w:r>
    </w:p>
    <w:p w:rsidR="5F68B85A" w:rsidP="6FEBAD84" w:rsidRDefault="5F68B85A" w14:paraId="02180B01" w14:textId="22D3C5D3">
      <w:pPr>
        <w:pStyle w:val="Normal"/>
      </w:pPr>
      <w:r w:rsidR="5F68B85A">
        <w:drawing>
          <wp:inline wp14:editId="006F716C" wp14:anchorId="7F07313B">
            <wp:extent cx="1524000" cy="1009650"/>
            <wp:effectExtent l="0" t="0" r="0" b="0"/>
            <wp:docPr id="381249701" name="" title=""/>
            <wp:cNvGraphicFramePr>
              <a:graphicFrameLocks noChangeAspect="1"/>
            </wp:cNvGraphicFramePr>
            <a:graphic>
              <a:graphicData uri="http://schemas.openxmlformats.org/drawingml/2006/picture">
                <pic:pic>
                  <pic:nvPicPr>
                    <pic:cNvPr id="0" name=""/>
                    <pic:cNvPicPr/>
                  </pic:nvPicPr>
                  <pic:blipFill>
                    <a:blip r:embed="Ra754620431dd4c21">
                      <a:extLst>
                        <a:ext xmlns:a="http://schemas.openxmlformats.org/drawingml/2006/main" uri="{28A0092B-C50C-407E-A947-70E740481C1C}">
                          <a14:useLocalDpi val="0"/>
                        </a:ext>
                      </a:extLst>
                    </a:blip>
                    <a:stretch>
                      <a:fillRect/>
                    </a:stretch>
                  </pic:blipFill>
                  <pic:spPr>
                    <a:xfrm>
                      <a:off x="0" y="0"/>
                      <a:ext cx="1524000" cy="1009650"/>
                    </a:xfrm>
                    <a:prstGeom prst="rect">
                      <a:avLst/>
                    </a:prstGeom>
                  </pic:spPr>
                </pic:pic>
              </a:graphicData>
            </a:graphic>
          </wp:inline>
        </w:drawing>
      </w:r>
    </w:p>
    <w:p w:rsidR="5F68B85A" w:rsidP="6FEBAD84" w:rsidRDefault="5F68B85A" w14:paraId="6DA99461" w14:textId="778F331D">
      <w:pPr>
        <w:pStyle w:val="Normal"/>
        <w:rPr>
          <w:noProof w:val="0"/>
          <w:lang w:val="en-US"/>
        </w:rPr>
      </w:pPr>
      <w:r w:rsidRPr="6FEBAD84" w:rsidR="5F68B85A">
        <w:rPr>
          <w:noProof w:val="0"/>
          <w:lang w:val="en-US"/>
        </w:rPr>
        <w:t>Função</w:t>
      </w:r>
      <w:r w:rsidRPr="6FEBAD84" w:rsidR="5F68B85A">
        <w:rPr>
          <w:noProof w:val="0"/>
          <w:lang w:val="en-US"/>
        </w:rPr>
        <w:t xml:space="preserve"> de </w:t>
      </w:r>
      <w:r w:rsidRPr="6FEBAD84" w:rsidR="5F68B85A">
        <w:rPr>
          <w:noProof w:val="0"/>
          <w:lang w:val="en-US"/>
        </w:rPr>
        <w:t>perigo</w:t>
      </w:r>
    </w:p>
    <w:p w:rsidR="5F68B85A" w:rsidP="6FEBAD84" w:rsidRDefault="5F68B85A" w14:paraId="727E4D60" w14:textId="2FA65090">
      <w:pPr>
        <w:pStyle w:val="Normal"/>
        <w:rPr>
          <w:noProof w:val="0"/>
          <w:lang w:val="en-US"/>
        </w:rPr>
      </w:pPr>
      <w:r w:rsidRPr="6FEBAD84" w:rsidR="5F68B85A">
        <w:rPr>
          <w:noProof w:val="0"/>
          <w:lang w:val="en-US"/>
        </w:rPr>
        <w:t>Índice</w:t>
      </w:r>
      <w:r w:rsidRPr="6FEBAD84" w:rsidR="5F68B85A">
        <w:rPr>
          <w:noProof w:val="0"/>
          <w:lang w:val="en-US"/>
        </w:rPr>
        <w:t xml:space="preserve"> de </w:t>
      </w:r>
      <w:r w:rsidRPr="6FEBAD84" w:rsidR="5F68B85A">
        <w:rPr>
          <w:noProof w:val="0"/>
          <w:lang w:val="en-US"/>
        </w:rPr>
        <w:t>falhas</w:t>
      </w:r>
      <w:r w:rsidRPr="6FEBAD84" w:rsidR="5F68B85A">
        <w:rPr>
          <w:noProof w:val="0"/>
          <w:lang w:val="en-US"/>
        </w:rPr>
        <w:t xml:space="preserve"> </w:t>
      </w:r>
      <w:r w:rsidRPr="6FEBAD84" w:rsidR="5F68B85A">
        <w:rPr>
          <w:noProof w:val="0"/>
          <w:lang w:val="en-US"/>
        </w:rPr>
        <w:t>linearmente</w:t>
      </w:r>
      <w:r w:rsidRPr="6FEBAD84" w:rsidR="5F68B85A">
        <w:rPr>
          <w:noProof w:val="0"/>
          <w:lang w:val="en-US"/>
        </w:rPr>
        <w:t xml:space="preserve"> </w:t>
      </w:r>
      <w:r w:rsidRPr="6FEBAD84" w:rsidR="5F68B85A">
        <w:rPr>
          <w:noProof w:val="0"/>
          <w:lang w:val="en-US"/>
        </w:rPr>
        <w:t>crescente</w:t>
      </w:r>
    </w:p>
    <w:p w:rsidR="5F68B85A" w:rsidP="6FEBAD84" w:rsidRDefault="5F68B85A" w14:paraId="22D49674" w14:textId="3D80F520">
      <w:pPr>
        <w:pStyle w:val="Normal"/>
        <w:rPr>
          <w:noProof w:val="0"/>
          <w:lang w:val="en-US"/>
        </w:rPr>
      </w:pPr>
      <w:r w:rsidRPr="6FEBAD84" w:rsidR="5F68B85A">
        <w:rPr>
          <w:noProof w:val="0"/>
          <w:lang w:val="en-US"/>
        </w:rPr>
        <w:t>3 ≤ ß ≤4</w:t>
      </w:r>
    </w:p>
    <w:p w:rsidR="5F68B85A" w:rsidP="6FEBAD84" w:rsidRDefault="5F68B85A" w14:paraId="7043CBD6" w14:textId="652A7FAE">
      <w:pPr>
        <w:pStyle w:val="Normal"/>
        <w:rPr>
          <w:noProof w:val="0"/>
          <w:lang w:val="en-US"/>
        </w:rPr>
      </w:pPr>
      <w:r w:rsidRPr="6FEBAD84" w:rsidR="5F68B85A">
        <w:rPr>
          <w:noProof w:val="0"/>
          <w:lang w:val="en-US"/>
        </w:rPr>
        <w:t>Falhas</w:t>
      </w:r>
      <w:r w:rsidRPr="6FEBAD84" w:rsidR="5F68B85A">
        <w:rPr>
          <w:noProof w:val="0"/>
          <w:lang w:val="en-US"/>
        </w:rPr>
        <w:t xml:space="preserve"> de </w:t>
      </w:r>
      <w:r w:rsidRPr="6FEBAD84" w:rsidR="5F68B85A">
        <w:rPr>
          <w:noProof w:val="0"/>
          <w:lang w:val="en-US"/>
        </w:rPr>
        <w:t>desgaste</w:t>
      </w:r>
      <w:r w:rsidRPr="6FEBAD84" w:rsidR="5F68B85A">
        <w:rPr>
          <w:noProof w:val="0"/>
          <w:lang w:val="en-US"/>
        </w:rPr>
        <w:t xml:space="preserve"> </w:t>
      </w:r>
      <w:r w:rsidRPr="6FEBAD84" w:rsidR="5F68B85A">
        <w:rPr>
          <w:noProof w:val="0"/>
          <w:lang w:val="en-US"/>
        </w:rPr>
        <w:t>acelerado</w:t>
      </w:r>
      <w:r w:rsidRPr="6FEBAD84" w:rsidR="5F68B85A">
        <w:rPr>
          <w:noProof w:val="0"/>
          <w:lang w:val="en-US"/>
        </w:rPr>
        <w:t xml:space="preserve">. </w:t>
      </w:r>
      <w:r w:rsidRPr="6FEBAD84" w:rsidR="5F68B85A">
        <w:rPr>
          <w:noProof w:val="0"/>
          <w:lang w:val="en-US"/>
        </w:rPr>
        <w:t>Modela</w:t>
      </w:r>
      <w:r w:rsidRPr="6FEBAD84" w:rsidR="5F68B85A">
        <w:rPr>
          <w:noProof w:val="0"/>
          <w:lang w:val="en-US"/>
        </w:rPr>
        <w:t xml:space="preserve"> o </w:t>
      </w:r>
      <w:r w:rsidRPr="6FEBAD84" w:rsidR="5F68B85A">
        <w:rPr>
          <w:noProof w:val="0"/>
          <w:lang w:val="en-US"/>
        </w:rPr>
        <w:t>período</w:t>
      </w:r>
      <w:r w:rsidRPr="6FEBAD84" w:rsidR="5F68B85A">
        <w:rPr>
          <w:noProof w:val="0"/>
          <w:lang w:val="en-US"/>
        </w:rPr>
        <w:t xml:space="preserve"> final da </w:t>
      </w:r>
      <w:r w:rsidRPr="6FEBAD84" w:rsidR="5F68B85A">
        <w:rPr>
          <w:noProof w:val="0"/>
          <w:lang w:val="en-US"/>
        </w:rPr>
        <w:t>vida</w:t>
      </w:r>
      <w:r w:rsidRPr="6FEBAD84" w:rsidR="5F68B85A">
        <w:rPr>
          <w:noProof w:val="0"/>
          <w:lang w:val="en-US"/>
        </w:rPr>
        <w:t xml:space="preserve"> do </w:t>
      </w:r>
      <w:r w:rsidRPr="6FEBAD84" w:rsidR="5F68B85A">
        <w:rPr>
          <w:noProof w:val="0"/>
          <w:lang w:val="en-US"/>
        </w:rPr>
        <w:t>produto</w:t>
      </w:r>
      <w:r w:rsidRPr="6FEBAD84" w:rsidR="5F68B85A">
        <w:rPr>
          <w:noProof w:val="0"/>
          <w:lang w:val="en-US"/>
        </w:rPr>
        <w:t xml:space="preserve"> </w:t>
      </w:r>
      <w:r w:rsidRPr="6FEBAD84" w:rsidR="5F68B85A">
        <w:rPr>
          <w:noProof w:val="0"/>
          <w:lang w:val="en-US"/>
        </w:rPr>
        <w:t>quando</w:t>
      </w:r>
      <w:r w:rsidRPr="6FEBAD84" w:rsidR="5F68B85A">
        <w:rPr>
          <w:noProof w:val="0"/>
          <w:lang w:val="en-US"/>
        </w:rPr>
        <w:t xml:space="preserve"> </w:t>
      </w:r>
      <w:r w:rsidRPr="6FEBAD84" w:rsidR="5F68B85A">
        <w:rPr>
          <w:noProof w:val="0"/>
          <w:lang w:val="en-US"/>
        </w:rPr>
        <w:t>ocorre</w:t>
      </w:r>
      <w:r w:rsidRPr="6FEBAD84" w:rsidR="5F68B85A">
        <w:rPr>
          <w:noProof w:val="0"/>
          <w:lang w:val="en-US"/>
        </w:rPr>
        <w:t xml:space="preserve"> a </w:t>
      </w:r>
      <w:r w:rsidRPr="6FEBAD84" w:rsidR="5F68B85A">
        <w:rPr>
          <w:noProof w:val="0"/>
          <w:lang w:val="en-US"/>
        </w:rPr>
        <w:t>maioria</w:t>
      </w:r>
      <w:r w:rsidRPr="6FEBAD84" w:rsidR="5F68B85A">
        <w:rPr>
          <w:noProof w:val="0"/>
          <w:lang w:val="en-US"/>
        </w:rPr>
        <w:t xml:space="preserve"> das </w:t>
      </w:r>
      <w:r w:rsidRPr="6FEBAD84" w:rsidR="5F68B85A">
        <w:rPr>
          <w:noProof w:val="0"/>
          <w:lang w:val="en-US"/>
        </w:rPr>
        <w:t>falhas</w:t>
      </w:r>
      <w:r w:rsidRPr="6FEBAD84" w:rsidR="5F68B85A">
        <w:rPr>
          <w:noProof w:val="0"/>
          <w:lang w:val="en-US"/>
        </w:rPr>
        <w:t>.</w:t>
      </w:r>
      <w:r w:rsidR="5F68B85A">
        <w:drawing>
          <wp:inline wp14:editId="7385C820" wp14:anchorId="1F31E2D6">
            <wp:extent cx="1524000" cy="1009650"/>
            <wp:effectExtent l="0" t="0" r="0" b="0"/>
            <wp:docPr id="188272355" name="" title=""/>
            <wp:cNvGraphicFramePr>
              <a:graphicFrameLocks noChangeAspect="1"/>
            </wp:cNvGraphicFramePr>
            <a:graphic>
              <a:graphicData uri="http://schemas.openxmlformats.org/drawingml/2006/picture">
                <pic:pic>
                  <pic:nvPicPr>
                    <pic:cNvPr id="0" name=""/>
                    <pic:cNvPicPr/>
                  </pic:nvPicPr>
                  <pic:blipFill>
                    <a:blip r:embed="Rf1ac09e5bdd64857">
                      <a:extLst>
                        <a:ext xmlns:a="http://schemas.openxmlformats.org/drawingml/2006/main" uri="{28A0092B-C50C-407E-A947-70E740481C1C}">
                          <a14:useLocalDpi val="0"/>
                        </a:ext>
                      </a:extLst>
                    </a:blip>
                    <a:stretch>
                      <a:fillRect/>
                    </a:stretch>
                  </pic:blipFill>
                  <pic:spPr>
                    <a:xfrm>
                      <a:off x="0" y="0"/>
                      <a:ext cx="1524000" cy="1009650"/>
                    </a:xfrm>
                    <a:prstGeom prst="rect">
                      <a:avLst/>
                    </a:prstGeom>
                  </pic:spPr>
                </pic:pic>
              </a:graphicData>
            </a:graphic>
          </wp:inline>
        </w:drawing>
      </w:r>
    </w:p>
    <w:p w:rsidR="5F68B85A" w:rsidP="6FEBAD84" w:rsidRDefault="5F68B85A" w14:paraId="3671C099" w14:textId="51D82C86">
      <w:pPr>
        <w:pStyle w:val="Normal"/>
        <w:rPr>
          <w:noProof w:val="0"/>
          <w:lang w:val="en-US"/>
        </w:rPr>
      </w:pPr>
      <w:r w:rsidRPr="6FEBAD84" w:rsidR="5F68B85A">
        <w:rPr>
          <w:noProof w:val="0"/>
          <w:lang w:val="en-US"/>
        </w:rPr>
        <w:t>Função</w:t>
      </w:r>
      <w:r w:rsidRPr="6FEBAD84" w:rsidR="5F68B85A">
        <w:rPr>
          <w:noProof w:val="0"/>
          <w:lang w:val="en-US"/>
        </w:rPr>
        <w:t xml:space="preserve"> de </w:t>
      </w:r>
      <w:r w:rsidRPr="6FEBAD84" w:rsidR="5F68B85A">
        <w:rPr>
          <w:noProof w:val="0"/>
          <w:lang w:val="en-US"/>
        </w:rPr>
        <w:t>densidade</w:t>
      </w:r>
      <w:r w:rsidRPr="6FEBAD84" w:rsidR="5F68B85A">
        <w:rPr>
          <w:noProof w:val="0"/>
          <w:lang w:val="en-US"/>
        </w:rPr>
        <w:t xml:space="preserve"> de </w:t>
      </w:r>
      <w:r w:rsidRPr="6FEBAD84" w:rsidR="5F68B85A">
        <w:rPr>
          <w:noProof w:val="0"/>
          <w:lang w:val="en-US"/>
        </w:rPr>
        <w:t>probabilidade</w:t>
      </w:r>
    </w:p>
    <w:p w:rsidR="5F68B85A" w:rsidP="6FEBAD84" w:rsidRDefault="5F68B85A" w14:paraId="14A28881" w14:textId="4B3DC690">
      <w:pPr>
        <w:pStyle w:val="Normal"/>
        <w:rPr>
          <w:noProof w:val="0"/>
          <w:lang w:val="en-US"/>
        </w:rPr>
      </w:pPr>
      <w:r w:rsidRPr="6FEBAD84" w:rsidR="5F68B85A">
        <w:rPr>
          <w:noProof w:val="0"/>
          <w:lang w:val="en-US"/>
        </w:rPr>
        <w:t xml:space="preserve">Forma de </w:t>
      </w:r>
      <w:r w:rsidRPr="6FEBAD84" w:rsidR="5F68B85A">
        <w:rPr>
          <w:noProof w:val="0"/>
          <w:lang w:val="en-US"/>
        </w:rPr>
        <w:t>sino</w:t>
      </w:r>
    </w:p>
    <w:p w:rsidR="5F68B85A" w:rsidP="6FEBAD84" w:rsidRDefault="5F68B85A" w14:paraId="24A19A47" w14:textId="235FABFF">
      <w:pPr>
        <w:pStyle w:val="Normal"/>
      </w:pPr>
      <w:r w:rsidR="5F68B85A">
        <w:drawing>
          <wp:inline wp14:editId="7AC9B5DF" wp14:anchorId="0D10FA65">
            <wp:extent cx="1524000" cy="1009650"/>
            <wp:effectExtent l="0" t="0" r="0" b="0"/>
            <wp:docPr id="1345474690" name="" title=""/>
            <wp:cNvGraphicFramePr>
              <a:graphicFrameLocks noChangeAspect="1"/>
            </wp:cNvGraphicFramePr>
            <a:graphic>
              <a:graphicData uri="http://schemas.openxmlformats.org/drawingml/2006/picture">
                <pic:pic>
                  <pic:nvPicPr>
                    <pic:cNvPr id="0" name=""/>
                    <pic:cNvPicPr/>
                  </pic:nvPicPr>
                  <pic:blipFill>
                    <a:blip r:embed="Red2e93e9199d4020">
                      <a:extLst>
                        <a:ext xmlns:a="http://schemas.openxmlformats.org/drawingml/2006/main" uri="{28A0092B-C50C-407E-A947-70E740481C1C}">
                          <a14:useLocalDpi val="0"/>
                        </a:ext>
                      </a:extLst>
                    </a:blip>
                    <a:stretch>
                      <a:fillRect/>
                    </a:stretch>
                  </pic:blipFill>
                  <pic:spPr>
                    <a:xfrm>
                      <a:off x="0" y="0"/>
                      <a:ext cx="1524000" cy="1009650"/>
                    </a:xfrm>
                    <a:prstGeom prst="rect">
                      <a:avLst/>
                    </a:prstGeom>
                  </pic:spPr>
                </pic:pic>
              </a:graphicData>
            </a:graphic>
          </wp:inline>
        </w:drawing>
      </w:r>
    </w:p>
    <w:p w:rsidR="5F68B85A" w:rsidP="6FEBAD84" w:rsidRDefault="5F68B85A" w14:paraId="43582ADA" w14:textId="766EB0C2">
      <w:pPr>
        <w:pStyle w:val="Normal"/>
        <w:rPr>
          <w:noProof w:val="0"/>
          <w:lang w:val="en-US"/>
        </w:rPr>
      </w:pPr>
      <w:r w:rsidRPr="6FEBAD84" w:rsidR="5F68B85A">
        <w:rPr>
          <w:noProof w:val="0"/>
          <w:lang w:val="en-US"/>
        </w:rPr>
        <w:t>Função</w:t>
      </w:r>
      <w:r w:rsidRPr="6FEBAD84" w:rsidR="5F68B85A">
        <w:rPr>
          <w:noProof w:val="0"/>
          <w:lang w:val="en-US"/>
        </w:rPr>
        <w:t xml:space="preserve"> de </w:t>
      </w:r>
      <w:r w:rsidRPr="6FEBAD84" w:rsidR="5F68B85A">
        <w:rPr>
          <w:noProof w:val="0"/>
          <w:lang w:val="en-US"/>
        </w:rPr>
        <w:t>perigo</w:t>
      </w:r>
    </w:p>
    <w:p w:rsidR="5F68B85A" w:rsidP="6FEBAD84" w:rsidRDefault="5F68B85A" w14:paraId="1CFE8871" w14:textId="253AFF06">
      <w:pPr>
        <w:pStyle w:val="Normal"/>
        <w:rPr>
          <w:noProof w:val="0"/>
          <w:lang w:val="en-US"/>
        </w:rPr>
      </w:pPr>
      <w:r w:rsidRPr="6FEBAD84" w:rsidR="5F68B85A">
        <w:rPr>
          <w:noProof w:val="0"/>
          <w:lang w:val="en-US"/>
        </w:rPr>
        <w:t>Aumenta</w:t>
      </w:r>
      <w:r w:rsidRPr="6FEBAD84" w:rsidR="5F68B85A">
        <w:rPr>
          <w:noProof w:val="0"/>
          <w:lang w:val="en-US"/>
        </w:rPr>
        <w:t xml:space="preserve"> </w:t>
      </w:r>
      <w:r w:rsidRPr="6FEBAD84" w:rsidR="5F68B85A">
        <w:rPr>
          <w:noProof w:val="0"/>
          <w:lang w:val="en-US"/>
        </w:rPr>
        <w:t>rapidamente</w:t>
      </w:r>
    </w:p>
    <w:p w:rsidR="5F68B85A" w:rsidP="6FEBAD84" w:rsidRDefault="5F68B85A" w14:paraId="61336E56" w14:textId="5099997E">
      <w:pPr>
        <w:pStyle w:val="Normal"/>
        <w:rPr>
          <w:noProof w:val="0"/>
          <w:lang w:val="en-US"/>
        </w:rPr>
      </w:pPr>
      <w:r w:rsidRPr="6FEBAD84" w:rsidR="5F68B85A">
        <w:rPr>
          <w:noProof w:val="0"/>
          <w:lang w:val="en-US"/>
        </w:rPr>
        <w:t>ß &gt; 10</w:t>
      </w:r>
    </w:p>
    <w:p w:rsidR="5F68B85A" w:rsidP="6FEBAD84" w:rsidRDefault="5F68B85A" w14:paraId="2AA01F07" w14:textId="55ED6DCC">
      <w:pPr>
        <w:pStyle w:val="Normal"/>
        <w:rPr>
          <w:noProof w:val="0"/>
          <w:lang w:val="en-US"/>
        </w:rPr>
      </w:pPr>
      <w:r w:rsidRPr="6FEBAD84" w:rsidR="5F68B85A">
        <w:rPr>
          <w:noProof w:val="0"/>
          <w:lang w:val="en-US"/>
        </w:rPr>
        <w:t>Falhas</w:t>
      </w:r>
      <w:r w:rsidRPr="6FEBAD84" w:rsidR="5F68B85A">
        <w:rPr>
          <w:noProof w:val="0"/>
          <w:lang w:val="en-US"/>
        </w:rPr>
        <w:t xml:space="preserve"> de </w:t>
      </w:r>
      <w:r w:rsidRPr="6FEBAD84" w:rsidR="5F68B85A">
        <w:rPr>
          <w:noProof w:val="0"/>
          <w:lang w:val="en-US"/>
        </w:rPr>
        <w:t>desgaste</w:t>
      </w:r>
      <w:r w:rsidRPr="6FEBAD84" w:rsidR="5F68B85A">
        <w:rPr>
          <w:noProof w:val="0"/>
          <w:lang w:val="en-US"/>
        </w:rPr>
        <w:t xml:space="preserve"> </w:t>
      </w:r>
      <w:r w:rsidRPr="6FEBAD84" w:rsidR="5F68B85A">
        <w:rPr>
          <w:noProof w:val="0"/>
          <w:lang w:val="en-US"/>
        </w:rPr>
        <w:t>muito</w:t>
      </w:r>
      <w:r w:rsidRPr="6FEBAD84" w:rsidR="5F68B85A">
        <w:rPr>
          <w:noProof w:val="0"/>
          <w:lang w:val="en-US"/>
        </w:rPr>
        <w:t xml:space="preserve"> </w:t>
      </w:r>
      <w:r w:rsidRPr="6FEBAD84" w:rsidR="5F68B85A">
        <w:rPr>
          <w:noProof w:val="0"/>
          <w:lang w:val="en-US"/>
        </w:rPr>
        <w:t>acelerado</w:t>
      </w:r>
      <w:r w:rsidRPr="6FEBAD84" w:rsidR="5F68B85A">
        <w:rPr>
          <w:noProof w:val="0"/>
          <w:lang w:val="en-US"/>
        </w:rPr>
        <w:t xml:space="preserve">. </w:t>
      </w:r>
      <w:r w:rsidRPr="6FEBAD84" w:rsidR="5F68B85A">
        <w:rPr>
          <w:noProof w:val="0"/>
          <w:lang w:val="en-US"/>
        </w:rPr>
        <w:t>Modela</w:t>
      </w:r>
      <w:r w:rsidRPr="6FEBAD84" w:rsidR="5F68B85A">
        <w:rPr>
          <w:noProof w:val="0"/>
          <w:lang w:val="en-US"/>
        </w:rPr>
        <w:t xml:space="preserve"> o </w:t>
      </w:r>
      <w:r w:rsidRPr="6FEBAD84" w:rsidR="5F68B85A">
        <w:rPr>
          <w:noProof w:val="0"/>
          <w:lang w:val="en-US"/>
        </w:rPr>
        <w:t>período</w:t>
      </w:r>
      <w:r w:rsidRPr="6FEBAD84" w:rsidR="5F68B85A">
        <w:rPr>
          <w:noProof w:val="0"/>
          <w:lang w:val="en-US"/>
        </w:rPr>
        <w:t xml:space="preserve"> final da </w:t>
      </w:r>
      <w:r w:rsidRPr="6FEBAD84" w:rsidR="5F68B85A">
        <w:rPr>
          <w:noProof w:val="0"/>
          <w:lang w:val="en-US"/>
        </w:rPr>
        <w:t>vida</w:t>
      </w:r>
      <w:r w:rsidRPr="6FEBAD84" w:rsidR="5F68B85A">
        <w:rPr>
          <w:noProof w:val="0"/>
          <w:lang w:val="en-US"/>
        </w:rPr>
        <w:t xml:space="preserve"> do </w:t>
      </w:r>
      <w:r w:rsidRPr="6FEBAD84" w:rsidR="5F68B85A">
        <w:rPr>
          <w:noProof w:val="0"/>
          <w:lang w:val="en-US"/>
        </w:rPr>
        <w:t>produto</w:t>
      </w:r>
      <w:r w:rsidRPr="6FEBAD84" w:rsidR="5F68B85A">
        <w:rPr>
          <w:noProof w:val="0"/>
          <w:lang w:val="en-US"/>
        </w:rPr>
        <w:t xml:space="preserve"> </w:t>
      </w:r>
      <w:r w:rsidRPr="6FEBAD84" w:rsidR="5F68B85A">
        <w:rPr>
          <w:noProof w:val="0"/>
          <w:lang w:val="en-US"/>
        </w:rPr>
        <w:t>quando</w:t>
      </w:r>
      <w:r w:rsidRPr="6FEBAD84" w:rsidR="5F68B85A">
        <w:rPr>
          <w:noProof w:val="0"/>
          <w:lang w:val="en-US"/>
        </w:rPr>
        <w:t xml:space="preserve"> </w:t>
      </w:r>
      <w:r w:rsidRPr="6FEBAD84" w:rsidR="5F68B85A">
        <w:rPr>
          <w:noProof w:val="0"/>
          <w:lang w:val="en-US"/>
        </w:rPr>
        <w:t>ocorre</w:t>
      </w:r>
      <w:r w:rsidRPr="6FEBAD84" w:rsidR="5F68B85A">
        <w:rPr>
          <w:noProof w:val="0"/>
          <w:lang w:val="en-US"/>
        </w:rPr>
        <w:t xml:space="preserve"> a </w:t>
      </w:r>
      <w:r w:rsidRPr="6FEBAD84" w:rsidR="5F68B85A">
        <w:rPr>
          <w:noProof w:val="0"/>
          <w:lang w:val="en-US"/>
        </w:rPr>
        <w:t>maioria</w:t>
      </w:r>
      <w:r w:rsidRPr="6FEBAD84" w:rsidR="5F68B85A">
        <w:rPr>
          <w:noProof w:val="0"/>
          <w:lang w:val="en-US"/>
        </w:rPr>
        <w:t xml:space="preserve"> das </w:t>
      </w:r>
      <w:r w:rsidRPr="6FEBAD84" w:rsidR="5F68B85A">
        <w:rPr>
          <w:noProof w:val="0"/>
          <w:lang w:val="en-US"/>
        </w:rPr>
        <w:t>falhas</w:t>
      </w:r>
      <w:r w:rsidRPr="6FEBAD84" w:rsidR="5F68B85A">
        <w:rPr>
          <w:noProof w:val="0"/>
          <w:lang w:val="en-US"/>
        </w:rPr>
        <w:t>.</w:t>
      </w:r>
      <w:r w:rsidR="5F68B85A">
        <w:drawing>
          <wp:inline wp14:editId="529C19CC" wp14:anchorId="25021950">
            <wp:extent cx="1524000" cy="1009650"/>
            <wp:effectExtent l="0" t="0" r="0" b="0"/>
            <wp:docPr id="459810243" name="" title=""/>
            <wp:cNvGraphicFramePr>
              <a:graphicFrameLocks noChangeAspect="1"/>
            </wp:cNvGraphicFramePr>
            <a:graphic>
              <a:graphicData uri="http://schemas.openxmlformats.org/drawingml/2006/picture">
                <pic:pic>
                  <pic:nvPicPr>
                    <pic:cNvPr id="0" name=""/>
                    <pic:cNvPicPr/>
                  </pic:nvPicPr>
                  <pic:blipFill>
                    <a:blip r:embed="R1db5b9cf87d84864">
                      <a:extLst>
                        <a:ext xmlns:a="http://schemas.openxmlformats.org/drawingml/2006/main" uri="{28A0092B-C50C-407E-A947-70E740481C1C}">
                          <a14:useLocalDpi val="0"/>
                        </a:ext>
                      </a:extLst>
                    </a:blip>
                    <a:stretch>
                      <a:fillRect/>
                    </a:stretch>
                  </pic:blipFill>
                  <pic:spPr>
                    <a:xfrm>
                      <a:off x="0" y="0"/>
                      <a:ext cx="1524000" cy="1009650"/>
                    </a:xfrm>
                    <a:prstGeom prst="rect">
                      <a:avLst/>
                    </a:prstGeom>
                  </pic:spPr>
                </pic:pic>
              </a:graphicData>
            </a:graphic>
          </wp:inline>
        </w:drawing>
      </w:r>
    </w:p>
    <w:p w:rsidR="5F68B85A" w:rsidP="6FEBAD84" w:rsidRDefault="5F68B85A" w14:paraId="48445871" w14:textId="4D861A1E">
      <w:pPr>
        <w:pStyle w:val="Normal"/>
        <w:rPr>
          <w:noProof w:val="0"/>
          <w:lang w:val="en-US"/>
        </w:rPr>
      </w:pPr>
      <w:r w:rsidRPr="6FEBAD84" w:rsidR="5F68B85A">
        <w:rPr>
          <w:noProof w:val="0"/>
          <w:lang w:val="en-US"/>
        </w:rPr>
        <w:t>Função</w:t>
      </w:r>
      <w:r w:rsidRPr="6FEBAD84" w:rsidR="5F68B85A">
        <w:rPr>
          <w:noProof w:val="0"/>
          <w:lang w:val="en-US"/>
        </w:rPr>
        <w:t xml:space="preserve"> de </w:t>
      </w:r>
      <w:r w:rsidRPr="6FEBAD84" w:rsidR="5F68B85A">
        <w:rPr>
          <w:noProof w:val="0"/>
          <w:lang w:val="en-US"/>
        </w:rPr>
        <w:t>densidade</w:t>
      </w:r>
      <w:r w:rsidRPr="6FEBAD84" w:rsidR="5F68B85A">
        <w:rPr>
          <w:noProof w:val="0"/>
          <w:lang w:val="en-US"/>
        </w:rPr>
        <w:t xml:space="preserve"> de </w:t>
      </w:r>
      <w:r w:rsidRPr="6FEBAD84" w:rsidR="5F68B85A">
        <w:rPr>
          <w:noProof w:val="0"/>
          <w:lang w:val="en-US"/>
        </w:rPr>
        <w:t>probabilidade</w:t>
      </w:r>
    </w:p>
    <w:p w:rsidR="5F68B85A" w:rsidP="6FEBAD84" w:rsidRDefault="5F68B85A" w14:paraId="7D0180E2" w14:textId="51A10D04">
      <w:pPr>
        <w:pStyle w:val="Normal"/>
        <w:rPr>
          <w:noProof w:val="0"/>
          <w:lang w:val="en-US"/>
        </w:rPr>
      </w:pPr>
      <w:r w:rsidRPr="6FEBAD84" w:rsidR="5F68B85A">
        <w:rPr>
          <w:noProof w:val="0"/>
          <w:lang w:val="en-US"/>
        </w:rPr>
        <w:t xml:space="preserve">Similar à </w:t>
      </w:r>
      <w:r w:rsidRPr="6FEBAD84" w:rsidR="5F68B85A">
        <w:rPr>
          <w:noProof w:val="0"/>
          <w:lang w:val="en-US"/>
        </w:rPr>
        <w:t>distribuição</w:t>
      </w:r>
      <w:r w:rsidRPr="6FEBAD84" w:rsidR="5F68B85A">
        <w:rPr>
          <w:noProof w:val="0"/>
          <w:lang w:val="en-US"/>
        </w:rPr>
        <w:t xml:space="preserve"> de valor </w:t>
      </w:r>
      <w:r w:rsidRPr="6FEBAD84" w:rsidR="5F68B85A">
        <w:rPr>
          <w:noProof w:val="0"/>
          <w:lang w:val="en-US"/>
        </w:rPr>
        <w:t>extremo</w:t>
      </w:r>
    </w:p>
    <w:p w:rsidR="5F68B85A" w:rsidP="6FEBAD84" w:rsidRDefault="5F68B85A" w14:paraId="3D8F1B1E" w14:textId="2421E004">
      <w:pPr>
        <w:pStyle w:val="Normal"/>
      </w:pPr>
      <w:r w:rsidR="5F68B85A">
        <w:drawing>
          <wp:inline wp14:editId="2A1731E3" wp14:anchorId="76EC4CE8">
            <wp:extent cx="1524000" cy="1009650"/>
            <wp:effectExtent l="0" t="0" r="0" b="0"/>
            <wp:docPr id="1059571882" name="" title=""/>
            <wp:cNvGraphicFramePr>
              <a:graphicFrameLocks noChangeAspect="1"/>
            </wp:cNvGraphicFramePr>
            <a:graphic>
              <a:graphicData uri="http://schemas.openxmlformats.org/drawingml/2006/picture">
                <pic:pic>
                  <pic:nvPicPr>
                    <pic:cNvPr id="0" name=""/>
                    <pic:cNvPicPr/>
                  </pic:nvPicPr>
                  <pic:blipFill>
                    <a:blip r:embed="R5a4c3154708a44e8">
                      <a:extLst>
                        <a:ext xmlns:a="http://schemas.openxmlformats.org/drawingml/2006/main" uri="{28A0092B-C50C-407E-A947-70E740481C1C}">
                          <a14:useLocalDpi val="0"/>
                        </a:ext>
                      </a:extLst>
                    </a:blip>
                    <a:stretch>
                      <a:fillRect/>
                    </a:stretch>
                  </pic:blipFill>
                  <pic:spPr>
                    <a:xfrm>
                      <a:off x="0" y="0"/>
                      <a:ext cx="1524000" cy="1009650"/>
                    </a:xfrm>
                    <a:prstGeom prst="rect">
                      <a:avLst/>
                    </a:prstGeom>
                  </pic:spPr>
                </pic:pic>
              </a:graphicData>
            </a:graphic>
          </wp:inline>
        </w:drawing>
      </w:r>
    </w:p>
    <w:p w:rsidR="5F68B85A" w:rsidP="6FEBAD84" w:rsidRDefault="5F68B85A" w14:paraId="625AD961" w14:textId="3C43B04E">
      <w:pPr>
        <w:pStyle w:val="Normal"/>
        <w:rPr>
          <w:noProof w:val="0"/>
          <w:lang w:val="en-US"/>
        </w:rPr>
      </w:pPr>
      <w:r w:rsidRPr="6FEBAD84" w:rsidR="5F68B85A">
        <w:rPr>
          <w:noProof w:val="0"/>
          <w:lang w:val="en-US"/>
        </w:rPr>
        <w:t>Função</w:t>
      </w:r>
      <w:r w:rsidRPr="6FEBAD84" w:rsidR="5F68B85A">
        <w:rPr>
          <w:noProof w:val="0"/>
          <w:lang w:val="en-US"/>
        </w:rPr>
        <w:t xml:space="preserve"> de </w:t>
      </w:r>
      <w:r w:rsidRPr="6FEBAD84" w:rsidR="5F68B85A">
        <w:rPr>
          <w:noProof w:val="0"/>
          <w:lang w:val="en-US"/>
        </w:rPr>
        <w:t>perigo</w:t>
      </w:r>
    </w:p>
    <w:p w:rsidR="5F68B85A" w:rsidP="6FEBAD84" w:rsidRDefault="5F68B85A" w14:paraId="5ED50C64" w14:textId="0BB7FCB1">
      <w:pPr>
        <w:pStyle w:val="Normal"/>
        <w:rPr>
          <w:noProof w:val="0"/>
          <w:lang w:val="en-US"/>
        </w:rPr>
      </w:pPr>
      <w:r w:rsidRPr="6FEBAD84" w:rsidR="5F68B85A">
        <w:rPr>
          <w:noProof w:val="0"/>
          <w:lang w:val="en-US"/>
        </w:rPr>
        <w:t>Cresce</w:t>
      </w:r>
      <w:r w:rsidRPr="6FEBAD84" w:rsidR="5F68B85A">
        <w:rPr>
          <w:noProof w:val="0"/>
          <w:lang w:val="en-US"/>
        </w:rPr>
        <w:t xml:space="preserve"> </w:t>
      </w:r>
      <w:r w:rsidRPr="6FEBAD84" w:rsidR="5F68B85A">
        <w:rPr>
          <w:noProof w:val="0"/>
          <w:lang w:val="en-US"/>
        </w:rPr>
        <w:t>muito</w:t>
      </w:r>
      <w:r w:rsidRPr="6FEBAD84" w:rsidR="5F68B85A">
        <w:rPr>
          <w:noProof w:val="0"/>
          <w:lang w:val="en-US"/>
        </w:rPr>
        <w:t xml:space="preserve"> </w:t>
      </w:r>
      <w:r w:rsidRPr="6FEBAD84" w:rsidR="5F68B85A">
        <w:rPr>
          <w:noProof w:val="0"/>
          <w:lang w:val="en-US"/>
        </w:rPr>
        <w:t>rapidamente</w:t>
      </w:r>
    </w:p>
    <w:p w:rsidR="6FEBAD84" w:rsidP="6FEBAD84" w:rsidRDefault="6FEBAD84" w14:paraId="65F05A9D" w14:textId="60C316F3">
      <w:pPr>
        <w:pStyle w:val="Normal"/>
      </w:pPr>
    </w:p>
    <w:p w:rsidR="6B185A9F" w:rsidP="6FEBAD84" w:rsidRDefault="6B185A9F" w14:paraId="5B1D6615" w14:textId="4E95DF2C">
      <w:pPr>
        <w:pStyle w:val="Normal"/>
      </w:pPr>
    </w:p>
    <w:p w:rsidR="2348C515" w:rsidP="2348C515" w:rsidRDefault="2348C515" w14:paraId="53BE40B8" w14:textId="76AE0DC7">
      <w:pPr>
        <w:pStyle w:val="Normal"/>
      </w:pPr>
    </w:p>
    <w:sectPr w:rsidR="00E5177C">
      <w:footerReference w:type="even" r:id="rId24"/>
      <w:footerReference w:type="default" r:id="rId25"/>
      <w:footerReference w:type="first" r:id="rId2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22BC" w:rsidP="002B22BC" w:rsidRDefault="002B22BC" w14:paraId="5D7C4FFE" w14:textId="77777777">
      <w:pPr>
        <w:spacing w:after="0" w:line="240" w:lineRule="auto"/>
      </w:pPr>
      <w:r>
        <w:separator/>
      </w:r>
    </w:p>
  </w:endnote>
  <w:endnote w:type="continuationSeparator" w:id="0">
    <w:p w:rsidR="002B22BC" w:rsidP="002B22BC" w:rsidRDefault="002B22BC" w14:paraId="67A5EF9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2B22BC" w:rsidRDefault="002B22BC" w14:paraId="3F2AEA90" w14:textId="6D703855">
    <w:pPr>
      <w:pStyle w:val="Footer"/>
    </w:pPr>
    <w:r>
      <w:rPr>
        <w:noProof/>
      </w:rPr>
      <mc:AlternateContent>
        <mc:Choice Requires="wps">
          <w:drawing>
            <wp:anchor distT="0" distB="0" distL="0" distR="0" simplePos="0" relativeHeight="251659264" behindDoc="0" locked="0" layoutInCell="1" allowOverlap="1" wp14:anchorId="052DFB4F" wp14:editId="66FDD4FF">
              <wp:simplePos x="635" y="635"/>
              <wp:positionH relativeFrom="page">
                <wp:align>center</wp:align>
              </wp:positionH>
              <wp:positionV relativeFrom="page">
                <wp:align>bottom</wp:align>
              </wp:positionV>
              <wp:extent cx="443865" cy="443865"/>
              <wp:effectExtent l="0" t="0" r="0" b="0"/>
              <wp:wrapNone/>
              <wp:docPr id="2" name="Text Box 2" descr="Classificado como 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B22BC" w:rsidR="002B22BC" w:rsidP="002B22BC" w:rsidRDefault="002B22BC" w14:paraId="4C95B126" w14:textId="25B9E11D">
                          <w:pPr>
                            <w:spacing w:after="0"/>
                            <w:rPr>
                              <w:rFonts w:ascii="Calibri" w:hAnsi="Calibri" w:eastAsia="Calibri" w:cs="Calibri"/>
                              <w:noProof/>
                              <w:color w:val="737373"/>
                              <w:sz w:val="16"/>
                              <w:szCs w:val="16"/>
                            </w:rPr>
                          </w:pPr>
                          <w:r w:rsidRPr="002B22BC">
                            <w:rPr>
                              <w:rFonts w:ascii="Calibri" w:hAnsi="Calibri" w:eastAsia="Calibri" w:cs="Calibri"/>
                              <w:noProof/>
                              <w:color w:val="737373"/>
                              <w:sz w:val="16"/>
                              <w:szCs w:val="16"/>
                            </w:rPr>
                            <w:t>Classificado como Público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052DFB4F">
              <v:stroke joinstyle="miter"/>
              <v:path gradientshapeok="t" o:connecttype="rect"/>
            </v:shapetype>
            <v:shape id="Text Box 2"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alt="Classificado como Público"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v:fill o:detectmouseclick="t"/>
              <v:textbox style="mso-fit-shape-to-text:t" inset="0,0,0,15pt">
                <w:txbxContent>
                  <w:p w:rsidRPr="002B22BC" w:rsidR="002B22BC" w:rsidP="002B22BC" w:rsidRDefault="002B22BC" w14:paraId="4C95B126" w14:textId="25B9E11D">
                    <w:pPr>
                      <w:spacing w:after="0"/>
                      <w:rPr>
                        <w:rFonts w:ascii="Calibri" w:hAnsi="Calibri" w:eastAsia="Calibri" w:cs="Calibri"/>
                        <w:noProof/>
                        <w:color w:val="737373"/>
                        <w:sz w:val="16"/>
                        <w:szCs w:val="16"/>
                      </w:rPr>
                    </w:pPr>
                    <w:r w:rsidRPr="002B22BC">
                      <w:rPr>
                        <w:rFonts w:ascii="Calibri" w:hAnsi="Calibri" w:eastAsia="Calibri" w:cs="Calibri"/>
                        <w:noProof/>
                        <w:color w:val="737373"/>
                        <w:sz w:val="16"/>
                        <w:szCs w:val="16"/>
                      </w:rPr>
                      <w:t>Classificado como Público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2B22BC" w:rsidRDefault="002B22BC" w14:paraId="720E664F" w14:textId="04BDC5BD">
    <w:pPr>
      <w:pStyle w:val="Footer"/>
    </w:pPr>
    <w:r>
      <w:rPr>
        <w:noProof/>
      </w:rPr>
      <mc:AlternateContent>
        <mc:Choice Requires="wps">
          <w:drawing>
            <wp:anchor distT="0" distB="0" distL="0" distR="0" simplePos="0" relativeHeight="251660288" behindDoc="0" locked="0" layoutInCell="1" allowOverlap="1" wp14:anchorId="7F57A119" wp14:editId="51A7A72A">
              <wp:simplePos x="635" y="635"/>
              <wp:positionH relativeFrom="page">
                <wp:align>center</wp:align>
              </wp:positionH>
              <wp:positionV relativeFrom="page">
                <wp:align>bottom</wp:align>
              </wp:positionV>
              <wp:extent cx="443865" cy="443865"/>
              <wp:effectExtent l="0" t="0" r="0" b="0"/>
              <wp:wrapNone/>
              <wp:docPr id="3" name="Text Box 3" descr="Classificado como 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B22BC" w:rsidR="002B22BC" w:rsidP="002B22BC" w:rsidRDefault="002B22BC" w14:paraId="2D781220" w14:textId="725C153D">
                          <w:pPr>
                            <w:spacing w:after="0"/>
                            <w:rPr>
                              <w:rFonts w:ascii="Calibri" w:hAnsi="Calibri" w:eastAsia="Calibri" w:cs="Calibri"/>
                              <w:noProof/>
                              <w:color w:val="737373"/>
                              <w:sz w:val="16"/>
                              <w:szCs w:val="16"/>
                            </w:rPr>
                          </w:pPr>
                          <w:r w:rsidRPr="002B22BC">
                            <w:rPr>
                              <w:rFonts w:ascii="Calibri" w:hAnsi="Calibri" w:eastAsia="Calibri" w:cs="Calibri"/>
                              <w:noProof/>
                              <w:color w:val="737373"/>
                              <w:sz w:val="16"/>
                              <w:szCs w:val="16"/>
                            </w:rPr>
                            <w:t>Classificado como Público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7F57A119">
              <v:stroke joinstyle="miter"/>
              <v:path gradientshapeok="t" o:connecttype="rect"/>
            </v:shapetype>
            <v:shape id="Text Box 3"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alt="Classificado como Público"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v:fill o:detectmouseclick="t"/>
              <v:textbox style="mso-fit-shape-to-text:t" inset="0,0,0,15pt">
                <w:txbxContent>
                  <w:p w:rsidRPr="002B22BC" w:rsidR="002B22BC" w:rsidP="002B22BC" w:rsidRDefault="002B22BC" w14:paraId="2D781220" w14:textId="725C153D">
                    <w:pPr>
                      <w:spacing w:after="0"/>
                      <w:rPr>
                        <w:rFonts w:ascii="Calibri" w:hAnsi="Calibri" w:eastAsia="Calibri" w:cs="Calibri"/>
                        <w:noProof/>
                        <w:color w:val="737373"/>
                        <w:sz w:val="16"/>
                        <w:szCs w:val="16"/>
                      </w:rPr>
                    </w:pPr>
                    <w:r w:rsidRPr="002B22BC">
                      <w:rPr>
                        <w:rFonts w:ascii="Calibri" w:hAnsi="Calibri" w:eastAsia="Calibri" w:cs="Calibri"/>
                        <w:noProof/>
                        <w:color w:val="737373"/>
                        <w:sz w:val="16"/>
                        <w:szCs w:val="16"/>
                      </w:rPr>
                      <w:t>Classificado como Público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2B22BC" w:rsidRDefault="002B22BC" w14:paraId="630F9F84" w14:textId="03DCE205">
    <w:pPr>
      <w:pStyle w:val="Footer"/>
    </w:pPr>
    <w:r>
      <w:rPr>
        <w:noProof/>
      </w:rPr>
      <mc:AlternateContent>
        <mc:Choice Requires="wps">
          <w:drawing>
            <wp:anchor distT="0" distB="0" distL="0" distR="0" simplePos="0" relativeHeight="251658240" behindDoc="0" locked="0" layoutInCell="1" allowOverlap="1" wp14:anchorId="4BD79E13" wp14:editId="4D21627B">
              <wp:simplePos x="635" y="635"/>
              <wp:positionH relativeFrom="page">
                <wp:align>center</wp:align>
              </wp:positionH>
              <wp:positionV relativeFrom="page">
                <wp:align>bottom</wp:align>
              </wp:positionV>
              <wp:extent cx="443865" cy="443865"/>
              <wp:effectExtent l="0" t="0" r="0" b="0"/>
              <wp:wrapNone/>
              <wp:docPr id="1" name="Text Box 1" descr="Classificado como 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B22BC" w:rsidR="002B22BC" w:rsidP="002B22BC" w:rsidRDefault="002B22BC" w14:paraId="135CC37D" w14:textId="68C44895">
                          <w:pPr>
                            <w:spacing w:after="0"/>
                            <w:rPr>
                              <w:rFonts w:ascii="Calibri" w:hAnsi="Calibri" w:eastAsia="Calibri" w:cs="Calibri"/>
                              <w:noProof/>
                              <w:color w:val="737373"/>
                              <w:sz w:val="16"/>
                              <w:szCs w:val="16"/>
                            </w:rPr>
                          </w:pPr>
                          <w:r w:rsidRPr="002B22BC">
                            <w:rPr>
                              <w:rFonts w:ascii="Calibri" w:hAnsi="Calibri" w:eastAsia="Calibri" w:cs="Calibri"/>
                              <w:noProof/>
                              <w:color w:val="737373"/>
                              <w:sz w:val="16"/>
                              <w:szCs w:val="16"/>
                            </w:rPr>
                            <w:t>Classificado como Público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4BD79E13">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alt="Classificado como Público"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v:fill o:detectmouseclick="t"/>
              <v:textbox style="mso-fit-shape-to-text:t" inset="0,0,0,15pt">
                <w:txbxContent>
                  <w:p w:rsidRPr="002B22BC" w:rsidR="002B22BC" w:rsidP="002B22BC" w:rsidRDefault="002B22BC" w14:paraId="135CC37D" w14:textId="68C44895">
                    <w:pPr>
                      <w:spacing w:after="0"/>
                      <w:rPr>
                        <w:rFonts w:ascii="Calibri" w:hAnsi="Calibri" w:eastAsia="Calibri" w:cs="Calibri"/>
                        <w:noProof/>
                        <w:color w:val="737373"/>
                        <w:sz w:val="16"/>
                        <w:szCs w:val="16"/>
                      </w:rPr>
                    </w:pPr>
                    <w:r w:rsidRPr="002B22BC">
                      <w:rPr>
                        <w:rFonts w:ascii="Calibri" w:hAnsi="Calibri" w:eastAsia="Calibri" w:cs="Calibri"/>
                        <w:noProof/>
                        <w:color w:val="737373"/>
                        <w:sz w:val="16"/>
                        <w:szCs w:val="16"/>
                      </w:rPr>
                      <w:t>Classificado como Público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22BC" w:rsidP="002B22BC" w:rsidRDefault="002B22BC" w14:paraId="668B8D70" w14:textId="77777777">
      <w:pPr>
        <w:spacing w:after="0" w:line="240" w:lineRule="auto"/>
      </w:pPr>
      <w:r>
        <w:separator/>
      </w:r>
    </w:p>
  </w:footnote>
  <w:footnote w:type="continuationSeparator" w:id="0">
    <w:p w:rsidR="002B22BC" w:rsidP="002B22BC" w:rsidRDefault="002B22BC" w14:paraId="75BD9F4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7c094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5B5CB40"/>
    <w:multiLevelType w:val="hybridMultilevel"/>
    <w:tmpl w:val="FFFFFFFF"/>
    <w:lvl w:ilvl="0" w:tplc="B606A074">
      <w:start w:val="1"/>
      <w:numFmt w:val="bullet"/>
      <w:lvlText w:val=""/>
      <w:lvlJc w:val="left"/>
      <w:pPr>
        <w:ind w:left="720" w:hanging="360"/>
      </w:pPr>
      <w:rPr>
        <w:rFonts w:hint="default" w:ascii="Symbol" w:hAnsi="Symbol"/>
      </w:rPr>
    </w:lvl>
    <w:lvl w:ilvl="1" w:tplc="0D2EEB38">
      <w:start w:val="1"/>
      <w:numFmt w:val="bullet"/>
      <w:lvlText w:val="o"/>
      <w:lvlJc w:val="left"/>
      <w:pPr>
        <w:ind w:left="1440" w:hanging="360"/>
      </w:pPr>
      <w:rPr>
        <w:rFonts w:hint="default" w:ascii="Courier New" w:hAnsi="Courier New"/>
      </w:rPr>
    </w:lvl>
    <w:lvl w:ilvl="2" w:tplc="54C0B79C">
      <w:start w:val="1"/>
      <w:numFmt w:val="bullet"/>
      <w:lvlText w:val=""/>
      <w:lvlJc w:val="left"/>
      <w:pPr>
        <w:ind w:left="2160" w:hanging="360"/>
      </w:pPr>
      <w:rPr>
        <w:rFonts w:hint="default" w:ascii="Wingdings" w:hAnsi="Wingdings"/>
      </w:rPr>
    </w:lvl>
    <w:lvl w:ilvl="3" w:tplc="86DC063E">
      <w:start w:val="1"/>
      <w:numFmt w:val="bullet"/>
      <w:lvlText w:val=""/>
      <w:lvlJc w:val="left"/>
      <w:pPr>
        <w:ind w:left="2880" w:hanging="360"/>
      </w:pPr>
      <w:rPr>
        <w:rFonts w:hint="default" w:ascii="Symbol" w:hAnsi="Symbol"/>
      </w:rPr>
    </w:lvl>
    <w:lvl w:ilvl="4" w:tplc="EBB411B0">
      <w:start w:val="1"/>
      <w:numFmt w:val="bullet"/>
      <w:lvlText w:val="o"/>
      <w:lvlJc w:val="left"/>
      <w:pPr>
        <w:ind w:left="3600" w:hanging="360"/>
      </w:pPr>
      <w:rPr>
        <w:rFonts w:hint="default" w:ascii="Courier New" w:hAnsi="Courier New"/>
      </w:rPr>
    </w:lvl>
    <w:lvl w:ilvl="5" w:tplc="D2C688CE">
      <w:start w:val="1"/>
      <w:numFmt w:val="bullet"/>
      <w:lvlText w:val=""/>
      <w:lvlJc w:val="left"/>
      <w:pPr>
        <w:ind w:left="4320" w:hanging="360"/>
      </w:pPr>
      <w:rPr>
        <w:rFonts w:hint="default" w:ascii="Wingdings" w:hAnsi="Wingdings"/>
      </w:rPr>
    </w:lvl>
    <w:lvl w:ilvl="6" w:tplc="D2F4529A">
      <w:start w:val="1"/>
      <w:numFmt w:val="bullet"/>
      <w:lvlText w:val=""/>
      <w:lvlJc w:val="left"/>
      <w:pPr>
        <w:ind w:left="5040" w:hanging="360"/>
      </w:pPr>
      <w:rPr>
        <w:rFonts w:hint="default" w:ascii="Symbol" w:hAnsi="Symbol"/>
      </w:rPr>
    </w:lvl>
    <w:lvl w:ilvl="7" w:tplc="347CF1B4">
      <w:start w:val="1"/>
      <w:numFmt w:val="bullet"/>
      <w:lvlText w:val="o"/>
      <w:lvlJc w:val="left"/>
      <w:pPr>
        <w:ind w:left="5760" w:hanging="360"/>
      </w:pPr>
      <w:rPr>
        <w:rFonts w:hint="default" w:ascii="Courier New" w:hAnsi="Courier New"/>
      </w:rPr>
    </w:lvl>
    <w:lvl w:ilvl="8" w:tplc="0BBEF712">
      <w:start w:val="1"/>
      <w:numFmt w:val="bullet"/>
      <w:lvlText w:val=""/>
      <w:lvlJc w:val="left"/>
      <w:pPr>
        <w:ind w:left="6480" w:hanging="360"/>
      </w:pPr>
      <w:rPr>
        <w:rFonts w:hint="default" w:ascii="Wingdings" w:hAnsi="Wingdings"/>
      </w:rPr>
    </w:lvl>
  </w:abstractNum>
  <w:num w:numId="2">
    <w:abstractNumId w:val="1"/>
  </w:num>
  <w:num w:numId="1" w16cid:durableId="1541093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960898"/>
    <w:rsid w:val="002B22BC"/>
    <w:rsid w:val="00E5177C"/>
    <w:rsid w:val="1769DCF7"/>
    <w:rsid w:val="1B0BEE63"/>
    <w:rsid w:val="1ECB7FAD"/>
    <w:rsid w:val="2348C515"/>
    <w:rsid w:val="32960898"/>
    <w:rsid w:val="3E80F502"/>
    <w:rsid w:val="50ACD3DD"/>
    <w:rsid w:val="5DBB355B"/>
    <w:rsid w:val="5DE8000C"/>
    <w:rsid w:val="5F68B85A"/>
    <w:rsid w:val="6B185A9F"/>
    <w:rsid w:val="6FEBAD84"/>
    <w:rsid w:val="740136AB"/>
    <w:rsid w:val="769B35B1"/>
    <w:rsid w:val="785035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0898"/>
  <w15:chartTrackingRefBased/>
  <w15:docId w15:val="{690A8A9D-0DF2-4AC2-85E5-952EBD38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rsid w:val="002B22BC"/>
    <w:pPr>
      <w:tabs>
        <w:tab w:val="center" w:pos="4680"/>
        <w:tab w:val="right" w:pos="9360"/>
      </w:tabs>
      <w:spacing w:after="0" w:line="240" w:lineRule="auto"/>
    </w:pPr>
  </w:style>
  <w:style w:type="character" w:styleId="FooterChar" w:customStyle="1">
    <w:name w:val="Footer Char"/>
    <w:basedOn w:val="DefaultParagraphFont"/>
    <w:link w:val="Footer"/>
    <w:uiPriority w:val="99"/>
    <w:rsid w:val="002B22BC"/>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3.xml" Id="rId26" /><Relationship Type="http://schemas.openxmlformats.org/officeDocument/2006/relationships/settings" Target="settings.xml" Id="rId3" /><Relationship Type="http://schemas.openxmlformats.org/officeDocument/2006/relationships/footer" Target="footer2.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24" /><Relationship Type="http://schemas.openxmlformats.org/officeDocument/2006/relationships/footnotes" Target="footnotes.xml" Id="rId5" /><Relationship Type="http://schemas.openxmlformats.org/officeDocument/2006/relationships/theme" Target="theme/theme1.xml" Id="rId28" /><Relationship Type="http://schemas.openxmlformats.org/officeDocument/2006/relationships/webSettings" Target="webSettings.xml" Id="rId4" /><Relationship Type="http://schemas.openxmlformats.org/officeDocument/2006/relationships/fontTable" Target="fontTable.xml" Id="rId27" /><Relationship Type="http://schemas.openxmlformats.org/officeDocument/2006/relationships/image" Target="/media/image.png" Id="Rfe272bf857f84bd8" /><Relationship Type="http://schemas.openxmlformats.org/officeDocument/2006/relationships/image" Target="/media/image2.png" Id="R9c6db37a64534193" /><Relationship Type="http://schemas.openxmlformats.org/officeDocument/2006/relationships/image" Target="/media/image3.png" Id="R2dd52434cd414be5" /><Relationship Type="http://schemas.openxmlformats.org/officeDocument/2006/relationships/image" Target="/media/image4.png" Id="R4fec8a8cdaa1449f" /><Relationship Type="http://schemas.openxmlformats.org/officeDocument/2006/relationships/image" Target="/media/image5.png" Id="Rd1d63474574f4f01" /><Relationship Type="http://schemas.openxmlformats.org/officeDocument/2006/relationships/image" Target="/media/image6.png" Id="R73cd7ee38c4e4339" /><Relationship Type="http://schemas.openxmlformats.org/officeDocument/2006/relationships/image" Target="/media/image7.png" Id="R67847303e72e4a6d" /><Relationship Type="http://schemas.openxmlformats.org/officeDocument/2006/relationships/image" Target="/media/image8.png" Id="Ra754620431dd4c21" /><Relationship Type="http://schemas.openxmlformats.org/officeDocument/2006/relationships/image" Target="/media/image9.png" Id="Rf1ac09e5bdd64857" /><Relationship Type="http://schemas.openxmlformats.org/officeDocument/2006/relationships/image" Target="/media/imagea.png" Id="Red2e93e9199d4020" /><Relationship Type="http://schemas.openxmlformats.org/officeDocument/2006/relationships/image" Target="/media/imageb.png" Id="R1db5b9cf87d84864" /><Relationship Type="http://schemas.openxmlformats.org/officeDocument/2006/relationships/image" Target="/media/imagec.png" Id="R5a4c3154708a44e8" /><Relationship Type="http://schemas.openxmlformats.org/officeDocument/2006/relationships/hyperlink" Target="https://www.citisystems.com.br/confiabilidade-disponibilidade-maquinas/" TargetMode="External" Id="Rd8b15f3da7d24d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Tiago Beltrao Lacerda</dc:creator>
  <keywords/>
  <dc:description/>
  <lastModifiedBy>Tiago Beltrao Lacerda</lastModifiedBy>
  <revision>5</revision>
  <dcterms:created xsi:type="dcterms:W3CDTF">2023-06-27T12:15:00.0000000Z</dcterms:created>
  <dcterms:modified xsi:type="dcterms:W3CDTF">2023-07-14T13:13:24.4723035Z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#737373,8,Calibri</vt:lpwstr>
  </property>
  <property fmtid="{D5CDD505-2E9C-101B-9397-08002B2CF9AE}" pid="4" name="ClassificationContentMarkingFooterText">
    <vt:lpwstr>Classificado como Público</vt:lpwstr>
  </property>
  <property fmtid="{D5CDD505-2E9C-101B-9397-08002B2CF9AE}" pid="5" name="MSIP_Label_66e7e18f-5bef-4af5-83ed-4f28cda7ebe7_Enabled">
    <vt:lpwstr>true</vt:lpwstr>
  </property>
  <property fmtid="{D5CDD505-2E9C-101B-9397-08002B2CF9AE}" pid="6" name="MSIP_Label_66e7e18f-5bef-4af5-83ed-4f28cda7ebe7_SetDate">
    <vt:lpwstr>2023-06-27T12:15:24Z</vt:lpwstr>
  </property>
  <property fmtid="{D5CDD505-2E9C-101B-9397-08002B2CF9AE}" pid="7" name="MSIP_Label_66e7e18f-5bef-4af5-83ed-4f28cda7ebe7_Method">
    <vt:lpwstr>Privileged</vt:lpwstr>
  </property>
  <property fmtid="{D5CDD505-2E9C-101B-9397-08002B2CF9AE}" pid="8" name="MSIP_Label_66e7e18f-5bef-4af5-83ed-4f28cda7ebe7_Name">
    <vt:lpwstr>66e7e18f-5bef-4af5-83ed-4f28cda7ebe7</vt:lpwstr>
  </property>
  <property fmtid="{D5CDD505-2E9C-101B-9397-08002B2CF9AE}" pid="9" name="MSIP_Label_66e7e18f-5bef-4af5-83ed-4f28cda7ebe7_SiteId">
    <vt:lpwstr>57b8c96e-ac2f-4d78-a149-f1fc6817d3c4</vt:lpwstr>
  </property>
  <property fmtid="{D5CDD505-2E9C-101B-9397-08002B2CF9AE}" pid="10" name="MSIP_Label_66e7e18f-5bef-4af5-83ed-4f28cda7ebe7_ActionId">
    <vt:lpwstr>d72c565a-a21d-4e97-a1c8-f41675973b01</vt:lpwstr>
  </property>
  <property fmtid="{D5CDD505-2E9C-101B-9397-08002B2CF9AE}" pid="11" name="MSIP_Label_66e7e18f-5bef-4af5-83ed-4f28cda7ebe7_ContentBits">
    <vt:lpwstr>2</vt:lpwstr>
  </property>
</Properties>
</file>