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9BE9" w14:textId="7B9E463C" w:rsidR="00917779" w:rsidRPr="00996B2A" w:rsidRDefault="00F53CAE" w:rsidP="00996B2A">
      <w:pPr>
        <w:spacing w:line="360" w:lineRule="auto"/>
        <w:rPr>
          <w:rFonts w:ascii="Times New Roman" w:hAnsi="Times New Roman" w:cs="Times New Roman"/>
        </w:rPr>
      </w:pPr>
      <w:proofErr w:type="spellStart"/>
      <w:r w:rsidRPr="00996B2A">
        <w:rPr>
          <w:rFonts w:ascii="Times New Roman" w:hAnsi="Times New Roman" w:cs="Times New Roman"/>
        </w:rPr>
        <w:t>Assignment</w:t>
      </w:r>
      <w:proofErr w:type="spellEnd"/>
      <w:r w:rsidRPr="00996B2A">
        <w:rPr>
          <w:rFonts w:ascii="Times New Roman" w:hAnsi="Times New Roman" w:cs="Times New Roman"/>
        </w:rPr>
        <w:t xml:space="preserve"> Methods III</w:t>
      </w:r>
    </w:p>
    <w:p w14:paraId="01F95F1E" w14:textId="0E8EC936" w:rsidR="00F53CAE" w:rsidRPr="00996B2A" w:rsidRDefault="00F53CAE" w:rsidP="00996B2A">
      <w:pPr>
        <w:spacing w:line="360" w:lineRule="auto"/>
        <w:rPr>
          <w:rFonts w:ascii="Times New Roman" w:hAnsi="Times New Roman" w:cs="Times New Roman"/>
        </w:rPr>
      </w:pPr>
      <w:r w:rsidRPr="00996B2A">
        <w:rPr>
          <w:rFonts w:ascii="Times New Roman" w:hAnsi="Times New Roman" w:cs="Times New Roman"/>
        </w:rPr>
        <w:t>Tim Blauberger</w:t>
      </w:r>
    </w:p>
    <w:p w14:paraId="16C9C289" w14:textId="5538B1CC" w:rsidR="00F53CAE" w:rsidRPr="00996B2A" w:rsidRDefault="00F53CAE" w:rsidP="00996B2A">
      <w:pPr>
        <w:spacing w:line="360" w:lineRule="auto"/>
        <w:rPr>
          <w:rFonts w:ascii="Times New Roman" w:hAnsi="Times New Roman" w:cs="Times New Roman"/>
        </w:rPr>
      </w:pPr>
    </w:p>
    <w:p w14:paraId="7B09C981" w14:textId="1C3DA5D7" w:rsidR="00F53CAE" w:rsidRPr="00996B2A" w:rsidRDefault="00F53CAE" w:rsidP="00996B2A">
      <w:pPr>
        <w:pStyle w:val="Listenabsatz"/>
        <w:numPr>
          <w:ilvl w:val="0"/>
          <w:numId w:val="1"/>
        </w:numPr>
        <w:spacing w:line="360" w:lineRule="auto"/>
        <w:rPr>
          <w:rFonts w:ascii="Times New Roman" w:hAnsi="Times New Roman" w:cs="Times New Roman"/>
        </w:rPr>
      </w:pPr>
      <w:r w:rsidRPr="00996B2A">
        <w:rPr>
          <w:rFonts w:ascii="Times New Roman" w:hAnsi="Times New Roman" w:cs="Times New Roman"/>
        </w:rPr>
        <w:t xml:space="preserve">Assessment </w:t>
      </w:r>
      <w:proofErr w:type="spellStart"/>
      <w:r w:rsidRPr="00996B2A">
        <w:rPr>
          <w:rFonts w:ascii="Times New Roman" w:hAnsi="Times New Roman" w:cs="Times New Roman"/>
        </w:rPr>
        <w:t>of</w:t>
      </w:r>
      <w:proofErr w:type="spellEnd"/>
      <w:r w:rsidRPr="00996B2A">
        <w:rPr>
          <w:rFonts w:ascii="Times New Roman" w:hAnsi="Times New Roman" w:cs="Times New Roman"/>
        </w:rPr>
        <w:t xml:space="preserve"> </w:t>
      </w:r>
      <w:proofErr w:type="spellStart"/>
      <w:r w:rsidRPr="00996B2A">
        <w:rPr>
          <w:rFonts w:ascii="Times New Roman" w:hAnsi="Times New Roman" w:cs="Times New Roman"/>
        </w:rPr>
        <w:t>presented</w:t>
      </w:r>
      <w:proofErr w:type="spellEnd"/>
      <w:r w:rsidRPr="00996B2A">
        <w:rPr>
          <w:rFonts w:ascii="Times New Roman" w:hAnsi="Times New Roman" w:cs="Times New Roman"/>
        </w:rPr>
        <w:t xml:space="preserve"> </w:t>
      </w:r>
      <w:proofErr w:type="spellStart"/>
      <w:r w:rsidRPr="00996B2A">
        <w:rPr>
          <w:rFonts w:ascii="Times New Roman" w:hAnsi="Times New Roman" w:cs="Times New Roman"/>
        </w:rPr>
        <w:t>methods</w:t>
      </w:r>
      <w:proofErr w:type="spellEnd"/>
    </w:p>
    <w:p w14:paraId="040FE43A" w14:textId="579282C1" w:rsidR="00F53CAE" w:rsidRPr="00996B2A" w:rsidRDefault="00F53CAE" w:rsidP="00996B2A">
      <w:pPr>
        <w:spacing w:line="360" w:lineRule="auto"/>
        <w:rPr>
          <w:rFonts w:ascii="Times New Roman" w:hAnsi="Times New Roman" w:cs="Times New Roman"/>
        </w:rPr>
      </w:pPr>
    </w:p>
    <w:p w14:paraId="5A043AD1" w14:textId="30497E5D" w:rsidR="004D4520" w:rsidRPr="00996B2A" w:rsidRDefault="00F53CAE" w:rsidP="00996B2A">
      <w:pPr>
        <w:spacing w:line="360" w:lineRule="auto"/>
        <w:ind w:firstLine="360"/>
        <w:rPr>
          <w:rFonts w:ascii="Times New Roman" w:hAnsi="Times New Roman" w:cs="Times New Roman"/>
          <w:lang w:val="en-US"/>
        </w:rPr>
      </w:pPr>
      <w:r w:rsidRPr="00996B2A">
        <w:rPr>
          <w:rFonts w:ascii="Times New Roman" w:hAnsi="Times New Roman" w:cs="Times New Roman"/>
          <w:lang w:val="en-US"/>
        </w:rPr>
        <w:t xml:space="preserve">The methods of the presented study have several flaws that reduce its ability to arrive at causal </w:t>
      </w:r>
      <w:r w:rsidR="004D4520" w:rsidRPr="00996B2A">
        <w:rPr>
          <w:rFonts w:ascii="Times New Roman" w:hAnsi="Times New Roman" w:cs="Times New Roman"/>
          <w:lang w:val="en-US"/>
        </w:rPr>
        <w:t>conclusions</w:t>
      </w:r>
      <w:r w:rsidR="00996B2A">
        <w:rPr>
          <w:rFonts w:ascii="Times New Roman" w:hAnsi="Times New Roman" w:cs="Times New Roman"/>
          <w:lang w:val="en-US"/>
        </w:rPr>
        <w:t>, as it is not conducted as an experiment.</w:t>
      </w:r>
    </w:p>
    <w:p w14:paraId="45D8BF97" w14:textId="7E8CD3E0" w:rsidR="00F53CAE" w:rsidRPr="00996B2A" w:rsidRDefault="00F53CAE" w:rsidP="00996B2A">
      <w:pPr>
        <w:spacing w:line="360" w:lineRule="auto"/>
        <w:ind w:firstLine="708"/>
        <w:rPr>
          <w:rFonts w:ascii="Times New Roman" w:hAnsi="Times New Roman" w:cs="Times New Roman"/>
          <w:lang w:val="en-US"/>
        </w:rPr>
      </w:pPr>
      <w:r w:rsidRPr="00996B2A">
        <w:rPr>
          <w:rFonts w:ascii="Times New Roman" w:hAnsi="Times New Roman" w:cs="Times New Roman"/>
          <w:lang w:val="en-US"/>
        </w:rPr>
        <w:t xml:space="preserve">First of all, the selection </w:t>
      </w:r>
      <w:r w:rsidR="004D4520" w:rsidRPr="00996B2A">
        <w:rPr>
          <w:rFonts w:ascii="Times New Roman" w:hAnsi="Times New Roman" w:cs="Times New Roman"/>
          <w:lang w:val="en-US"/>
        </w:rPr>
        <w:t>of participants and their</w:t>
      </w:r>
      <w:r w:rsidRPr="00996B2A">
        <w:rPr>
          <w:rFonts w:ascii="Times New Roman" w:hAnsi="Times New Roman" w:cs="Times New Roman"/>
          <w:lang w:val="en-US"/>
        </w:rPr>
        <w:t xml:space="preserve"> assignment to the groups does not control for possible confounding variables. On the contrary, it </w:t>
      </w:r>
      <w:r w:rsidR="004D4520" w:rsidRPr="00996B2A">
        <w:rPr>
          <w:rFonts w:ascii="Times New Roman" w:hAnsi="Times New Roman" w:cs="Times New Roman"/>
          <w:lang w:val="en-US"/>
        </w:rPr>
        <w:t xml:space="preserve">rather creates </w:t>
      </w:r>
      <w:r w:rsidR="004D78CE" w:rsidRPr="00996B2A">
        <w:rPr>
          <w:rFonts w:ascii="Times New Roman" w:hAnsi="Times New Roman" w:cs="Times New Roman"/>
          <w:lang w:val="en-US"/>
        </w:rPr>
        <w:t>space</w:t>
      </w:r>
      <w:r w:rsidR="004D4520" w:rsidRPr="00996B2A">
        <w:rPr>
          <w:rFonts w:ascii="Times New Roman" w:hAnsi="Times New Roman" w:cs="Times New Roman"/>
          <w:lang w:val="en-US"/>
        </w:rPr>
        <w:t xml:space="preserve"> for such variables</w:t>
      </w:r>
      <w:r w:rsidR="004D78CE" w:rsidRPr="00996B2A">
        <w:rPr>
          <w:rFonts w:ascii="Times New Roman" w:hAnsi="Times New Roman" w:cs="Times New Roman"/>
          <w:lang w:val="en-US"/>
        </w:rPr>
        <w:t xml:space="preserve"> to influence the findings</w:t>
      </w:r>
      <w:r w:rsidR="004D4520" w:rsidRPr="00996B2A">
        <w:rPr>
          <w:rFonts w:ascii="Times New Roman" w:hAnsi="Times New Roman" w:cs="Times New Roman"/>
          <w:lang w:val="en-US"/>
        </w:rPr>
        <w:t xml:space="preserve">. </w:t>
      </w:r>
      <w:r w:rsidR="004D78CE" w:rsidRPr="00996B2A">
        <w:rPr>
          <w:rFonts w:ascii="Times New Roman" w:hAnsi="Times New Roman" w:cs="Times New Roman"/>
          <w:lang w:val="en-US"/>
        </w:rPr>
        <w:t>As t</w:t>
      </w:r>
      <w:r w:rsidR="004D4520" w:rsidRPr="00996B2A">
        <w:rPr>
          <w:rFonts w:ascii="Times New Roman" w:hAnsi="Times New Roman" w:cs="Times New Roman"/>
          <w:lang w:val="en-US"/>
        </w:rPr>
        <w:t xml:space="preserve">he participants are drawn from </w:t>
      </w:r>
      <w:r w:rsidR="004D78CE" w:rsidRPr="00996B2A">
        <w:rPr>
          <w:rFonts w:ascii="Times New Roman" w:hAnsi="Times New Roman" w:cs="Times New Roman"/>
          <w:lang w:val="en-US"/>
        </w:rPr>
        <w:t xml:space="preserve">different pools, they do not represent </w:t>
      </w:r>
      <w:r w:rsidR="004D4520" w:rsidRPr="00996B2A">
        <w:rPr>
          <w:rFonts w:ascii="Times New Roman" w:hAnsi="Times New Roman" w:cs="Times New Roman"/>
          <w:lang w:val="en-US"/>
        </w:rPr>
        <w:t xml:space="preserve">the same population but different groups of students. That </w:t>
      </w:r>
      <w:r w:rsidR="007E466D" w:rsidRPr="00996B2A">
        <w:rPr>
          <w:rFonts w:ascii="Times New Roman" w:hAnsi="Times New Roman" w:cs="Times New Roman"/>
          <w:lang w:val="en-US"/>
        </w:rPr>
        <w:t>might</w:t>
      </w:r>
      <w:r w:rsidR="004D4520" w:rsidRPr="00996B2A">
        <w:rPr>
          <w:rFonts w:ascii="Times New Roman" w:hAnsi="Times New Roman" w:cs="Times New Roman"/>
          <w:lang w:val="en-US"/>
        </w:rPr>
        <w:t xml:space="preserve"> be not a fatal problem if participants were randomly assigned to groups to control for systematic differences. But instead, the meditation group was sampled in a different way and from a different population. This could for example introduce problems, if psychology students</w:t>
      </w:r>
      <w:r w:rsidR="007E466D" w:rsidRPr="00996B2A">
        <w:rPr>
          <w:rFonts w:ascii="Times New Roman" w:hAnsi="Times New Roman" w:cs="Times New Roman"/>
          <w:lang w:val="en-US"/>
        </w:rPr>
        <w:t xml:space="preserve"> (in the other two groups)</w:t>
      </w:r>
      <w:r w:rsidR="004D4520" w:rsidRPr="00996B2A">
        <w:rPr>
          <w:rFonts w:ascii="Times New Roman" w:hAnsi="Times New Roman" w:cs="Times New Roman"/>
          <w:lang w:val="en-US"/>
        </w:rPr>
        <w:t xml:space="preserve"> in general had a better or worse capacity of working memory compared to the general student population. The lack of control for confounding variables impedes causal interpretations, as differences </w:t>
      </w:r>
      <w:r w:rsidR="007E466D" w:rsidRPr="00996B2A">
        <w:rPr>
          <w:rFonts w:ascii="Times New Roman" w:hAnsi="Times New Roman" w:cs="Times New Roman"/>
          <w:lang w:val="en-US"/>
        </w:rPr>
        <w:t xml:space="preserve">in outcome </w:t>
      </w:r>
      <w:r w:rsidR="004D4520" w:rsidRPr="00996B2A">
        <w:rPr>
          <w:rFonts w:ascii="Times New Roman" w:hAnsi="Times New Roman" w:cs="Times New Roman"/>
          <w:lang w:val="en-US"/>
        </w:rPr>
        <w:t xml:space="preserve">might be confounded by systematic differences between the groups, instead of being caused by the </w:t>
      </w:r>
      <w:r w:rsidR="004D78CE" w:rsidRPr="00996B2A">
        <w:rPr>
          <w:rFonts w:ascii="Times New Roman" w:hAnsi="Times New Roman" w:cs="Times New Roman"/>
          <w:lang w:val="en-US"/>
        </w:rPr>
        <w:t>intervention</w:t>
      </w:r>
      <w:r w:rsidR="004D4520" w:rsidRPr="00996B2A">
        <w:rPr>
          <w:rFonts w:ascii="Times New Roman" w:hAnsi="Times New Roman" w:cs="Times New Roman"/>
          <w:lang w:val="en-US"/>
        </w:rPr>
        <w:t>.</w:t>
      </w:r>
    </w:p>
    <w:p w14:paraId="5AC8B7D0" w14:textId="31C839E4" w:rsidR="004D4520" w:rsidRPr="00996B2A" w:rsidRDefault="004D4520" w:rsidP="00996B2A">
      <w:pPr>
        <w:spacing w:line="360" w:lineRule="auto"/>
        <w:ind w:firstLine="708"/>
        <w:rPr>
          <w:rFonts w:ascii="Times New Roman" w:hAnsi="Times New Roman" w:cs="Times New Roman"/>
          <w:lang w:val="en-US"/>
        </w:rPr>
      </w:pPr>
      <w:r w:rsidRPr="00996B2A">
        <w:rPr>
          <w:rFonts w:ascii="Times New Roman" w:hAnsi="Times New Roman" w:cs="Times New Roman"/>
          <w:lang w:val="en-US"/>
        </w:rPr>
        <w:t xml:space="preserve">Another problem is that the </w:t>
      </w:r>
      <w:r w:rsidR="004D78CE" w:rsidRPr="00996B2A">
        <w:rPr>
          <w:rFonts w:ascii="Times New Roman" w:hAnsi="Times New Roman" w:cs="Times New Roman"/>
          <w:lang w:val="en-US"/>
        </w:rPr>
        <w:t>intervention</w:t>
      </w:r>
      <w:r w:rsidRPr="00996B2A">
        <w:rPr>
          <w:rFonts w:ascii="Times New Roman" w:hAnsi="Times New Roman" w:cs="Times New Roman"/>
          <w:lang w:val="en-US"/>
        </w:rPr>
        <w:t xml:space="preserve"> is not actively manipulated. Therefore, a before- and after-treatment measurement is not possible. This hinders to arrive at a conclusion about the temporal precedence of the treatment to the measured outcome. </w:t>
      </w:r>
    </w:p>
    <w:p w14:paraId="0A21F82B" w14:textId="5D6A4EA1" w:rsidR="007E466D" w:rsidRPr="00996B2A" w:rsidRDefault="007F7185" w:rsidP="00996B2A">
      <w:pPr>
        <w:spacing w:line="360" w:lineRule="auto"/>
        <w:ind w:firstLine="708"/>
        <w:rPr>
          <w:rFonts w:ascii="Times New Roman" w:hAnsi="Times New Roman" w:cs="Times New Roman"/>
          <w:lang w:val="en-US"/>
        </w:rPr>
      </w:pPr>
      <w:r w:rsidRPr="00996B2A">
        <w:rPr>
          <w:rFonts w:ascii="Times New Roman" w:hAnsi="Times New Roman" w:cs="Times New Roman"/>
          <w:lang w:val="en-US"/>
        </w:rPr>
        <w:t xml:space="preserve">Threats to construct validity can be found in relation to the research question and the </w:t>
      </w:r>
      <w:r w:rsidR="007E466D" w:rsidRPr="00996B2A">
        <w:rPr>
          <w:rFonts w:ascii="Times New Roman" w:hAnsi="Times New Roman" w:cs="Times New Roman"/>
          <w:lang w:val="en-US"/>
        </w:rPr>
        <w:t>applied measurement. The research question implies certain mechanisms that are assumed to underlie the relationship between treatment and outcome, specifically the absence of anxious, distracting or intrusive thoughts. However, only one measurement of working memory capacity is performed. This is a very limited operationalization of working memory in general and does not account for the assumed underlying processes. Another threat to construct validity is that the treatments are defined very loosely. No specific mindfulness apps or exercises are specified, allowing for a big variation between subjects within the same condition. Also, while the research question specifies the use of such apps for “approximately 5 minutes per day”, participants are included that – based on their own judgement – use these apps “sometimes”. This rating is first of all very subjective</w:t>
      </w:r>
      <w:r w:rsidR="00BC0E65" w:rsidRPr="00996B2A">
        <w:rPr>
          <w:rFonts w:ascii="Times New Roman" w:hAnsi="Times New Roman" w:cs="Times New Roman"/>
          <w:lang w:val="en-US"/>
        </w:rPr>
        <w:t xml:space="preserve">, in this context “sometimes” might be interpreted in quite different ways. Also, it lies right in the middle between “never” and “everyday” on the </w:t>
      </w:r>
      <w:r w:rsidR="009E754E" w:rsidRPr="00996B2A">
        <w:rPr>
          <w:rFonts w:ascii="Times New Roman" w:hAnsi="Times New Roman" w:cs="Times New Roman"/>
          <w:lang w:val="en-US"/>
        </w:rPr>
        <w:t>L</w:t>
      </w:r>
      <w:r w:rsidR="00BC0E65" w:rsidRPr="00996B2A">
        <w:rPr>
          <w:rFonts w:ascii="Times New Roman" w:hAnsi="Times New Roman" w:cs="Times New Roman"/>
          <w:lang w:val="en-US"/>
        </w:rPr>
        <w:t xml:space="preserve">ikert scale, suggesting that it could for example be interpreted as “one </w:t>
      </w:r>
      <w:r w:rsidR="00BC0E65" w:rsidRPr="00996B2A">
        <w:rPr>
          <w:rFonts w:ascii="Times New Roman" w:hAnsi="Times New Roman" w:cs="Times New Roman"/>
          <w:lang w:val="en-US"/>
        </w:rPr>
        <w:lastRenderedPageBreak/>
        <w:t xml:space="preserve">time </w:t>
      </w:r>
      <w:r w:rsidR="009E754E" w:rsidRPr="00996B2A">
        <w:rPr>
          <w:rFonts w:ascii="Times New Roman" w:hAnsi="Times New Roman" w:cs="Times New Roman"/>
          <w:lang w:val="en-US"/>
        </w:rPr>
        <w:t>in two</w:t>
      </w:r>
      <w:r w:rsidR="00BC0E65" w:rsidRPr="00996B2A">
        <w:rPr>
          <w:rFonts w:ascii="Times New Roman" w:hAnsi="Times New Roman" w:cs="Times New Roman"/>
          <w:lang w:val="en-US"/>
        </w:rPr>
        <w:t xml:space="preserve"> week</w:t>
      </w:r>
      <w:r w:rsidR="009E754E" w:rsidRPr="00996B2A">
        <w:rPr>
          <w:rFonts w:ascii="Times New Roman" w:hAnsi="Times New Roman" w:cs="Times New Roman"/>
          <w:lang w:val="en-US"/>
        </w:rPr>
        <w:t>s</w:t>
      </w:r>
      <w:r w:rsidR="00BC0E65" w:rsidRPr="00996B2A">
        <w:rPr>
          <w:rFonts w:ascii="Times New Roman" w:hAnsi="Times New Roman" w:cs="Times New Roman"/>
          <w:lang w:val="en-US"/>
        </w:rPr>
        <w:t>”, which drastically contrasts the research question. The same applies to the meditation cond</w:t>
      </w:r>
      <w:r w:rsidR="009E754E" w:rsidRPr="00996B2A">
        <w:rPr>
          <w:rFonts w:ascii="Times New Roman" w:hAnsi="Times New Roman" w:cs="Times New Roman"/>
          <w:lang w:val="en-US"/>
        </w:rPr>
        <w:t>i</w:t>
      </w:r>
      <w:r w:rsidR="00BC0E65" w:rsidRPr="00996B2A">
        <w:rPr>
          <w:rFonts w:ascii="Times New Roman" w:hAnsi="Times New Roman" w:cs="Times New Roman"/>
          <w:lang w:val="en-US"/>
        </w:rPr>
        <w:t>tion.</w:t>
      </w:r>
    </w:p>
    <w:p w14:paraId="06917174" w14:textId="02493D1C" w:rsidR="00BC0E65" w:rsidRPr="00996B2A" w:rsidRDefault="00BC0E65" w:rsidP="00996B2A">
      <w:pPr>
        <w:spacing w:line="360" w:lineRule="auto"/>
        <w:ind w:firstLine="708"/>
        <w:rPr>
          <w:rFonts w:ascii="Times New Roman" w:hAnsi="Times New Roman" w:cs="Times New Roman"/>
          <w:lang w:val="en-US"/>
        </w:rPr>
      </w:pPr>
      <w:r w:rsidRPr="00996B2A">
        <w:rPr>
          <w:rFonts w:ascii="Times New Roman" w:hAnsi="Times New Roman" w:cs="Times New Roman"/>
          <w:lang w:val="en-US"/>
        </w:rPr>
        <w:t xml:space="preserve">External validity is also threatened by the </w:t>
      </w:r>
      <w:r w:rsidR="009E754E" w:rsidRPr="00996B2A">
        <w:rPr>
          <w:rFonts w:ascii="Times New Roman" w:hAnsi="Times New Roman" w:cs="Times New Roman"/>
          <w:lang w:val="en-US"/>
        </w:rPr>
        <w:t xml:space="preserve">sampling of the groups. Even within “students” it is hard to generalize these findings, as different groups are included without random assignment. In lack of more specific information about the treatments (e.g., which app has been used) it is also problematic to generalize these results to meditation or mindfulness apps in general. </w:t>
      </w:r>
    </w:p>
    <w:p w14:paraId="0D84DE7D" w14:textId="3D582020" w:rsidR="009E754E" w:rsidRPr="00996B2A" w:rsidRDefault="009E754E" w:rsidP="00996B2A">
      <w:pPr>
        <w:spacing w:line="360" w:lineRule="auto"/>
        <w:rPr>
          <w:rFonts w:ascii="Times New Roman" w:hAnsi="Times New Roman" w:cs="Times New Roman"/>
          <w:lang w:val="en-US"/>
        </w:rPr>
      </w:pPr>
    </w:p>
    <w:p w14:paraId="1696BBDA" w14:textId="68D0821B" w:rsidR="009E754E" w:rsidRPr="00996B2A" w:rsidRDefault="009E754E" w:rsidP="00996B2A">
      <w:pPr>
        <w:pStyle w:val="Listenabsatz"/>
        <w:numPr>
          <w:ilvl w:val="0"/>
          <w:numId w:val="1"/>
        </w:numPr>
        <w:spacing w:line="360" w:lineRule="auto"/>
        <w:rPr>
          <w:rFonts w:ascii="Times New Roman" w:hAnsi="Times New Roman" w:cs="Times New Roman"/>
          <w:lang w:val="en-US"/>
        </w:rPr>
      </w:pPr>
      <w:r w:rsidRPr="00996B2A">
        <w:rPr>
          <w:rFonts w:ascii="Times New Roman" w:hAnsi="Times New Roman" w:cs="Times New Roman"/>
          <w:lang w:val="en-US"/>
        </w:rPr>
        <w:t>Improvement of methods</w:t>
      </w:r>
    </w:p>
    <w:p w14:paraId="7C1B7D62" w14:textId="77A159CA" w:rsidR="009E754E" w:rsidRPr="00996B2A" w:rsidRDefault="009E754E" w:rsidP="00996B2A">
      <w:pPr>
        <w:spacing w:line="360" w:lineRule="auto"/>
        <w:ind w:left="360"/>
        <w:rPr>
          <w:rFonts w:ascii="Times New Roman" w:hAnsi="Times New Roman" w:cs="Times New Roman"/>
          <w:lang w:val="en-US"/>
        </w:rPr>
      </w:pPr>
    </w:p>
    <w:p w14:paraId="185B2353" w14:textId="77777777" w:rsidR="009E754E" w:rsidRPr="00996B2A" w:rsidRDefault="009E754E" w:rsidP="00996B2A">
      <w:pPr>
        <w:spacing w:line="360" w:lineRule="auto"/>
        <w:ind w:left="360"/>
        <w:rPr>
          <w:rFonts w:ascii="Times New Roman" w:hAnsi="Times New Roman" w:cs="Times New Roman"/>
          <w:lang w:val="en-US"/>
        </w:rPr>
      </w:pPr>
      <w:r w:rsidRPr="00996B2A">
        <w:rPr>
          <w:rFonts w:ascii="Times New Roman" w:hAnsi="Times New Roman" w:cs="Times New Roman"/>
          <w:lang w:val="en-US"/>
        </w:rPr>
        <w:t xml:space="preserve">To arrive at causal conclusions, the study has to be modified in several ways. All </w:t>
      </w:r>
    </w:p>
    <w:p w14:paraId="03FE9652" w14:textId="3195735A" w:rsidR="009E754E" w:rsidRPr="00996B2A" w:rsidRDefault="009E754E" w:rsidP="00996B2A">
      <w:pPr>
        <w:spacing w:line="360" w:lineRule="auto"/>
        <w:rPr>
          <w:rFonts w:ascii="Times New Roman" w:hAnsi="Times New Roman" w:cs="Times New Roman"/>
          <w:lang w:val="en-US"/>
        </w:rPr>
      </w:pPr>
      <w:r w:rsidRPr="00996B2A">
        <w:rPr>
          <w:rFonts w:ascii="Times New Roman" w:hAnsi="Times New Roman" w:cs="Times New Roman"/>
          <w:lang w:val="en-US"/>
        </w:rPr>
        <w:t xml:space="preserve">participants need to be sampled from the same basic population, for example “psychology students”. Then, all participants should be assessed for their prior use of meditation or mindfulness apps, to only include subjects that have not used these methods before. This is needed to effectively measure the effect of the treatment. Included students need to be randomly assigned to the three groups: control vs. meditation vs. mindfulness app. Before the treatment begins, </w:t>
      </w:r>
      <w:r w:rsidR="00401DBA" w:rsidRPr="00996B2A">
        <w:rPr>
          <w:rFonts w:ascii="Times New Roman" w:hAnsi="Times New Roman" w:cs="Times New Roman"/>
          <w:lang w:val="en-US"/>
        </w:rPr>
        <w:t xml:space="preserve">each subject is measured in terms of working memory capacity and - to account for the mechanisms proposed in the research question – occurrence of anxious, distracting or intrusive thoughts. These </w:t>
      </w:r>
      <w:r w:rsidR="003C1E79" w:rsidRPr="00996B2A">
        <w:rPr>
          <w:rFonts w:ascii="Times New Roman" w:hAnsi="Times New Roman" w:cs="Times New Roman"/>
          <w:lang w:val="en-US"/>
        </w:rPr>
        <w:t xml:space="preserve">additional </w:t>
      </w:r>
      <w:r w:rsidR="00401DBA" w:rsidRPr="00996B2A">
        <w:rPr>
          <w:rFonts w:ascii="Times New Roman" w:hAnsi="Times New Roman" w:cs="Times New Roman"/>
          <w:lang w:val="en-US"/>
        </w:rPr>
        <w:t xml:space="preserve">measurements can later be analyzed to gain further insight into their interrelationship with treatment condition and working memory capacity. In each group, the </w:t>
      </w:r>
      <w:r w:rsidR="003C1E79" w:rsidRPr="00996B2A">
        <w:rPr>
          <w:rFonts w:ascii="Times New Roman" w:hAnsi="Times New Roman" w:cs="Times New Roman"/>
          <w:lang w:val="en-US"/>
        </w:rPr>
        <w:t>intervention</w:t>
      </w:r>
      <w:r w:rsidR="00401DBA" w:rsidRPr="00996B2A">
        <w:rPr>
          <w:rFonts w:ascii="Times New Roman" w:hAnsi="Times New Roman" w:cs="Times New Roman"/>
          <w:lang w:val="en-US"/>
        </w:rPr>
        <w:t xml:space="preserve"> needs to be standardized and in line with the research question. Therefore, use of the meditation app for 5 minutes a day and attendance of one </w:t>
      </w:r>
      <w:proofErr w:type="gramStart"/>
      <w:r w:rsidR="00401DBA" w:rsidRPr="00996B2A">
        <w:rPr>
          <w:rFonts w:ascii="Times New Roman" w:hAnsi="Times New Roman" w:cs="Times New Roman"/>
          <w:lang w:val="en-US"/>
        </w:rPr>
        <w:t>45 minute long</w:t>
      </w:r>
      <w:proofErr w:type="gramEnd"/>
      <w:r w:rsidR="00401DBA" w:rsidRPr="00996B2A">
        <w:rPr>
          <w:rFonts w:ascii="Times New Roman" w:hAnsi="Times New Roman" w:cs="Times New Roman"/>
          <w:lang w:val="en-US"/>
        </w:rPr>
        <w:t xml:space="preserve"> meditation session each week should be clearly defined and if possible controlled, for example using attendance lists at meditation meetings. </w:t>
      </w:r>
    </w:p>
    <w:p w14:paraId="26DD75E7" w14:textId="71995D0F" w:rsidR="00401DBA" w:rsidRPr="00996B2A" w:rsidRDefault="00401DBA" w:rsidP="00996B2A">
      <w:pPr>
        <w:spacing w:line="360" w:lineRule="auto"/>
        <w:rPr>
          <w:rFonts w:ascii="Times New Roman" w:hAnsi="Times New Roman" w:cs="Times New Roman"/>
          <w:lang w:val="en-US"/>
        </w:rPr>
      </w:pPr>
      <w:r w:rsidRPr="00996B2A">
        <w:rPr>
          <w:rFonts w:ascii="Times New Roman" w:hAnsi="Times New Roman" w:cs="Times New Roman"/>
          <w:lang w:val="en-US"/>
        </w:rPr>
        <w:t>The control condition should feature a comparable intervention that is not assumed to alter working memory, for example playing some sort of videogame for 5 minutes a day.</w:t>
      </w:r>
      <w:r w:rsidR="003D10DD" w:rsidRPr="00996B2A">
        <w:rPr>
          <w:rFonts w:ascii="Times New Roman" w:hAnsi="Times New Roman" w:cs="Times New Roman"/>
          <w:lang w:val="en-US"/>
        </w:rPr>
        <w:t xml:space="preserve"> Also, members of this condition </w:t>
      </w:r>
      <w:r w:rsidR="003C1E79" w:rsidRPr="00996B2A">
        <w:rPr>
          <w:rFonts w:ascii="Times New Roman" w:hAnsi="Times New Roman" w:cs="Times New Roman"/>
          <w:lang w:val="en-US"/>
        </w:rPr>
        <w:t xml:space="preserve">should be asked at each measurement whether they used mindfulness apps or meditations, to exclude subjects that </w:t>
      </w:r>
      <w:r w:rsidR="004D78CE" w:rsidRPr="00996B2A">
        <w:rPr>
          <w:rFonts w:ascii="Times New Roman" w:hAnsi="Times New Roman" w:cs="Times New Roman"/>
          <w:lang w:val="en-US"/>
        </w:rPr>
        <w:t>engaged in one of the interventions outside of the study.</w:t>
      </w:r>
    </w:p>
    <w:p w14:paraId="61655333" w14:textId="7252FCED" w:rsidR="00401DBA" w:rsidRPr="00996B2A" w:rsidRDefault="00401DBA" w:rsidP="00996B2A">
      <w:pPr>
        <w:spacing w:line="360" w:lineRule="auto"/>
        <w:ind w:firstLine="708"/>
        <w:rPr>
          <w:rFonts w:ascii="Times New Roman" w:hAnsi="Times New Roman" w:cs="Times New Roman"/>
          <w:lang w:val="en-US"/>
        </w:rPr>
      </w:pPr>
      <w:r w:rsidRPr="00996B2A">
        <w:rPr>
          <w:rFonts w:ascii="Times New Roman" w:hAnsi="Times New Roman" w:cs="Times New Roman"/>
          <w:lang w:val="en-US"/>
        </w:rPr>
        <w:t xml:space="preserve">The measurement should then be repeated after a reasonable time </w:t>
      </w:r>
      <w:r w:rsidR="004D78CE" w:rsidRPr="00996B2A">
        <w:rPr>
          <w:rFonts w:ascii="Times New Roman" w:hAnsi="Times New Roman" w:cs="Times New Roman"/>
          <w:lang w:val="en-US"/>
        </w:rPr>
        <w:t>for the</w:t>
      </w:r>
      <w:r w:rsidRPr="00996B2A">
        <w:rPr>
          <w:rFonts w:ascii="Times New Roman" w:hAnsi="Times New Roman" w:cs="Times New Roman"/>
          <w:lang w:val="en-US"/>
        </w:rPr>
        <w:t xml:space="preserve"> interventions, for example</w:t>
      </w:r>
      <w:r w:rsidR="004D78CE" w:rsidRPr="00996B2A">
        <w:rPr>
          <w:rFonts w:ascii="Times New Roman" w:hAnsi="Times New Roman" w:cs="Times New Roman"/>
          <w:lang w:val="en-US"/>
        </w:rPr>
        <w:t xml:space="preserve"> after</w:t>
      </w:r>
      <w:r w:rsidRPr="00996B2A">
        <w:rPr>
          <w:rFonts w:ascii="Times New Roman" w:hAnsi="Times New Roman" w:cs="Times New Roman"/>
          <w:lang w:val="en-US"/>
        </w:rPr>
        <w:t xml:space="preserve"> three months. Alternatively, the measurement could be performed more often to gain a more detailed insight into the time course of intervention effects. </w:t>
      </w:r>
    </w:p>
    <w:p w14:paraId="2A9D1B47" w14:textId="59F6F824" w:rsidR="003D10DD" w:rsidRPr="00996B2A" w:rsidRDefault="003D10DD" w:rsidP="00996B2A">
      <w:pPr>
        <w:spacing w:line="360" w:lineRule="auto"/>
        <w:rPr>
          <w:rFonts w:ascii="Times New Roman" w:hAnsi="Times New Roman" w:cs="Times New Roman"/>
          <w:lang w:val="en-US"/>
        </w:rPr>
      </w:pPr>
      <w:r w:rsidRPr="00996B2A">
        <w:rPr>
          <w:rFonts w:ascii="Times New Roman" w:hAnsi="Times New Roman" w:cs="Times New Roman"/>
          <w:lang w:val="en-US"/>
        </w:rPr>
        <w:tab/>
        <w:t>These changes to the study design should account for</w:t>
      </w:r>
      <w:r w:rsidR="003C1E79" w:rsidRPr="00996B2A">
        <w:rPr>
          <w:rFonts w:ascii="Times New Roman" w:hAnsi="Times New Roman" w:cs="Times New Roman"/>
          <w:lang w:val="en-US"/>
        </w:rPr>
        <w:t xml:space="preserve"> most of</w:t>
      </w:r>
      <w:r w:rsidRPr="00996B2A">
        <w:rPr>
          <w:rFonts w:ascii="Times New Roman" w:hAnsi="Times New Roman" w:cs="Times New Roman"/>
          <w:lang w:val="en-US"/>
        </w:rPr>
        <w:t xml:space="preserve"> the discussed </w:t>
      </w:r>
      <w:r w:rsidR="003C1E79" w:rsidRPr="00996B2A">
        <w:rPr>
          <w:rFonts w:ascii="Times New Roman" w:hAnsi="Times New Roman" w:cs="Times New Roman"/>
          <w:lang w:val="en-US"/>
        </w:rPr>
        <w:t xml:space="preserve">threats to causal inference and construct and eternal validity. Sampling from a common population, </w:t>
      </w:r>
      <w:r w:rsidR="003C1E79" w:rsidRPr="00996B2A">
        <w:rPr>
          <w:rFonts w:ascii="Times New Roman" w:hAnsi="Times New Roman" w:cs="Times New Roman"/>
          <w:lang w:val="en-US"/>
        </w:rPr>
        <w:lastRenderedPageBreak/>
        <w:t xml:space="preserve">random assignment to intervention, active manipulation of intervention and repeated measures help to control for confounders, increase generalizability and help to understand the relationship between intervention and outcome – for example, whether temporal precedence can be assumed. To further increase validity, more drastic changes could be applied. For example, subjects could be sampled from a larger and more general population, more interventions could be added to investigate and compare the effects of different apps or exercises, </w:t>
      </w:r>
      <w:r w:rsidR="004D78CE" w:rsidRPr="00996B2A">
        <w:rPr>
          <w:rFonts w:ascii="Times New Roman" w:hAnsi="Times New Roman" w:cs="Times New Roman"/>
          <w:lang w:val="en-US"/>
        </w:rPr>
        <w:t>and</w:t>
      </w:r>
      <w:r w:rsidR="003C1E79" w:rsidRPr="00996B2A">
        <w:rPr>
          <w:rFonts w:ascii="Times New Roman" w:hAnsi="Times New Roman" w:cs="Times New Roman"/>
          <w:lang w:val="en-US"/>
        </w:rPr>
        <w:t xml:space="preserve"> outcome measures could be extended in accordance </w:t>
      </w:r>
      <w:r w:rsidR="004D78CE" w:rsidRPr="00996B2A">
        <w:rPr>
          <w:rFonts w:ascii="Times New Roman" w:hAnsi="Times New Roman" w:cs="Times New Roman"/>
          <w:lang w:val="en-US"/>
        </w:rPr>
        <w:t>with</w:t>
      </w:r>
      <w:r w:rsidR="003C1E79" w:rsidRPr="00996B2A">
        <w:rPr>
          <w:rFonts w:ascii="Times New Roman" w:hAnsi="Times New Roman" w:cs="Times New Roman"/>
          <w:lang w:val="en-US"/>
        </w:rPr>
        <w:t xml:space="preserve"> the research question. Some of these changes would require higher amounts of </w:t>
      </w:r>
      <w:r w:rsidR="004D78CE" w:rsidRPr="00996B2A">
        <w:rPr>
          <w:rFonts w:ascii="Times New Roman" w:hAnsi="Times New Roman" w:cs="Times New Roman"/>
          <w:lang w:val="en-US"/>
        </w:rPr>
        <w:t>resources</w:t>
      </w:r>
      <w:r w:rsidR="003C1E79" w:rsidRPr="00996B2A">
        <w:rPr>
          <w:rFonts w:ascii="Times New Roman" w:hAnsi="Times New Roman" w:cs="Times New Roman"/>
          <w:lang w:val="en-US"/>
        </w:rPr>
        <w:t xml:space="preserve">, for example if more subjects or measurement time-points were to be included. Thus, after applying the </w:t>
      </w:r>
      <w:r w:rsidR="004F52E6" w:rsidRPr="00996B2A">
        <w:rPr>
          <w:rFonts w:ascii="Times New Roman" w:hAnsi="Times New Roman" w:cs="Times New Roman"/>
          <w:lang w:val="en-US"/>
        </w:rPr>
        <w:t xml:space="preserve">necessary changes described earlier, additional changes could be applied to further improve the study in the frame of available </w:t>
      </w:r>
      <w:r w:rsidR="004D78CE" w:rsidRPr="00996B2A">
        <w:rPr>
          <w:rFonts w:ascii="Times New Roman" w:hAnsi="Times New Roman" w:cs="Times New Roman"/>
          <w:lang w:val="en-US"/>
        </w:rPr>
        <w:t>resources</w:t>
      </w:r>
      <w:r w:rsidR="004F52E6" w:rsidRPr="00996B2A">
        <w:rPr>
          <w:rFonts w:ascii="Times New Roman" w:hAnsi="Times New Roman" w:cs="Times New Roman"/>
          <w:lang w:val="en-US"/>
        </w:rPr>
        <w:t>.</w:t>
      </w:r>
    </w:p>
    <w:sectPr w:rsidR="003D10DD" w:rsidRPr="00996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C17D5"/>
    <w:multiLevelType w:val="hybridMultilevel"/>
    <w:tmpl w:val="4C8280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49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AE"/>
    <w:rsid w:val="003C1E79"/>
    <w:rsid w:val="003D10DD"/>
    <w:rsid w:val="00401DBA"/>
    <w:rsid w:val="00461091"/>
    <w:rsid w:val="004D4520"/>
    <w:rsid w:val="004D78CE"/>
    <w:rsid w:val="004F52E6"/>
    <w:rsid w:val="005B7130"/>
    <w:rsid w:val="007E466D"/>
    <w:rsid w:val="007F7185"/>
    <w:rsid w:val="00917779"/>
    <w:rsid w:val="00996B2A"/>
    <w:rsid w:val="009E754E"/>
    <w:rsid w:val="00BC0E65"/>
    <w:rsid w:val="00F53C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364FDE2"/>
  <w15:chartTrackingRefBased/>
  <w15:docId w15:val="{48DFBBCD-9487-5943-840C-FDB2E676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Blauberger</dc:creator>
  <cp:keywords/>
  <dc:description/>
  <cp:lastModifiedBy>Tim Blauberger</cp:lastModifiedBy>
  <cp:revision>3</cp:revision>
  <dcterms:created xsi:type="dcterms:W3CDTF">2023-02-15T17:13:00Z</dcterms:created>
  <dcterms:modified xsi:type="dcterms:W3CDTF">2023-02-17T11:33:00Z</dcterms:modified>
</cp:coreProperties>
</file>