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PV101 Day 1: First Day Orientation</w:t>
      </w:r>
    </w:p>
    <w:p>
      <w:pPr>
        <w:jc w:val="center"/>
      </w:pPr>
      <w:r>
        <w:rPr>
          <w:i/>
          <w:sz w:val="22"/>
        </w:rPr>
        <w:t>CTS Cohort 6 | Monday, 2026-07-06 | Full Instructor Packet</w:t>
      </w:r>
    </w:p>
    <w:p/>
    <w:p>
      <w:pPr>
        <w:pStyle w:val="Heading1"/>
      </w:pPr>
      <w:r>
        <w:t>Instructor Snapshot</w:t>
      </w:r>
    </w:p>
    <w:tbl>
      <w:tblPr>
        <w:tblW w:type="auto" w:w="0"/>
        <w:jc w:val="center"/>
        <w:tblLook w:firstColumn="1" w:firstRow="1" w:lastColumn="0" w:lastRow="0" w:noHBand="0" w:noVBand="1" w:val="04A0"/>
      </w:tblPr>
      <w:tblGrid>
        <w:gridCol w:w="10454"/>
      </w:tblGrid>
      <w:tr>
        <w:tc>
          <w:tcPr>
            <w:tcW w:type="dxa" w:w="10454"/>
            <w:shd w:fill="EAF2F8"/>
          </w:tcPr>
          <w:p>
            <w:r>
              <w:rPr>
                <w:b/>
                <w:sz w:val="20"/>
              </w:rPr>
              <w:t>Day 1 Theme</w:t>
            </w:r>
          </w:p>
          <w:p>
            <w:r>
              <w:rPr>
                <w:sz w:val="18"/>
              </w:rPr>
              <w:t>Solar work starts with orientation, shared language, safe habits, and verification. The goal is not to overload students with math. The goal is to make the room safe enough to learn and practical enough to matter.</w:t>
            </w:r>
          </w:p>
        </w:tc>
      </w:tr>
    </w:tbl>
    <w:p/>
    <w:p>
      <w:pPr>
        <w:pStyle w:val="Heading2"/>
      </w:pPr>
      <w:r>
        <w:t>Learning Targets</w:t>
      </w:r>
    </w:p>
    <w:p>
      <w:pPr>
        <w:pStyle w:val="ListBullet"/>
      </w:pPr>
      <w:r>
        <w:t>Explain what PV means and why solar work starts with observation, labels, and safe habits.</w:t>
      </w:r>
    </w:p>
    <w:p>
      <w:pPr>
        <w:pStyle w:val="ListBullet"/>
      </w:pPr>
      <w:r>
        <w:t>Name the basic parts of a small PV system: solar module, charge controller, battery, fuse, load, and inverter.</w:t>
      </w:r>
    </w:p>
    <w:p>
      <w:pPr>
        <w:pStyle w:val="ListBullet"/>
      </w:pPr>
      <w:r>
        <w:t>Describe the class rule: measure and verify before trusting a label.</w:t>
      </w:r>
    </w:p>
    <w:p>
      <w:pPr>
        <w:pStyle w:val="ListBullet"/>
      </w:pPr>
      <w:r>
        <w:t>Practice group roles, cleanup expectations, and first-day classroom agreements.</w:t>
      </w:r>
    </w:p>
    <w:p>
      <w:pPr>
        <w:pStyle w:val="ListBullet"/>
      </w:pPr>
      <w:r>
        <w:t>Connect Day 1 to the Cohort 6 RV solar capstone.</w:t>
      </w:r>
    </w:p>
    <w:p>
      <w:pPr>
        <w:pStyle w:val="Heading2"/>
      </w:pPr>
      <w:r>
        <w:t>Materials</w:t>
      </w:r>
    </w:p>
    <w:p>
      <w:pPr>
        <w:pStyle w:val="ListBullet"/>
      </w:pPr>
      <w:r>
        <w:t>Whiteboard and markers</w:t>
      </w:r>
    </w:p>
    <w:p>
      <w:pPr>
        <w:pStyle w:val="ListBullet"/>
      </w:pPr>
      <w:r>
        <w:t>Printed student packet</w:t>
      </w:r>
    </w:p>
    <w:p>
      <w:pPr>
        <w:pStyle w:val="ListBullet"/>
      </w:pPr>
      <w:r>
        <w:t>Printed Day 1 quiz and exit ticket</w:t>
      </w:r>
    </w:p>
    <w:p>
      <w:pPr>
        <w:pStyle w:val="ListBullet"/>
      </w:pPr>
      <w:r>
        <w:t>Pictures or physical examples: solar module, charge controller, battery, fuse holder, inverter, simple loads</w:t>
      </w:r>
    </w:p>
    <w:p>
      <w:pPr>
        <w:pStyle w:val="ListBullet"/>
      </w:pPr>
      <w:r>
        <w:t>Cohort 6 classroom default battery note: 12.8V LiFePO4 battery is the available training battery for later meter practice</w:t>
      </w:r>
    </w:p>
    <w:p>
      <w:pPr>
        <w:pStyle w:val="ListBullet"/>
      </w:pPr>
      <w:r>
        <w:t>Tape or sticky notes for group system maps</w:t>
      </w:r>
    </w:p>
    <w:p>
      <w:pPr>
        <w:pStyle w:val="Heading1"/>
      </w:pPr>
      <w:r>
        <w:t>Full Day Flow</w:t>
      </w:r>
    </w:p>
    <w:tbl>
      <w:tblPr>
        <w:tblStyle w:val="TableGrid"/>
        <w:tblW w:type="auto" w:w="0"/>
        <w:jc w:val="center"/>
        <w:tblLook w:firstColumn="1" w:firstRow="1" w:lastColumn="0" w:lastRow="0" w:noHBand="0" w:noVBand="1" w:val="04A0"/>
      </w:tblPr>
      <w:tblGrid>
        <w:gridCol w:w="3485"/>
        <w:gridCol w:w="3485"/>
        <w:gridCol w:w="3485"/>
      </w:tblGrid>
      <w:tr>
        <w:tc>
          <w:tcPr>
            <w:tcW w:type="dxa" w:w="1440"/>
            <w:vAlign w:val="center"/>
            <w:shd w:fill="D9EAD3"/>
          </w:tcPr>
          <w:p>
            <w:r>
              <w:rPr>
                <w:sz w:val="18"/>
              </w:rPr>
            </w:r>
            <w:r>
              <w:rPr>
                <w:b/>
                <w:sz w:val="18"/>
              </w:rPr>
              <w:t>Time</w:t>
            </w:r>
          </w:p>
        </w:tc>
        <w:tc>
          <w:tcPr>
            <w:tcW w:type="dxa" w:w="2304"/>
            <w:vAlign w:val="center"/>
            <w:shd w:fill="D9EAD3"/>
          </w:tcPr>
          <w:p>
            <w:r>
              <w:rPr>
                <w:sz w:val="18"/>
              </w:rPr>
            </w:r>
            <w:r>
              <w:rPr>
                <w:b/>
                <w:sz w:val="18"/>
              </w:rPr>
              <w:t>Block</w:t>
            </w:r>
          </w:p>
        </w:tc>
        <w:tc>
          <w:tcPr>
            <w:tcW w:type="dxa" w:w="6768"/>
            <w:vAlign w:val="center"/>
            <w:shd w:fill="D9EAD3"/>
          </w:tcPr>
          <w:p>
            <w:r>
              <w:rPr>
                <w:sz w:val="18"/>
              </w:rPr>
            </w:r>
            <w:r>
              <w:rPr>
                <w:b/>
                <w:sz w:val="18"/>
              </w:rPr>
              <w:t>Instructor Notes</w:t>
            </w:r>
          </w:p>
        </w:tc>
      </w:tr>
      <w:tr>
        <w:tc>
          <w:tcPr>
            <w:tcW w:type="dxa" w:w="1440"/>
            <w:vAlign w:val="center"/>
          </w:tcPr>
          <w:p>
            <w:r>
              <w:rPr>
                <w:sz w:val="18"/>
              </w:rPr>
            </w:r>
            <w:r>
              <w:rPr>
                <w:b w:val="0"/>
                <w:sz w:val="18"/>
              </w:rPr>
              <w:t>10:00-10:15</w:t>
            </w:r>
          </w:p>
        </w:tc>
        <w:tc>
          <w:tcPr>
            <w:tcW w:type="dxa" w:w="2304"/>
            <w:vAlign w:val="center"/>
          </w:tcPr>
          <w:p>
            <w:r>
              <w:rPr>
                <w:sz w:val="18"/>
              </w:rPr>
            </w:r>
            <w:r>
              <w:rPr>
                <w:b w:val="0"/>
                <w:sz w:val="18"/>
              </w:rPr>
              <w:t>Arrival, names, room reset</w:t>
            </w:r>
          </w:p>
        </w:tc>
        <w:tc>
          <w:tcPr>
            <w:tcW w:type="dxa" w:w="6768"/>
            <w:vAlign w:val="center"/>
          </w:tcPr>
          <w:p>
            <w:r>
              <w:rPr>
                <w:sz w:val="18"/>
              </w:rPr>
            </w:r>
            <w:r>
              <w:rPr>
                <w:b w:val="0"/>
                <w:sz w:val="18"/>
              </w:rPr>
              <w:t>Students settle in, instructor checks energy level, materials out.</w:t>
            </w:r>
          </w:p>
        </w:tc>
      </w:tr>
      <w:tr>
        <w:tc>
          <w:tcPr>
            <w:tcW w:type="dxa" w:w="1440"/>
            <w:vAlign w:val="center"/>
          </w:tcPr>
          <w:p>
            <w:r>
              <w:rPr>
                <w:sz w:val="18"/>
              </w:rPr>
            </w:r>
            <w:r>
              <w:rPr>
                <w:b w:val="0"/>
                <w:sz w:val="18"/>
              </w:rPr>
              <w:t>10:15-10:35</w:t>
            </w:r>
          </w:p>
        </w:tc>
        <w:tc>
          <w:tcPr>
            <w:tcW w:type="dxa" w:w="2304"/>
            <w:vAlign w:val="center"/>
          </w:tcPr>
          <w:p>
            <w:r>
              <w:rPr>
                <w:sz w:val="18"/>
              </w:rPr>
            </w:r>
            <w:r>
              <w:rPr>
                <w:b w:val="0"/>
                <w:sz w:val="18"/>
              </w:rPr>
              <w:t>Welcome to PV101</w:t>
            </w:r>
          </w:p>
        </w:tc>
        <w:tc>
          <w:tcPr>
            <w:tcW w:type="dxa" w:w="6768"/>
            <w:vAlign w:val="center"/>
          </w:tcPr>
          <w:p>
            <w:r>
              <w:rPr>
                <w:sz w:val="18"/>
              </w:rPr>
            </w:r>
            <w:r>
              <w:rPr>
                <w:b w:val="0"/>
                <w:sz w:val="18"/>
              </w:rPr>
              <w:t>What PV means, why this class matters, and how the RV capstone fits.</w:t>
            </w:r>
          </w:p>
        </w:tc>
      </w:tr>
      <w:tr>
        <w:tc>
          <w:tcPr>
            <w:tcW w:type="dxa" w:w="1440"/>
            <w:vAlign w:val="center"/>
          </w:tcPr>
          <w:p>
            <w:r>
              <w:rPr>
                <w:sz w:val="18"/>
              </w:rPr>
            </w:r>
            <w:r>
              <w:rPr>
                <w:b w:val="0"/>
                <w:sz w:val="18"/>
              </w:rPr>
              <w:t>10:35-11:00</w:t>
            </w:r>
          </w:p>
        </w:tc>
        <w:tc>
          <w:tcPr>
            <w:tcW w:type="dxa" w:w="2304"/>
            <w:vAlign w:val="center"/>
          </w:tcPr>
          <w:p>
            <w:r>
              <w:rPr>
                <w:sz w:val="18"/>
              </w:rPr>
            </w:r>
            <w:r>
              <w:rPr>
                <w:b w:val="0"/>
                <w:sz w:val="18"/>
              </w:rPr>
              <w:t>Class agreements</w:t>
            </w:r>
          </w:p>
        </w:tc>
        <w:tc>
          <w:tcPr>
            <w:tcW w:type="dxa" w:w="6768"/>
            <w:vAlign w:val="center"/>
          </w:tcPr>
          <w:p>
            <w:r>
              <w:rPr>
                <w:sz w:val="18"/>
              </w:rPr>
            </w:r>
            <w:r>
              <w:rPr>
                <w:b w:val="0"/>
                <w:sz w:val="18"/>
              </w:rPr>
              <w:t>Safety, respect, asking for help, no public shaming, cleanup is part of the job.</w:t>
            </w:r>
          </w:p>
        </w:tc>
      </w:tr>
      <w:tr>
        <w:tc>
          <w:tcPr>
            <w:tcW w:type="dxa" w:w="1440"/>
            <w:vAlign w:val="center"/>
          </w:tcPr>
          <w:p>
            <w:r>
              <w:rPr>
                <w:sz w:val="18"/>
              </w:rPr>
            </w:r>
            <w:r>
              <w:rPr>
                <w:b w:val="0"/>
                <w:sz w:val="18"/>
              </w:rPr>
              <w:t>11:00-11:20</w:t>
            </w:r>
          </w:p>
        </w:tc>
        <w:tc>
          <w:tcPr>
            <w:tcW w:type="dxa" w:w="2304"/>
            <w:vAlign w:val="center"/>
          </w:tcPr>
          <w:p>
            <w:r>
              <w:rPr>
                <w:sz w:val="18"/>
              </w:rPr>
            </w:r>
            <w:r>
              <w:rPr>
                <w:b w:val="0"/>
                <w:sz w:val="18"/>
              </w:rPr>
              <w:t>What is a solar system?</w:t>
            </w:r>
          </w:p>
        </w:tc>
        <w:tc>
          <w:tcPr>
            <w:tcW w:type="dxa" w:w="6768"/>
            <w:vAlign w:val="center"/>
          </w:tcPr>
          <w:p>
            <w:r>
              <w:rPr>
                <w:sz w:val="18"/>
              </w:rPr>
            </w:r>
            <w:r>
              <w:rPr>
                <w:b w:val="0"/>
                <w:sz w:val="18"/>
              </w:rPr>
              <w:t>Module -&gt; charge controller -&gt; battery -&gt; fuse/load -&gt; inverter when needed.</w:t>
            </w:r>
          </w:p>
        </w:tc>
      </w:tr>
      <w:tr>
        <w:tc>
          <w:tcPr>
            <w:tcW w:type="dxa" w:w="1440"/>
            <w:vAlign w:val="center"/>
          </w:tcPr>
          <w:p>
            <w:r>
              <w:rPr>
                <w:sz w:val="18"/>
              </w:rPr>
            </w:r>
            <w:r>
              <w:rPr>
                <w:b w:val="0"/>
                <w:sz w:val="18"/>
              </w:rPr>
              <w:t>11:20-11:30</w:t>
            </w:r>
          </w:p>
        </w:tc>
        <w:tc>
          <w:tcPr>
            <w:tcW w:type="dxa" w:w="2304"/>
            <w:vAlign w:val="center"/>
          </w:tcPr>
          <w:p>
            <w:r>
              <w:rPr>
                <w:sz w:val="18"/>
              </w:rPr>
            </w:r>
            <w:r>
              <w:rPr>
                <w:b w:val="0"/>
                <w:sz w:val="18"/>
              </w:rPr>
              <w:t>Break</w:t>
            </w:r>
          </w:p>
        </w:tc>
        <w:tc>
          <w:tcPr>
            <w:tcW w:type="dxa" w:w="6768"/>
            <w:vAlign w:val="center"/>
          </w:tcPr>
          <w:p>
            <w:r>
              <w:rPr>
                <w:sz w:val="18"/>
              </w:rPr>
            </w:r>
            <w:r>
              <w:rPr>
                <w:b w:val="0"/>
                <w:sz w:val="18"/>
              </w:rPr>
              <w:t>Reset, water, bathroom.</w:t>
            </w:r>
          </w:p>
        </w:tc>
      </w:tr>
      <w:tr>
        <w:tc>
          <w:tcPr>
            <w:tcW w:type="dxa" w:w="1440"/>
            <w:vAlign w:val="center"/>
          </w:tcPr>
          <w:p>
            <w:r>
              <w:rPr>
                <w:sz w:val="18"/>
              </w:rPr>
            </w:r>
            <w:r>
              <w:rPr>
                <w:b w:val="0"/>
                <w:sz w:val="18"/>
              </w:rPr>
              <w:t>11:30-12:05</w:t>
            </w:r>
          </w:p>
        </w:tc>
        <w:tc>
          <w:tcPr>
            <w:tcW w:type="dxa" w:w="2304"/>
            <w:vAlign w:val="center"/>
          </w:tcPr>
          <w:p>
            <w:r>
              <w:rPr>
                <w:sz w:val="18"/>
              </w:rPr>
            </w:r>
            <w:r>
              <w:rPr>
                <w:b w:val="0"/>
                <w:sz w:val="18"/>
              </w:rPr>
              <w:t>Solar scavenger hunt</w:t>
            </w:r>
          </w:p>
        </w:tc>
        <w:tc>
          <w:tcPr>
            <w:tcW w:type="dxa" w:w="6768"/>
            <w:vAlign w:val="center"/>
          </w:tcPr>
          <w:p>
            <w:r>
              <w:rPr>
                <w:sz w:val="18"/>
              </w:rPr>
            </w:r>
            <w:r>
              <w:rPr>
                <w:b w:val="0"/>
                <w:sz w:val="18"/>
              </w:rPr>
              <w:t>Groups identify parts from pictures or physical examples.</w:t>
            </w:r>
          </w:p>
        </w:tc>
      </w:tr>
      <w:tr>
        <w:tc>
          <w:tcPr>
            <w:tcW w:type="dxa" w:w="1440"/>
            <w:vAlign w:val="center"/>
          </w:tcPr>
          <w:p>
            <w:r>
              <w:rPr>
                <w:sz w:val="18"/>
              </w:rPr>
            </w:r>
            <w:r>
              <w:rPr>
                <w:b w:val="0"/>
                <w:sz w:val="18"/>
              </w:rPr>
              <w:t>12:05-12:30</w:t>
            </w:r>
          </w:p>
        </w:tc>
        <w:tc>
          <w:tcPr>
            <w:tcW w:type="dxa" w:w="2304"/>
            <w:vAlign w:val="center"/>
          </w:tcPr>
          <w:p>
            <w:r>
              <w:rPr>
                <w:sz w:val="18"/>
              </w:rPr>
            </w:r>
            <w:r>
              <w:rPr>
                <w:b w:val="0"/>
                <w:sz w:val="18"/>
              </w:rPr>
              <w:t>RV capstone preview</w:t>
            </w:r>
          </w:p>
        </w:tc>
        <w:tc>
          <w:tcPr>
            <w:tcW w:type="dxa" w:w="6768"/>
            <w:vAlign w:val="center"/>
          </w:tcPr>
          <w:p>
            <w:r>
              <w:rPr>
                <w:sz w:val="18"/>
              </w:rPr>
            </w:r>
            <w:r>
              <w:rPr>
                <w:b w:val="0"/>
                <w:sz w:val="18"/>
              </w:rPr>
              <w:t>What in an RV needs power? Students list loads and questions.</w:t>
            </w:r>
          </w:p>
        </w:tc>
      </w:tr>
      <w:tr>
        <w:tc>
          <w:tcPr>
            <w:tcW w:type="dxa" w:w="1440"/>
            <w:vAlign w:val="center"/>
          </w:tcPr>
          <w:p>
            <w:r>
              <w:rPr>
                <w:sz w:val="18"/>
              </w:rPr>
            </w:r>
            <w:r>
              <w:rPr>
                <w:b w:val="0"/>
                <w:sz w:val="18"/>
              </w:rPr>
              <w:t>12:30-1:00</w:t>
            </w:r>
          </w:p>
        </w:tc>
        <w:tc>
          <w:tcPr>
            <w:tcW w:type="dxa" w:w="2304"/>
            <w:vAlign w:val="center"/>
          </w:tcPr>
          <w:p>
            <w:r>
              <w:rPr>
                <w:sz w:val="18"/>
              </w:rPr>
            </w:r>
            <w:r>
              <w:rPr>
                <w:b w:val="0"/>
                <w:sz w:val="18"/>
              </w:rPr>
              <w:t>Lunch</w:t>
            </w:r>
          </w:p>
        </w:tc>
        <w:tc>
          <w:tcPr>
            <w:tcW w:type="dxa" w:w="6768"/>
            <w:vAlign w:val="center"/>
          </w:tcPr>
          <w:p>
            <w:r>
              <w:rPr>
                <w:sz w:val="18"/>
              </w:rPr>
            </w:r>
            <w:r>
              <w:rPr>
                <w:b w:val="0"/>
                <w:sz w:val="18"/>
              </w:rPr>
              <w:t>No work during lunch unless students choose to keep discussing.</w:t>
            </w:r>
          </w:p>
        </w:tc>
      </w:tr>
      <w:tr>
        <w:tc>
          <w:tcPr>
            <w:tcW w:type="dxa" w:w="1440"/>
            <w:vAlign w:val="center"/>
          </w:tcPr>
          <w:p>
            <w:r>
              <w:rPr>
                <w:sz w:val="18"/>
              </w:rPr>
            </w:r>
            <w:r>
              <w:rPr>
                <w:b w:val="0"/>
                <w:sz w:val="18"/>
              </w:rPr>
              <w:t>1:00-1:35</w:t>
            </w:r>
          </w:p>
        </w:tc>
        <w:tc>
          <w:tcPr>
            <w:tcW w:type="dxa" w:w="2304"/>
            <w:vAlign w:val="center"/>
          </w:tcPr>
          <w:p>
            <w:r>
              <w:rPr>
                <w:sz w:val="18"/>
              </w:rPr>
            </w:r>
            <w:r>
              <w:rPr>
                <w:b w:val="0"/>
                <w:sz w:val="18"/>
              </w:rPr>
              <w:t>Labels vs verification</w:t>
            </w:r>
          </w:p>
        </w:tc>
        <w:tc>
          <w:tcPr>
            <w:tcW w:type="dxa" w:w="6768"/>
            <w:vAlign w:val="center"/>
          </w:tcPr>
          <w:p>
            <w:r>
              <w:rPr>
                <w:sz w:val="18"/>
              </w:rPr>
            </w:r>
            <w:r>
              <w:rPr>
                <w:b w:val="0"/>
                <w:sz w:val="18"/>
              </w:rPr>
              <w:t>Why labels help but do not replace testing and tracing.</w:t>
            </w:r>
          </w:p>
        </w:tc>
      </w:tr>
      <w:tr>
        <w:tc>
          <w:tcPr>
            <w:tcW w:type="dxa" w:w="1440"/>
            <w:vAlign w:val="center"/>
          </w:tcPr>
          <w:p>
            <w:r>
              <w:rPr>
                <w:sz w:val="18"/>
              </w:rPr>
            </w:r>
            <w:r>
              <w:rPr>
                <w:b w:val="0"/>
                <w:sz w:val="18"/>
              </w:rPr>
              <w:t>1:35-2:10</w:t>
            </w:r>
          </w:p>
        </w:tc>
        <w:tc>
          <w:tcPr>
            <w:tcW w:type="dxa" w:w="2304"/>
            <w:vAlign w:val="center"/>
          </w:tcPr>
          <w:p>
            <w:r>
              <w:rPr>
                <w:sz w:val="18"/>
              </w:rPr>
            </w:r>
            <w:r>
              <w:rPr>
                <w:b w:val="0"/>
                <w:sz w:val="18"/>
              </w:rPr>
              <w:t>Group build: system map</w:t>
            </w:r>
          </w:p>
        </w:tc>
        <w:tc>
          <w:tcPr>
            <w:tcW w:type="dxa" w:w="6768"/>
            <w:vAlign w:val="center"/>
          </w:tcPr>
          <w:p>
            <w:r>
              <w:rPr>
                <w:sz w:val="18"/>
              </w:rPr>
            </w:r>
            <w:r>
              <w:rPr>
                <w:b w:val="0"/>
                <w:sz w:val="18"/>
              </w:rPr>
              <w:t>Students draw the energy path for a simple RV solar system.</w:t>
            </w:r>
          </w:p>
        </w:tc>
      </w:tr>
      <w:tr>
        <w:tc>
          <w:tcPr>
            <w:tcW w:type="dxa" w:w="1440"/>
            <w:vAlign w:val="center"/>
          </w:tcPr>
          <w:p>
            <w:r>
              <w:rPr>
                <w:sz w:val="18"/>
              </w:rPr>
            </w:r>
            <w:r>
              <w:rPr>
                <w:b w:val="0"/>
                <w:sz w:val="18"/>
              </w:rPr>
              <w:t>2:10-2:30</w:t>
            </w:r>
          </w:p>
        </w:tc>
        <w:tc>
          <w:tcPr>
            <w:tcW w:type="dxa" w:w="2304"/>
            <w:vAlign w:val="center"/>
          </w:tcPr>
          <w:p>
            <w:r>
              <w:rPr>
                <w:sz w:val="18"/>
              </w:rPr>
            </w:r>
            <w:r>
              <w:rPr>
                <w:b w:val="0"/>
                <w:sz w:val="18"/>
              </w:rPr>
              <w:t>Quiz</w:t>
            </w:r>
          </w:p>
        </w:tc>
        <w:tc>
          <w:tcPr>
            <w:tcW w:type="dxa" w:w="6768"/>
            <w:vAlign w:val="center"/>
          </w:tcPr>
          <w:p>
            <w:r>
              <w:rPr>
                <w:sz w:val="18"/>
              </w:rPr>
            </w:r>
            <w:r>
              <w:rPr>
                <w:b w:val="0"/>
                <w:sz w:val="18"/>
              </w:rPr>
              <w:t>Short low-pressure check for teaching quality and vocabulary.</w:t>
            </w:r>
          </w:p>
        </w:tc>
      </w:tr>
      <w:tr>
        <w:tc>
          <w:tcPr>
            <w:tcW w:type="dxa" w:w="1440"/>
            <w:vAlign w:val="center"/>
          </w:tcPr>
          <w:p>
            <w:r>
              <w:rPr>
                <w:sz w:val="18"/>
              </w:rPr>
            </w:r>
            <w:r>
              <w:rPr>
                <w:b w:val="0"/>
                <w:sz w:val="18"/>
              </w:rPr>
              <w:t>2:30-2:50</w:t>
            </w:r>
          </w:p>
        </w:tc>
        <w:tc>
          <w:tcPr>
            <w:tcW w:type="dxa" w:w="2304"/>
            <w:vAlign w:val="center"/>
          </w:tcPr>
          <w:p>
            <w:r>
              <w:rPr>
                <w:sz w:val="18"/>
              </w:rPr>
            </w:r>
            <w:r>
              <w:rPr>
                <w:b w:val="0"/>
                <w:sz w:val="18"/>
              </w:rPr>
              <w:t>Exit ticket</w:t>
            </w:r>
          </w:p>
        </w:tc>
        <w:tc>
          <w:tcPr>
            <w:tcW w:type="dxa" w:w="6768"/>
            <w:vAlign w:val="center"/>
          </w:tcPr>
          <w:p>
            <w:r>
              <w:rPr>
                <w:sz w:val="18"/>
              </w:rPr>
            </w:r>
            <w:r>
              <w:rPr>
                <w:b w:val="0"/>
                <w:sz w:val="18"/>
              </w:rPr>
              <w:t>What makes sense, what is confusing, what students want to learn.</w:t>
            </w:r>
          </w:p>
        </w:tc>
      </w:tr>
      <w:tr>
        <w:tc>
          <w:tcPr>
            <w:tcW w:type="dxa" w:w="1440"/>
            <w:vAlign w:val="center"/>
          </w:tcPr>
          <w:p>
            <w:r>
              <w:rPr>
                <w:sz w:val="18"/>
              </w:rPr>
            </w:r>
            <w:r>
              <w:rPr>
                <w:b w:val="0"/>
                <w:sz w:val="18"/>
              </w:rPr>
              <w:t>2:50-3:00</w:t>
            </w:r>
          </w:p>
        </w:tc>
        <w:tc>
          <w:tcPr>
            <w:tcW w:type="dxa" w:w="2304"/>
            <w:vAlign w:val="center"/>
          </w:tcPr>
          <w:p>
            <w:r>
              <w:rPr>
                <w:sz w:val="18"/>
              </w:rPr>
            </w:r>
            <w:r>
              <w:rPr>
                <w:b w:val="0"/>
                <w:sz w:val="18"/>
              </w:rPr>
              <w:t>Cleanup and preview Day 2</w:t>
            </w:r>
          </w:p>
        </w:tc>
        <w:tc>
          <w:tcPr>
            <w:tcW w:type="dxa" w:w="6768"/>
            <w:vAlign w:val="center"/>
          </w:tcPr>
          <w:p>
            <w:r>
              <w:rPr>
                <w:sz w:val="18"/>
              </w:rPr>
            </w:r>
            <w:r>
              <w:rPr>
                <w:b w:val="0"/>
                <w:sz w:val="18"/>
              </w:rPr>
              <w:t>Meter readiness and electricity basics tomorrow.</w:t>
            </w:r>
          </w:p>
        </w:tc>
      </w:tr>
    </w:tbl>
    <w:p/>
    <w:p>
      <w:pPr>
        <w:pStyle w:val="Heading1"/>
      </w:pPr>
      <w:r>
        <w:t>Opening Script</w:t>
      </w:r>
    </w:p>
    <w:p>
      <w:pPr>
        <w:pStyle w:val="ListBullet"/>
      </w:pPr>
      <w:r>
        <w:t>Welcome students by name when possible. Keep the first few minutes low pressure.</w:t>
      </w:r>
    </w:p>
    <w:p>
      <w:pPr>
        <w:pStyle w:val="ListBullet"/>
      </w:pPr>
      <w:r>
        <w:t>Say: "This class is practical. We are going to learn how solar power actually moves through a small system, especially the kind you could see in an RV, trailer, shop, or off-grid setup."</w:t>
      </w:r>
    </w:p>
    <w:p>
      <w:pPr>
        <w:pStyle w:val="ListBullet"/>
      </w:pPr>
      <w:r>
        <w:t>Say: "The most important rule in this room is simple: we measure and verify. We do not guess and we do not shame people for not knowing yet."</w:t>
      </w:r>
    </w:p>
    <w:p>
      <w:pPr>
        <w:pStyle w:val="ListBullet"/>
      </w:pPr>
      <w:r>
        <w:t>Say: "A quiz here tells me how well I taught. It is not a trap."</w:t>
      </w:r>
    </w:p>
    <w:p>
      <w:pPr>
        <w:pStyle w:val="Heading1"/>
      </w:pPr>
      <w:r>
        <w:t>Class Agreements</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D9EAD3"/>
          </w:tcPr>
          <w:p>
            <w:r>
              <w:rPr>
                <w:sz w:val="18"/>
              </w:rPr>
            </w:r>
            <w:r>
              <w:rPr>
                <w:b/>
                <w:sz w:val="18"/>
              </w:rPr>
              <w:t>Agreement</w:t>
            </w:r>
          </w:p>
        </w:tc>
        <w:tc>
          <w:tcPr>
            <w:tcW w:type="dxa" w:w="6768"/>
            <w:vAlign w:val="center"/>
            <w:shd w:fill="D9EAD3"/>
          </w:tcPr>
          <w:p>
            <w:r>
              <w:rPr>
                <w:sz w:val="18"/>
              </w:rPr>
            </w:r>
            <w:r>
              <w:rPr>
                <w:b/>
                <w:sz w:val="18"/>
              </w:rPr>
              <w:t>Plain Meaning</w:t>
            </w:r>
          </w:p>
        </w:tc>
      </w:tr>
      <w:tr>
        <w:tc>
          <w:tcPr>
            <w:tcW w:type="dxa" w:w="2880"/>
            <w:vAlign w:val="center"/>
          </w:tcPr>
          <w:p>
            <w:r>
              <w:rPr>
                <w:sz w:val="18"/>
              </w:rPr>
            </w:r>
            <w:r>
              <w:rPr>
                <w:b w:val="0"/>
                <w:sz w:val="18"/>
              </w:rPr>
              <w:t>Ask before touching unknown equipment</w:t>
            </w:r>
          </w:p>
        </w:tc>
        <w:tc>
          <w:tcPr>
            <w:tcW w:type="dxa" w:w="6768"/>
            <w:vAlign w:val="center"/>
          </w:tcPr>
          <w:p>
            <w:r>
              <w:rPr>
                <w:sz w:val="18"/>
              </w:rPr>
            </w:r>
            <w:r>
              <w:rPr>
                <w:b w:val="0"/>
                <w:sz w:val="18"/>
              </w:rPr>
              <w:t>Curiosity is good. Random touching is not a curriculum.</w:t>
            </w:r>
          </w:p>
        </w:tc>
      </w:tr>
      <w:tr>
        <w:tc>
          <w:tcPr>
            <w:tcW w:type="dxa" w:w="2880"/>
            <w:vAlign w:val="center"/>
          </w:tcPr>
          <w:p>
            <w:r>
              <w:rPr>
                <w:sz w:val="18"/>
              </w:rPr>
            </w:r>
            <w:r>
              <w:rPr>
                <w:b w:val="0"/>
                <w:sz w:val="18"/>
              </w:rPr>
              <w:t>No public shaming</w:t>
            </w:r>
          </w:p>
        </w:tc>
        <w:tc>
          <w:tcPr>
            <w:tcW w:type="dxa" w:w="6768"/>
            <w:vAlign w:val="center"/>
          </w:tcPr>
          <w:p>
            <w:r>
              <w:rPr>
                <w:sz w:val="18"/>
              </w:rPr>
            </w:r>
            <w:r>
              <w:rPr>
                <w:b w:val="0"/>
                <w:sz w:val="18"/>
              </w:rPr>
              <w:t>Wrong answers are information, not entertainment.</w:t>
            </w:r>
          </w:p>
        </w:tc>
      </w:tr>
      <w:tr>
        <w:tc>
          <w:tcPr>
            <w:tcW w:type="dxa" w:w="2880"/>
            <w:vAlign w:val="center"/>
          </w:tcPr>
          <w:p>
            <w:r>
              <w:rPr>
                <w:sz w:val="18"/>
              </w:rPr>
            </w:r>
            <w:r>
              <w:rPr>
                <w:b w:val="0"/>
                <w:sz w:val="18"/>
              </w:rPr>
              <w:t>Tools return home</w:t>
            </w:r>
          </w:p>
        </w:tc>
        <w:tc>
          <w:tcPr>
            <w:tcW w:type="dxa" w:w="6768"/>
            <w:vAlign w:val="center"/>
          </w:tcPr>
          <w:p>
            <w:r>
              <w:rPr>
                <w:sz w:val="18"/>
              </w:rPr>
            </w:r>
            <w:r>
              <w:rPr>
                <w:b w:val="0"/>
                <w:sz w:val="18"/>
              </w:rPr>
              <w:t>A tool that cannot be found is not a tool. It is a future problem.</w:t>
            </w:r>
          </w:p>
        </w:tc>
      </w:tr>
      <w:tr>
        <w:tc>
          <w:tcPr>
            <w:tcW w:type="dxa" w:w="2880"/>
            <w:vAlign w:val="center"/>
          </w:tcPr>
          <w:p>
            <w:r>
              <w:rPr>
                <w:sz w:val="18"/>
              </w:rPr>
            </w:r>
            <w:r>
              <w:rPr>
                <w:b w:val="0"/>
                <w:sz w:val="18"/>
              </w:rPr>
              <w:t>Clean as you go</w:t>
            </w:r>
          </w:p>
        </w:tc>
        <w:tc>
          <w:tcPr>
            <w:tcW w:type="dxa" w:w="6768"/>
            <w:vAlign w:val="center"/>
          </w:tcPr>
          <w:p>
            <w:r>
              <w:rPr>
                <w:sz w:val="18"/>
              </w:rPr>
            </w:r>
            <w:r>
              <w:rPr>
                <w:b w:val="0"/>
                <w:sz w:val="18"/>
              </w:rPr>
              <w:t>The job is not done until the workspace is ready for the next person.</w:t>
            </w:r>
          </w:p>
        </w:tc>
      </w:tr>
      <w:tr>
        <w:tc>
          <w:tcPr>
            <w:tcW w:type="dxa" w:w="2880"/>
            <w:vAlign w:val="center"/>
          </w:tcPr>
          <w:p>
            <w:r>
              <w:rPr>
                <w:sz w:val="18"/>
              </w:rPr>
            </w:r>
            <w:r>
              <w:rPr>
                <w:b w:val="0"/>
                <w:sz w:val="18"/>
              </w:rPr>
              <w:t>Use names and roles</w:t>
            </w:r>
          </w:p>
        </w:tc>
        <w:tc>
          <w:tcPr>
            <w:tcW w:type="dxa" w:w="6768"/>
            <w:vAlign w:val="center"/>
          </w:tcPr>
          <w:p>
            <w:r>
              <w:rPr>
                <w:sz w:val="18"/>
              </w:rPr>
            </w:r>
            <w:r>
              <w:rPr>
                <w:b w:val="0"/>
                <w:sz w:val="18"/>
              </w:rPr>
              <w:t>Groups work better when everyone knows who is doing what.</w:t>
            </w:r>
          </w:p>
        </w:tc>
      </w:tr>
      <w:tr>
        <w:tc>
          <w:tcPr>
            <w:tcW w:type="dxa" w:w="2880"/>
            <w:vAlign w:val="center"/>
          </w:tcPr>
          <w:p>
            <w:r>
              <w:rPr>
                <w:sz w:val="18"/>
              </w:rPr>
            </w:r>
            <w:r>
              <w:rPr>
                <w:b w:val="0"/>
                <w:sz w:val="18"/>
              </w:rPr>
              <w:t>Pause when unsure</w:t>
            </w:r>
          </w:p>
        </w:tc>
        <w:tc>
          <w:tcPr>
            <w:tcW w:type="dxa" w:w="6768"/>
            <w:vAlign w:val="center"/>
          </w:tcPr>
          <w:p>
            <w:r>
              <w:rPr>
                <w:sz w:val="18"/>
              </w:rPr>
            </w:r>
            <w:r>
              <w:rPr>
                <w:b w:val="0"/>
                <w:sz w:val="18"/>
              </w:rPr>
              <w:t>Stopping is a skill. Guessing is how systems become mysteries.</w:t>
            </w:r>
          </w:p>
        </w:tc>
      </w:tr>
    </w:tbl>
    <w:p/>
    <w:p>
      <w:pPr>
        <w:pStyle w:val="Heading1"/>
      </w:pPr>
      <w:r>
        <w:t>Core Board Diagram</w:t>
      </w:r>
    </w:p>
    <w:tbl>
      <w:tblPr>
        <w:tblW w:type="auto" w:w="0"/>
        <w:jc w:val="center"/>
        <w:tblLook w:firstColumn="1" w:firstRow="1" w:lastColumn="0" w:lastRow="0" w:noHBand="0" w:noVBand="1" w:val="04A0"/>
      </w:tblPr>
      <w:tblGrid>
        <w:gridCol w:w="10454"/>
      </w:tblGrid>
      <w:tr>
        <w:tc>
          <w:tcPr>
            <w:tcW w:type="dxa" w:w="10454"/>
            <w:shd w:fill="EAF2F8"/>
          </w:tcPr>
          <w:p>
            <w:r>
              <w:rPr>
                <w:b/>
                <w:sz w:val="20"/>
              </w:rPr>
              <w:t>Draw this on the board</w:t>
            </w:r>
          </w:p>
          <w:p>
            <w:r>
              <w:rPr>
                <w:sz w:val="18"/>
              </w:rPr>
              <w:t>Sun -&gt; Solar Module -&gt; Charge Controller -&gt; Battery -&gt; Fuse Panel -&gt; DC Loads</w:t>
            </w:r>
          </w:p>
          <w:p>
            <w:r>
              <w:rPr>
                <w:sz w:val="18"/>
              </w:rPr>
              <w:t>Battery -&gt; Inverter -&gt; AC Loads</w:t>
            </w:r>
          </w:p>
        </w:tc>
      </w:tr>
    </w:tbl>
    <w:p/>
    <w:p>
      <w:pPr>
        <w:pStyle w:val="Heading2"/>
      </w:pPr>
      <w:r>
        <w:t>Teach the Diagram</w:t>
      </w:r>
    </w:p>
    <w:p>
      <w:pPr>
        <w:pStyle w:val="ListBullet"/>
      </w:pPr>
      <w:r>
        <w:rPr>
          <w:b/>
        </w:rPr>
        <w:t xml:space="preserve">Sun: </w:t>
      </w:r>
      <w:r>
        <w:t>The energy source. No sun, less production.</w:t>
      </w:r>
    </w:p>
    <w:p>
      <w:pPr>
        <w:pStyle w:val="ListBullet"/>
      </w:pPr>
      <w:r>
        <w:rPr>
          <w:b/>
        </w:rPr>
        <w:t xml:space="preserve">Solar module: </w:t>
      </w:r>
      <w:r>
        <w:t>Turns light into DC electrical energy.</w:t>
      </w:r>
    </w:p>
    <w:p>
      <w:pPr>
        <w:pStyle w:val="ListBullet"/>
      </w:pPr>
      <w:r>
        <w:rPr>
          <w:b/>
        </w:rPr>
        <w:t xml:space="preserve">Charge controller: </w:t>
      </w:r>
      <w:r>
        <w:t>Protects the battery by controlling charging.</w:t>
      </w:r>
    </w:p>
    <w:p>
      <w:pPr>
        <w:pStyle w:val="ListBullet"/>
      </w:pPr>
      <w:r>
        <w:rPr>
          <w:b/>
        </w:rPr>
        <w:t xml:space="preserve">Battery: </w:t>
      </w:r>
      <w:r>
        <w:t>Stores energy. For Cohort 6, use 12.8V LiFePO4 as the future worksheet default.</w:t>
      </w:r>
    </w:p>
    <w:p>
      <w:pPr>
        <w:pStyle w:val="ListBullet"/>
      </w:pPr>
      <w:r>
        <w:rPr>
          <w:b/>
        </w:rPr>
        <w:t xml:space="preserve">Fuse panel: </w:t>
      </w:r>
      <w:r>
        <w:t>Distributes power and protects circuits.</w:t>
      </w:r>
    </w:p>
    <w:p>
      <w:pPr>
        <w:pStyle w:val="ListBullet"/>
      </w:pPr>
      <w:r>
        <w:rPr>
          <w:b/>
        </w:rPr>
        <w:t xml:space="preserve">Loads: </w:t>
      </w:r>
      <w:r>
        <w:t>Anything that uses power: lights, fan, water pump, USB ports, appliances.</w:t>
      </w:r>
    </w:p>
    <w:p>
      <w:pPr>
        <w:pStyle w:val="ListBullet"/>
      </w:pPr>
      <w:r>
        <w:rPr>
          <w:b/>
        </w:rPr>
        <w:t xml:space="preserve">Inverter: </w:t>
      </w:r>
      <w:r>
        <w:t>Optional part that changes DC battery power to AC power.</w:t>
      </w:r>
    </w:p>
    <w:p>
      <w:pPr>
        <w:pStyle w:val="Heading1"/>
      </w:pPr>
      <w:r>
        <w:t>Group Activity: RV Load Brainstorm</w:t>
      </w:r>
    </w:p>
    <w:p>
      <w:pPr>
        <w:pStyle w:val="ListBullet"/>
      </w:pPr>
      <w:r>
        <w:t>Put students in two groups of three if all six are present.</w:t>
      </w:r>
    </w:p>
    <w:p>
      <w:pPr>
        <w:pStyle w:val="ListBullet"/>
      </w:pPr>
      <w:r>
        <w:t>Prompt: "What in an RV might need electricity?"</w:t>
      </w:r>
    </w:p>
    <w:p>
      <w:pPr>
        <w:pStyle w:val="ListBullet"/>
      </w:pPr>
      <w:r>
        <w:t>Require each group to list at least eight possible loads.</w:t>
      </w:r>
    </w:p>
    <w:p>
      <w:pPr>
        <w:pStyle w:val="ListBullet"/>
      </w:pPr>
      <w:r>
        <w:t>Then have them mark each as likely DC, likely AC, or unknown.</w:t>
      </w:r>
    </w:p>
    <w:p>
      <w:pPr>
        <w:pStyle w:val="ListBullet"/>
      </w:pPr>
      <w:r>
        <w:t>Do not worry about perfect answers yet. The point is to make the system feel real.</w:t>
      </w:r>
    </w:p>
    <w:tbl>
      <w:tblPr>
        <w:tblStyle w:val="TableGrid"/>
        <w:tblW w:type="auto" w:w="0"/>
        <w:jc w:val="center"/>
        <w:tblLook w:firstColumn="1" w:firstRow="1" w:lastColumn="0" w:lastRow="0" w:noHBand="0" w:noVBand="1" w:val="04A0"/>
      </w:tblPr>
      <w:tblGrid>
        <w:gridCol w:w="3485"/>
        <w:gridCol w:w="3485"/>
        <w:gridCol w:w="3485"/>
      </w:tblGrid>
      <w:tr>
        <w:tc>
          <w:tcPr>
            <w:tcW w:type="dxa" w:w="2880"/>
            <w:vAlign w:val="center"/>
            <w:shd w:fill="D9EAD3"/>
          </w:tcPr>
          <w:p>
            <w:r>
              <w:rPr>
                <w:sz w:val="18"/>
              </w:rPr>
            </w:r>
            <w:r>
              <w:rPr>
                <w:b/>
                <w:sz w:val="18"/>
              </w:rPr>
              <w:t>Possible RV Load</w:t>
            </w:r>
          </w:p>
        </w:tc>
        <w:tc>
          <w:tcPr>
            <w:tcW w:type="dxa" w:w="2160"/>
            <w:vAlign w:val="center"/>
            <w:shd w:fill="D9EAD3"/>
          </w:tcPr>
          <w:p>
            <w:r>
              <w:rPr>
                <w:sz w:val="18"/>
              </w:rPr>
            </w:r>
            <w:r>
              <w:rPr>
                <w:b/>
                <w:sz w:val="18"/>
              </w:rPr>
              <w:t>Likely Power Type</w:t>
            </w:r>
          </w:p>
        </w:tc>
        <w:tc>
          <w:tcPr>
            <w:tcW w:type="dxa" w:w="4608"/>
            <w:vAlign w:val="center"/>
            <w:shd w:fill="D9EAD3"/>
          </w:tcPr>
          <w:p>
            <w:r>
              <w:rPr>
                <w:sz w:val="18"/>
              </w:rPr>
            </w:r>
            <w:r>
              <w:rPr>
                <w:b/>
                <w:sz w:val="18"/>
              </w:rPr>
              <w:t>Why it matters</w:t>
            </w:r>
          </w:p>
        </w:tc>
      </w:tr>
      <w:tr>
        <w:tc>
          <w:tcPr>
            <w:tcW w:type="dxa" w:w="2880"/>
            <w:vAlign w:val="center"/>
          </w:tcPr>
          <w:p>
            <w:r>
              <w:rPr>
                <w:sz w:val="18"/>
              </w:rPr>
            </w:r>
            <w:r>
              <w:rPr>
                <w:b w:val="0"/>
                <w:sz w:val="18"/>
              </w:rPr>
              <w:t>Lights</w:t>
            </w:r>
          </w:p>
        </w:tc>
        <w:tc>
          <w:tcPr>
            <w:tcW w:type="dxa" w:w="2160"/>
            <w:vAlign w:val="center"/>
          </w:tcPr>
          <w:p>
            <w:r>
              <w:rPr>
                <w:sz w:val="18"/>
              </w:rPr>
            </w:r>
            <w:r>
              <w:rPr>
                <w:b w:val="0"/>
                <w:sz w:val="18"/>
              </w:rPr>
              <w:t>DC</w:t>
            </w:r>
          </w:p>
        </w:tc>
        <w:tc>
          <w:tcPr>
            <w:tcW w:type="dxa" w:w="4608"/>
            <w:vAlign w:val="center"/>
          </w:tcPr>
          <w:p>
            <w:r>
              <w:rPr>
                <w:sz w:val="18"/>
              </w:rPr>
            </w:r>
            <w:r>
              <w:rPr>
                <w:b w:val="0"/>
                <w:sz w:val="18"/>
              </w:rPr>
              <w:t>Common low-voltage load.</w:t>
            </w:r>
          </w:p>
        </w:tc>
      </w:tr>
      <w:tr>
        <w:tc>
          <w:tcPr>
            <w:tcW w:type="dxa" w:w="2880"/>
            <w:vAlign w:val="center"/>
          </w:tcPr>
          <w:p>
            <w:r>
              <w:rPr>
                <w:sz w:val="18"/>
              </w:rPr>
            </w:r>
            <w:r>
              <w:rPr>
                <w:b w:val="0"/>
                <w:sz w:val="18"/>
              </w:rPr>
              <w:t>Water pump</w:t>
            </w:r>
          </w:p>
        </w:tc>
        <w:tc>
          <w:tcPr>
            <w:tcW w:type="dxa" w:w="2160"/>
            <w:vAlign w:val="center"/>
          </w:tcPr>
          <w:p>
            <w:r>
              <w:rPr>
                <w:sz w:val="18"/>
              </w:rPr>
            </w:r>
            <w:r>
              <w:rPr>
                <w:b w:val="0"/>
                <w:sz w:val="18"/>
              </w:rPr>
              <w:t>DC</w:t>
            </w:r>
          </w:p>
        </w:tc>
        <w:tc>
          <w:tcPr>
            <w:tcW w:type="dxa" w:w="4608"/>
            <w:vAlign w:val="center"/>
          </w:tcPr>
          <w:p>
            <w:r>
              <w:rPr>
                <w:sz w:val="18"/>
              </w:rPr>
            </w:r>
            <w:r>
              <w:rPr>
                <w:b w:val="0"/>
                <w:sz w:val="18"/>
              </w:rPr>
              <w:t>Often hidden behind a fuse or switch.</w:t>
            </w:r>
          </w:p>
        </w:tc>
      </w:tr>
      <w:tr>
        <w:tc>
          <w:tcPr>
            <w:tcW w:type="dxa" w:w="2880"/>
            <w:vAlign w:val="center"/>
          </w:tcPr>
          <w:p>
            <w:r>
              <w:rPr>
                <w:sz w:val="18"/>
              </w:rPr>
            </w:r>
            <w:r>
              <w:rPr>
                <w:b w:val="0"/>
                <w:sz w:val="18"/>
              </w:rPr>
              <w:t>Roof fan</w:t>
            </w:r>
          </w:p>
        </w:tc>
        <w:tc>
          <w:tcPr>
            <w:tcW w:type="dxa" w:w="2160"/>
            <w:vAlign w:val="center"/>
          </w:tcPr>
          <w:p>
            <w:r>
              <w:rPr>
                <w:sz w:val="18"/>
              </w:rPr>
            </w:r>
            <w:r>
              <w:rPr>
                <w:b w:val="0"/>
                <w:sz w:val="18"/>
              </w:rPr>
              <w:t>DC</w:t>
            </w:r>
          </w:p>
        </w:tc>
        <w:tc>
          <w:tcPr>
            <w:tcW w:type="dxa" w:w="4608"/>
            <w:vAlign w:val="center"/>
          </w:tcPr>
          <w:p>
            <w:r>
              <w:rPr>
                <w:sz w:val="18"/>
              </w:rPr>
            </w:r>
            <w:r>
              <w:rPr>
                <w:b w:val="0"/>
                <w:sz w:val="18"/>
              </w:rPr>
              <w:t>Comfort load with real runtime impact.</w:t>
            </w:r>
          </w:p>
        </w:tc>
      </w:tr>
      <w:tr>
        <w:tc>
          <w:tcPr>
            <w:tcW w:type="dxa" w:w="2880"/>
            <w:vAlign w:val="center"/>
          </w:tcPr>
          <w:p>
            <w:r>
              <w:rPr>
                <w:sz w:val="18"/>
              </w:rPr>
            </w:r>
            <w:r>
              <w:rPr>
                <w:b w:val="0"/>
                <w:sz w:val="18"/>
              </w:rPr>
              <w:t>USB charger</w:t>
            </w:r>
          </w:p>
        </w:tc>
        <w:tc>
          <w:tcPr>
            <w:tcW w:type="dxa" w:w="2160"/>
            <w:vAlign w:val="center"/>
          </w:tcPr>
          <w:p>
            <w:r>
              <w:rPr>
                <w:sz w:val="18"/>
              </w:rPr>
            </w:r>
            <w:r>
              <w:rPr>
                <w:b w:val="0"/>
                <w:sz w:val="18"/>
              </w:rPr>
              <w:t>DC</w:t>
            </w:r>
          </w:p>
        </w:tc>
        <w:tc>
          <w:tcPr>
            <w:tcW w:type="dxa" w:w="4608"/>
            <w:vAlign w:val="center"/>
          </w:tcPr>
          <w:p>
            <w:r>
              <w:rPr>
                <w:sz w:val="18"/>
              </w:rPr>
            </w:r>
            <w:r>
              <w:rPr>
                <w:b w:val="0"/>
                <w:sz w:val="18"/>
              </w:rPr>
              <w:t>Small but common.</w:t>
            </w:r>
          </w:p>
        </w:tc>
      </w:tr>
      <w:tr>
        <w:tc>
          <w:tcPr>
            <w:tcW w:type="dxa" w:w="2880"/>
            <w:vAlign w:val="center"/>
          </w:tcPr>
          <w:p>
            <w:r>
              <w:rPr>
                <w:sz w:val="18"/>
              </w:rPr>
            </w:r>
            <w:r>
              <w:rPr>
                <w:b w:val="0"/>
                <w:sz w:val="18"/>
              </w:rPr>
              <w:t>Mini fridge</w:t>
            </w:r>
          </w:p>
        </w:tc>
        <w:tc>
          <w:tcPr>
            <w:tcW w:type="dxa" w:w="2160"/>
            <w:vAlign w:val="center"/>
          </w:tcPr>
          <w:p>
            <w:r>
              <w:rPr>
                <w:sz w:val="18"/>
              </w:rPr>
            </w:r>
            <w:r>
              <w:rPr>
                <w:b w:val="0"/>
                <w:sz w:val="18"/>
              </w:rPr>
              <w:t>DC or AC</w:t>
            </w:r>
          </w:p>
        </w:tc>
        <w:tc>
          <w:tcPr>
            <w:tcW w:type="dxa" w:w="4608"/>
            <w:vAlign w:val="center"/>
          </w:tcPr>
          <w:p>
            <w:r>
              <w:rPr>
                <w:sz w:val="18"/>
              </w:rPr>
            </w:r>
            <w:r>
              <w:rPr>
                <w:b w:val="0"/>
                <w:sz w:val="18"/>
              </w:rPr>
              <w:t>Depends on model.</w:t>
            </w:r>
          </w:p>
        </w:tc>
      </w:tr>
      <w:tr>
        <w:tc>
          <w:tcPr>
            <w:tcW w:type="dxa" w:w="2880"/>
            <w:vAlign w:val="center"/>
          </w:tcPr>
          <w:p>
            <w:r>
              <w:rPr>
                <w:sz w:val="18"/>
              </w:rPr>
            </w:r>
            <w:r>
              <w:rPr>
                <w:b w:val="0"/>
                <w:sz w:val="18"/>
              </w:rPr>
              <w:t>Microwave</w:t>
            </w:r>
          </w:p>
        </w:tc>
        <w:tc>
          <w:tcPr>
            <w:tcW w:type="dxa" w:w="2160"/>
            <w:vAlign w:val="center"/>
          </w:tcPr>
          <w:p>
            <w:r>
              <w:rPr>
                <w:sz w:val="18"/>
              </w:rPr>
            </w:r>
            <w:r>
              <w:rPr>
                <w:b w:val="0"/>
                <w:sz w:val="18"/>
              </w:rPr>
              <w:t>AC</w:t>
            </w:r>
          </w:p>
        </w:tc>
        <w:tc>
          <w:tcPr>
            <w:tcW w:type="dxa" w:w="4608"/>
            <w:vAlign w:val="center"/>
          </w:tcPr>
          <w:p>
            <w:r>
              <w:rPr>
                <w:sz w:val="18"/>
              </w:rPr>
            </w:r>
            <w:r>
              <w:rPr>
                <w:b w:val="0"/>
                <w:sz w:val="18"/>
              </w:rPr>
              <w:t>High power draw.</w:t>
            </w:r>
          </w:p>
        </w:tc>
      </w:tr>
      <w:tr>
        <w:tc>
          <w:tcPr>
            <w:tcW w:type="dxa" w:w="2880"/>
            <w:vAlign w:val="center"/>
          </w:tcPr>
          <w:p>
            <w:r>
              <w:rPr>
                <w:sz w:val="18"/>
              </w:rPr>
            </w:r>
            <w:r>
              <w:rPr>
                <w:b w:val="0"/>
                <w:sz w:val="18"/>
              </w:rPr>
              <w:t>Laptop charger</w:t>
            </w:r>
          </w:p>
        </w:tc>
        <w:tc>
          <w:tcPr>
            <w:tcW w:type="dxa" w:w="2160"/>
            <w:vAlign w:val="center"/>
          </w:tcPr>
          <w:p>
            <w:r>
              <w:rPr>
                <w:sz w:val="18"/>
              </w:rPr>
            </w:r>
            <w:r>
              <w:rPr>
                <w:b w:val="0"/>
                <w:sz w:val="18"/>
              </w:rPr>
              <w:t>AC or DC adapter</w:t>
            </w:r>
          </w:p>
        </w:tc>
        <w:tc>
          <w:tcPr>
            <w:tcW w:type="dxa" w:w="4608"/>
            <w:vAlign w:val="center"/>
          </w:tcPr>
          <w:p>
            <w:r>
              <w:rPr>
                <w:sz w:val="18"/>
              </w:rPr>
            </w:r>
            <w:r>
              <w:rPr>
                <w:b w:val="0"/>
                <w:sz w:val="18"/>
              </w:rPr>
              <w:t>Depends on charger.</w:t>
            </w:r>
          </w:p>
        </w:tc>
      </w:tr>
      <w:tr>
        <w:tc>
          <w:tcPr>
            <w:tcW w:type="dxa" w:w="2880"/>
            <w:vAlign w:val="center"/>
          </w:tcPr>
          <w:p>
            <w:r>
              <w:rPr>
                <w:sz w:val="18"/>
              </w:rPr>
            </w:r>
            <w:r>
              <w:rPr>
                <w:b w:val="0"/>
                <w:sz w:val="18"/>
              </w:rPr>
              <w:t>Inverter outlets</w:t>
            </w:r>
          </w:p>
        </w:tc>
        <w:tc>
          <w:tcPr>
            <w:tcW w:type="dxa" w:w="2160"/>
            <w:vAlign w:val="center"/>
          </w:tcPr>
          <w:p>
            <w:r>
              <w:rPr>
                <w:sz w:val="18"/>
              </w:rPr>
            </w:r>
            <w:r>
              <w:rPr>
                <w:b w:val="0"/>
                <w:sz w:val="18"/>
              </w:rPr>
              <w:t>AC</w:t>
            </w:r>
          </w:p>
        </w:tc>
        <w:tc>
          <w:tcPr>
            <w:tcW w:type="dxa" w:w="4608"/>
            <w:vAlign w:val="center"/>
          </w:tcPr>
          <w:p>
            <w:r>
              <w:rPr>
                <w:sz w:val="18"/>
              </w:rPr>
            </w:r>
            <w:r>
              <w:rPr>
                <w:b w:val="0"/>
                <w:sz w:val="18"/>
              </w:rPr>
              <w:t>Powered from battery through inverter.</w:t>
            </w:r>
          </w:p>
        </w:tc>
      </w:tr>
    </w:tbl>
    <w:p/>
    <w:p>
      <w:pPr>
        <w:pStyle w:val="Heading1"/>
      </w:pPr>
      <w:r>
        <w:t>Labels vs Verification Mini-Lesson</w:t>
      </w:r>
    </w:p>
    <w:p>
      <w:pPr>
        <w:pStyle w:val="ListBullet"/>
      </w:pPr>
      <w:r>
        <w:t>Labels are helpful clues, not proof.</w:t>
      </w:r>
    </w:p>
    <w:p>
      <w:pPr>
        <w:pStyle w:val="ListBullet"/>
      </w:pPr>
      <w:r>
        <w:t>Old systems get modified. People leave surprises behind. Future troubleshooting depends on clear documentation.</w:t>
      </w:r>
    </w:p>
    <w:p>
      <w:pPr>
        <w:pStyle w:val="ListBullet"/>
      </w:pPr>
      <w:r>
        <w:t>A good solar worker asks: What do I see? What does the label say? What can I verify? What still needs tracing?</w:t>
      </w:r>
    </w:p>
    <w:p>
      <w:pPr>
        <w:pStyle w:val="ListBullet"/>
      </w:pPr>
      <w:r>
        <w:t>Connect this to the future RV capstone: the goal is not just to make it work today. The goal is to make it serviceable later.</w:t>
      </w:r>
    </w:p>
    <w:p>
      <w:pPr>
        <w:pStyle w:val="Heading1"/>
      </w:pPr>
      <w:r>
        <w:t>Day 1 Formative Questions</w:t>
      </w:r>
    </w:p>
    <w:p>
      <w:pPr>
        <w:pStyle w:val="ListBullet"/>
      </w:pPr>
      <w:r>
        <w:t>What does PV mean?</w:t>
      </w:r>
    </w:p>
    <w:p>
      <w:pPr>
        <w:pStyle w:val="ListBullet"/>
      </w:pPr>
      <w:r>
        <w:t>What part stores energy?</w:t>
      </w:r>
    </w:p>
    <w:p>
      <w:pPr>
        <w:pStyle w:val="ListBullet"/>
      </w:pPr>
      <w:r>
        <w:t>What part controls charging?</w:t>
      </w:r>
    </w:p>
    <w:p>
      <w:pPr>
        <w:pStyle w:val="ListBullet"/>
      </w:pPr>
      <w:r>
        <w:t>What is a load?</w:t>
      </w:r>
    </w:p>
    <w:p>
      <w:pPr>
        <w:pStyle w:val="ListBullet"/>
      </w:pPr>
      <w:r>
        <w:t>Why do we verify instead of guessing?</w:t>
      </w:r>
    </w:p>
    <w:p>
      <w:pPr>
        <w:pStyle w:val="ListBullet"/>
      </w:pPr>
      <w:r>
        <w:t>What is one RV load you already understand?</w:t>
      </w:r>
    </w:p>
    <w:p>
      <w:pPr>
        <w:pStyle w:val="Heading1"/>
      </w:pPr>
      <w:r>
        <w:t>Day 2 Preview</w:t>
      </w:r>
    </w:p>
    <w:tbl>
      <w:tblPr>
        <w:tblW w:type="auto" w:w="0"/>
        <w:jc w:val="center"/>
        <w:tblLook w:firstColumn="1" w:firstRow="1" w:lastColumn="0" w:lastRow="0" w:noHBand="0" w:noVBand="1" w:val="04A0"/>
      </w:tblPr>
      <w:tblGrid>
        <w:gridCol w:w="10454"/>
      </w:tblGrid>
      <w:tr>
        <w:tc>
          <w:tcPr>
            <w:tcW w:type="dxa" w:w="10454"/>
            <w:shd w:fill="EAF2F8"/>
          </w:tcPr>
          <w:p>
            <w:r>
              <w:rPr>
                <w:b/>
                <w:sz w:val="20"/>
              </w:rPr>
              <w:t>Tomorrow</w:t>
            </w:r>
          </w:p>
          <w:p>
            <w:r>
              <w:rPr>
                <w:sz w:val="18"/>
              </w:rPr>
              <w:t>Day 2 moves into electricity basics and multimeter readiness. Future worksheet versions should use the 12.8V LiFePO4 battery as the default available battery and should not assume AA, AAA, or 9V batteries are on hand.</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PV101 Cohort 6 Day 1 | First Day Orientation | 2026-07-06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sz w:val="18"/>
      </w:rPr>
      <w:t>PV101 Cohort 6 Day 1</w:t>
    </w:r>
    <w:r>
      <w:rPr>
        <w:sz w:val="16"/>
      </w:rPr>
      <w:t xml:space="preserve"> | Master Instructor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