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PV102 Day 1 Morning Quiz: Answer Key</w:t>
      </w:r>
    </w:p>
    <w:p>
      <w:pPr>
        <w:pStyle w:val="Subtitle"/>
        <w:spacing w:after="140"/>
      </w:pPr>
      <w:r>
        <w:t>Scoring notes and instructional rationales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10 points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Suggested: 8 ready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Use for review</w:t>
            </w:r>
          </w:p>
        </w:tc>
      </w:tr>
    </w:tbl>
    <w:p>
      <w:pPr>
        <w:spacing w:before="100" w:after="140"/>
      </w:pPr>
      <w:r>
        <w:rPr>
          <w:b/>
          <w:color w:val="5E6A73"/>
          <w:sz w:val="18"/>
        </w:rPr>
        <w:t>Morning Quiz - Answer Key | Audience: Instructor | Monday, August 3,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Rationale / look-for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1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B. DC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PV modules produce direct-current electrical output.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2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A. Voltage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In a series connection, matching module voltages add while current is limited by the string.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3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B. Current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In a parallel connection, matching string currents add while voltage remains at the branch voltage.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4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C. Battery to controller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For the training hardware used in PV101, students followed the controller manufacturer's battery-first startup sequence. Always use the actual manufacturer's procedure.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5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B. Limit damaging current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 fuse or breaker opens the circuit when current exceeds its intended limit; it does not create or store energy.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6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B. De-energized and verified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Continuity and resistance checks require an electrically safe, de-energized circuit.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7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24 W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 = V x I = 12 V x 2 A = 24 W.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8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Any two: scope/work completed; verified measurements or results; condition/status; unresolved items; safety boundaries; next action.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 professional handoff separates what is complete and verified from what remains open.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9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Stop work, protect the area, verify the condition with the correct procedure/tool, and ask the instructor or qualified person.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Uncertainty is a stop condition, not permission to guess.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10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Accept any accurate statement: component ratings, functions, environment, compatibility, or client goals may not match the specific system.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PV102 shifts from identifying parts to matching a whole architecture to a real job.</w:t>
            </w:r>
          </w:p>
        </w:tc>
      </w:tr>
    </w:tbl>
    <w:p>
      <w:pPr>
        <w:pStyle w:val="Heading1"/>
      </w:pPr>
      <w:r>
        <w:t>Use the review diagnostically</w:t>
      </w:r>
    </w:p>
    <w:p>
      <w:pPr>
        <w:pStyle w:val="ListBullet"/>
        <w:keepLines/>
        <w:spacing w:after="40"/>
      </w:pPr>
      <w:r>
        <w:t>If items 2-3 are weak, review series and parallel behavior before Day 3 module analysis.</w:t>
      </w:r>
    </w:p>
    <w:p>
      <w:pPr>
        <w:pStyle w:val="ListBullet"/>
        <w:keepLines/>
        <w:spacing w:after="40"/>
      </w:pPr>
      <w:r>
        <w:t>If items 4-6 or 9 are weak, reinforce de-energization, manufacturer sequence, protection, and stop-work expectations before any later hands-on activity.</w:t>
      </w:r>
    </w:p>
    <w:p>
      <w:pPr>
        <w:pStyle w:val="ListBullet"/>
        <w:keepLines/>
        <w:spacing w:after="40"/>
      </w:pPr>
      <w:r>
        <w:t>If item 8 is weak, use the RCS handoff pattern: scope, verified evidence, unresolved items, next action.</w:t>
      </w:r>
    </w:p>
    <w:p>
      <w:pPr>
        <w:pStyle w:val="ListBullet"/>
        <w:keepLines/>
        <w:spacing w:after="40"/>
      </w:pPr>
      <w:r>
        <w:t>Do not treat this quiz as evidence that a student is qualified for live electrical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E6A73"/>
        <w:sz w:val="16"/>
      </w:rPr>
      <w:t xml:space="preserve">Professionals match systems to real needs.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7324D"/>
        <w:sz w:val="16"/>
      </w:rPr>
      <w:t>PV102 | CTS Day 17 | Morning Quiz - Answer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45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