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RCS01 Exit Ticket</w:t>
      </w:r>
    </w:p>
    <w:p>
      <w:pPr>
        <w:jc w:val="center"/>
      </w:pPr>
      <w:r>
        <w:rPr>
          <w:sz w:val="20"/>
        </w:rPr>
        <w:t>CTS Cohort 6 | D09 / RCS01 | Monday, July 20, 2026</w:t>
      </w:r>
    </w:p>
    <w:p>
      <w:pPr>
        <w:jc w:val="center"/>
      </w:pPr>
      <w:r>
        <w:rPr>
          <w:b/>
          <w:sz w:val="21"/>
        </w:rPr>
        <w:t>Core rule: A professional does not guess. A professional checks, protects, and verifies.</w:t>
      </w:r>
    </w:p>
    <w:p/>
    <w:p>
      <w:r>
        <w:t>Name: ________________________________   Date: 7/20/2026</w:t>
      </w:r>
    </w:p>
    <w:p>
      <w:r>
        <w:rPr>
          <w:b/>
        </w:rPr>
        <w:t>One residential system I can name is: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One safety rule I need to remember is: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One thing I verified during lab was: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One thing I want more practice with is: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20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CTS Cohort 6 | RCS01 | 2026-07-20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