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Morning Quiz</w:t>
      </w:r>
    </w:p>
    <w:p>
      <w:pPr>
        <w:jc w:val="center"/>
      </w:pPr>
      <w:r>
        <w:rPr>
          <w:b/>
        </w:rPr>
        <w:t>Student copy | 10-15 minutes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r>
        <w:t>Answer briefly. Show work and units where needed.</w:t>
      </w:r>
    </w:p>
    <w:p>
      <w:r>
        <w:t>1. What does AHJ stand for in a permitting context?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Why should the AHJ and utility requirements be checked before an installation begins?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Why must an incentive be verified with a current authoritative source?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Name two useful authoritative resources for planning permitted PV work.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What is the purpose of a permit and inspection process?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6. What should you do first when a practice question includes units?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7. When two answers seem possible, what type of answer takes priority in PV work?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8. Why should a calculated answer be checked for reasonableness?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9. Why is reviewing a missed practice question useful?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10. State the course rule that replaces guessing.</w:t>
        <w:br/>
        <w:t>__________________________________________________________________________________</w:t>
        <w:br/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