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6 Whiteboard Outline</w:t>
      </w:r>
    </w:p>
    <w:p>
      <w:pPr>
        <w:jc w:val="center"/>
      </w:pPr>
      <w:r>
        <w:rPr>
          <w:color w:val="5A5A5A"/>
          <w:sz w:val="18"/>
        </w:rPr>
        <w:t>PV102 | CTS Day 22 | Whiteboard Outline</w:t>
        <w:br/>
        <w:t>Power electronics set system boundaries. | Tuesday, August 11,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1: Job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2: Evidence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3: Handoff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Topic: Inverter Charge Controller and Protection Boundaries</w:t>
              <w:br/>
              <w:t>Rule: Power electronics set system boundaries.</w:t>
              <w:br/>
              <w:t>Question: What job are we solving?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Measured / Observed / Unknown</w:t>
              <w:br/>
              <w:t>Constraint that matters most</w:t>
              <w:br/>
              <w:t>Safety boundary before work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Decision</w:t>
              <w:br/>
              <w:t>Evidence</w:t>
              <w:br/>
              <w:t>Risk</w:t>
              <w:br/>
              <w:t>Unknowns</w:t>
              <w:br/>
              <w:t>Next action</w:t>
            </w:r>
          </w:p>
        </w:tc>
      </w:tr>
    </w:tbl>
    <w:p>
      <w:pPr>
        <w:pStyle w:val="Heading1"/>
      </w:pPr>
      <w:r>
        <w:t>Scenario anchors</w:t>
      </w:r>
    </w:p>
    <w:p>
      <w:pPr>
        <w:pStyle w:val="ListBullet"/>
      </w:pPr>
      <w:r>
        <w:t>12 V training system with PV module, controller, LiFePO4 battery, inverter, DC load, AC load.</w:t>
      </w:r>
    </w:p>
    <w:p>
      <w:pPr>
        <w:pStyle w:val="ListBullet"/>
      </w:pPr>
      <w:r>
        <w:t>48 V bus system concept with hybrid inverter/charger, battery bank, PV strings, AC distribution.</w:t>
      </w:r>
    </w:p>
    <w:p>
      <w:pPr>
        <w:pStyle w:val="ListBullet"/>
      </w:pPr>
      <w:r>
        <w:t>Remote DC-only sensor system with no inverter and limited service visits.</w:t>
      </w:r>
    </w:p>
    <w:p>
      <w:pPr>
        <w:pStyle w:val="Heading1"/>
      </w:pPr>
      <w:r>
        <w:t>Final board sentence</w:t>
      </w:r>
    </w:p>
    <w:p>
      <w:r>
        <w:t>Power electronics set system boundaries.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