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AFRICA UNIVERSITY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Facilities &amp; Fleet Information Management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FFIMS</w:t>
      </w:r>
    </w:p>
    <w:p>
      <w:pPr>
        <w:spacing w:after="0" w:before="200"/>
      </w:pPr>
      <w:r>
        <w:t xml:space="preserve"/>
      </w:r>
    </w:p>
    <w:p>
      <w:pPr>
        <w:pBdr>
          <w:bottom w:val="single" w:color="CC0000" w:sz="12" w:space="1"/>
        </w:pBd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INTERNAL INTEGRATION REQUEST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B0000"/>
          <w:sz w:val="24"/>
          <w:szCs w:val="24"/>
        </w:rPr>
        <w:t xml:space="preserve">Authentication and User Management — Module P1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&amp; Core Infrastructure Team — P1 (Authentication &amp; User Management)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Attn: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Jijida JERE, Josephat Ndumba ZULU, Sheanesu Calvin CHITOKWINDO, Taonanyasha SHOKO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From: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&amp; Workforce Scheduling Team (F4)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11,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Subject: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 Authentication Integration and Role-Based Access Control (RBAC) Documentation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Reference: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FFIMS-F4-P1-IRQ-001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bottom w:val="single" w:color="CC0000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the Shift &amp; Workforce Scheduling team (F4), we are moving into the functional implementation phase of our module. To ensure the FFIMS operates as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“unified system rather than separate interfaces,”</w:t>
      </w:r>
      <w:r>
        <w:rPr>
          <w:rFonts w:ascii="Arial" w:cs="Arial" w:eastAsia="Arial" w:hAnsi="Arial"/>
          <w:sz w:val="22"/>
          <w:szCs w:val="22"/>
        </w:rPr>
        <w:t xml:space="preserve"> we require the necessary login credentials, API endpoints, and authentication protocols developed by your team.</w:t>
      </w:r>
    </w:p>
    <w:p>
      <w:pPr>
        <w:spacing w:after="0" w:before="80"/>
      </w:pPr>
      <w:r>
        <w:t xml:space="preserve"/>
      </w:r>
    </w:p>
    <w:p>
      <w:pPr>
        <w:pBdr>
          <w:bottom w:val="single" w:color="CC0000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Specific Integration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Our module depends on your core infrastructure to differentiate between users who view schedules and those who manage them. We request the following: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2.1  Authentication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to the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POST /login</w:t>
      </w:r>
      <w:r>
        <w:rPr>
          <w:rFonts w:ascii="Arial" w:cs="Arial" w:eastAsia="Arial" w:hAnsi="Arial"/>
          <w:sz w:val="22"/>
          <w:szCs w:val="22"/>
        </w:rPr>
        <w:t xml:space="preserve"> endpoint and full documentation on how your system handles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JWT (JSON Web Tokens)</w:t>
      </w:r>
      <w:r>
        <w:rPr>
          <w:rFonts w:ascii="Arial" w:cs="Arial" w:eastAsia="Arial" w:hAnsi="Arial"/>
          <w:sz w:val="22"/>
          <w:szCs w:val="22"/>
        </w:rPr>
        <w:t xml:space="preserve"> for session persistence.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2.2  Role Mapping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Confirmation of the roles defined in your RBAC matrix. Our module utilises three specific access levels derived from your module: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Permissions in F4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system access for university-wide event scheduling and all roster operations.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Manager / Supervisor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Drag-and-Drop roster editing, overtime approval, and leave management.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Employee (Driver / Worker)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 access to personal schedules and one-tap availability updates.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2.3  Database Synchronisation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Alignment on the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Employees/Users</w:t>
      </w:r>
      <w:r>
        <w:rPr>
          <w:rFonts w:ascii="Arial" w:cs="Arial" w:eastAsia="Arial" w:hAnsi="Arial"/>
          <w:sz w:val="22"/>
          <w:szCs w:val="22"/>
        </w:rPr>
        <w:t xml:space="preserve"> table to ensure our scheduling logic correctly references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unique IDs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license classes</w:t>
      </w:r>
      <w:r>
        <w:rPr>
          <w:rFonts w:ascii="Arial" w:cs="Arial" w:eastAsia="Arial" w:hAnsi="Arial"/>
          <w:sz w:val="22"/>
          <w:szCs w:val="22"/>
        </w:rPr>
        <w:t xml:space="preserve"> managed by your profile system.</w:t>
      </w:r>
    </w:p>
    <w:p>
      <w:pPr>
        <w:spacing w:after="0" w:before="80"/>
      </w:pPr>
      <w:r>
        <w:t xml:space="preserve"/>
      </w:r>
    </w:p>
    <w:p>
      <w:pPr>
        <w:pBdr>
          <w:bottom w:val="single" w:color="CC0000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Technical Standards and Security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alignment with FFIMS security protocols, our module will consume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bcrypt-hashed passwords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JWT authentication</w:t>
      </w:r>
      <w:r>
        <w:rPr>
          <w:rFonts w:ascii="Arial" w:cs="Arial" w:eastAsia="Arial" w:hAnsi="Arial"/>
          <w:sz w:val="22"/>
          <w:szCs w:val="22"/>
        </w:rPr>
        <w:t xml:space="preserve"> to protect sensitive worker data. We have ensured our module UI follows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P5 UI Framework</w:t>
      </w:r>
      <w:r>
        <w:rPr>
          <w:rFonts w:ascii="Arial" w:cs="Arial" w:eastAsia="Arial" w:hAnsi="Arial"/>
          <w:sz w:val="22"/>
          <w:szCs w:val="22"/>
        </w:rPr>
        <w:t xml:space="preserve">,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red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#CC0000</w:t>
      </w:r>
      <w:r>
        <w:rPr>
          <w:rFonts w:ascii="Arial" w:cs="Arial" w:eastAsia="Arial" w:hAnsi="Arial"/>
          <w:sz w:val="22"/>
          <w:szCs w:val="22"/>
        </w:rPr>
        <w:t xml:space="preserve"> — for action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#1A1A1A</w:t>
      </w:r>
      <w:r>
        <w:rPr>
          <w:rFonts w:ascii="Arial" w:cs="Arial" w:eastAsia="Arial" w:hAnsi="Arial"/>
          <w:sz w:val="22"/>
          <w:szCs w:val="22"/>
        </w:rPr>
        <w:t xml:space="preserve"> — for navigation elements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ensures a seamless visual transition from your login screen to our scheduling dashboard, maintaining a consistent user experience across the platform.</w:t>
      </w:r>
    </w:p>
    <w:p>
      <w:pPr>
        <w:spacing w:after="0" w:before="80"/>
      </w:pPr>
      <w:r>
        <w:t xml:space="preserve"/>
      </w:r>
    </w:p>
    <w:p>
      <w:pPr>
        <w:pBdr>
          <w:bottom w:val="single" w:color="CC0000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Action Requested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propose a brief meeting or a shared documentation link (via GitHub Wiki or README) to clarify the following: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retrieve the current user’s role from the JWT payload.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standard procedure for handling failed logins or expired tokens within our submodule.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of the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Audit_Trail</w:t>
      </w:r>
      <w:r>
        <w:rPr>
          <w:rFonts w:ascii="Arial" w:cs="Arial" w:eastAsia="Arial" w:hAnsi="Arial"/>
          <w:sz w:val="22"/>
          <w:szCs w:val="22"/>
        </w:rPr>
        <w:t xml:space="preserve"> to track “who did what” regarding roster changes for accountability.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integrating these foundational modules now, we ensure that the FFU can transition from manual, paper-based tracking to a secure, data-driven digital solution effectively. We appreciate your collaboration and look forward to your response.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Signed: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Takudzwa Bright Manyika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Shift &amp; Workforce Scheduling Developer (F4)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Tadiwanashe Sebastian Nyamundanda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Shift &amp; Workforce Scheduling Developer (F4)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 Chindudzi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Shift &amp; Workforce Scheduling Developer (F4)</w:t>
      </w:r>
    </w:p>
    <w:p>
      <w:pPr>
        <w:spacing w:after="0" w:before="120"/>
      </w:pPr>
      <w:r>
        <w:t xml:space="preserve"/>
      </w:r>
    </w:p>
    <w:p>
      <w:pPr>
        <w:pBdr>
          <w:top w:val="single" w:color="CC0000" w:sz="4" w:space="4"/>
          <w:bottom w:val="single" w:color="CC0000" w:sz="4" w:space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FFIMS  ·  Africa University  ·  Internal Document  ·  Reference: FFIMS-F4-P1-IRQ-001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00" w:sz="4" w:space="3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55555"/>
        <w:sz w:val="16"/>
        <w:szCs w:val="16"/>
      </w:rPr>
      <w:t xml:space="preserve">Shift &amp; Workforce Scheduling (F4)  —  Africa University FFIMS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6" w:space="3"/>
      </w:pBdr>
      <w:spacing w:after="100" w:before="0"/>
    </w:pPr>
    <w:r>
      <w:rPr>
        <w:rFonts w:ascii="Arial" w:cs="Arial" w:eastAsia="Arial" w:hAnsi="Arial"/>
        <w:color w:val="555555"/>
        <w:sz w:val="18"/>
        <w:szCs w:val="18"/>
      </w:rPr>
      <w:t xml:space="preserve">FFIMS  |  Internal Integration Request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·  Module P1 → F4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2026-04-11T06:18:42.154Z</dcterms:created>
  <dcterms:modified xsi:type="dcterms:W3CDTF">2026-04-11T06:18:42.155Z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