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196F3" w:sz="8" w:space="4"/>
          <w:left w:val="single" w:color="00BCD4" w:sz="36" w:space="0"/>
          <w:right w:val="single" w:color="00BCD4" w:sz="36" w:space="0"/>
        </w:pBdr>
        <w:shd w:fill="0A1628" w:val="clear"/>
        <w:spacing w:after="0" w:before="480"/>
        <w:jc w:val="center"/>
      </w:pPr>
      <w:r>
        <w:rPr>
          <w:rFonts w:ascii="Segoe UI Emoji" w:cs="Segoe UI Emoji" w:eastAsia="Segoe UI Emoji" w:hAnsi="Segoe UI Emoji"/>
          <w:color w:val="00BCD4"/>
          <w:sz w:val="60"/>
          <w:szCs w:val="60"/>
        </w:rPr>
        <w:t xml:space="preserve">⚙</w:t>
      </w:r>
    </w:p>
    <w:p>
      <w:pPr>
        <w:pBdr>
          <w:left w:val="single" w:color="00BCD4" w:sz="36" w:space="0"/>
          <w:right w:val="single" w:color="00BCD4" w:sz="36" w:space="0"/>
        </w:pBdr>
        <w:shd w:fill="0A1628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aps/>
          <w:color w:val="FFFFFF"/>
          <w:sz w:val="64"/>
          <w:szCs w:val="64"/>
        </w:rPr>
        <w:t xml:space="preserve">FFIMS</w:t>
      </w:r>
    </w:p>
    <w:p>
      <w:pPr>
        <w:pBdr>
          <w:left w:val="single" w:color="00BCD4" w:sz="36" w:space="0"/>
          <w:right w:val="single" w:color="00BCD4" w:sz="36" w:space="0"/>
        </w:pBdr>
        <w:shd w:fill="0A1628" w:val="clear"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color w:val="BBDEFB"/>
          <w:sz w:val="36"/>
          <w:szCs w:val="36"/>
        </w:rPr>
        <w:t xml:space="preserve">UI Framework &amp; Design System</w:t>
      </w:r>
    </w:p>
    <w:p>
      <w:pPr>
        <w:pBdr>
          <w:left w:val="single" w:color="00BCD4" w:sz="36" w:space="0"/>
          <w:right w:val="single" w:color="00BCD4" w:sz="36" w:space="0"/>
        </w:pBdr>
        <w:shd w:fill="0A1628" w:val="clear"/>
        <w:spacing w:after="0" w:before="0"/>
        <w:jc w:val="center"/>
      </w:pPr>
      <w:r>
        <w:rPr>
          <w:rFonts w:ascii="Calibri" w:cs="Calibri" w:eastAsia="Calibri" w:hAnsi="Calibri"/>
          <w:i/>
          <w:iCs/>
          <w:color w:val="546E7A"/>
          <w:sz w:val="26"/>
          <w:szCs w:val="26"/>
        </w:rPr>
        <w:t xml:space="preserve">Technical Documentation</w:t>
      </w:r>
    </w:p>
    <w:p>
      <w:pPr>
        <w:pBdr>
          <w:bottom w:val="single" w:color="2196F3" w:sz="8" w:space="4"/>
          <w:left w:val="single" w:color="00BCD4" w:sz="36" w:space="0"/>
          <w:right w:val="single" w:color="00BCD4" w:sz="36" w:space="0"/>
        </w:pBdr>
        <w:shd w:fill="0A1628" w:val="clear"/>
        <w:spacing w:after="480" w:before="0"/>
        <w:jc w:val="center"/>
      </w:pPr>
      <w:r>
        <w:t xml:space="preserve"> </w:t>
      </w:r>
    </w:p>
    <w:p>
      <w:pPr>
        <w:spacing w:after="60" w:before="0"/>
      </w:pPr>
    </w:p>
    <w:p>
      <w:pPr>
        <w:spacing w:after="60" w:before="0"/>
      </w:pPr>
    </w:p>
    <w:p>
      <w:pPr>
        <w:pBdr>
          <w:left w:val="single" w:color="00BCD4" w:sz="24" w:space="4"/>
        </w:pBdr>
        <w:shd w:fill="0A1628" w:val="clear"/>
        <w:spacing w:after="0" w:before="320"/>
        <w:ind w:left="200" w:right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📘  </w:t>
      </w:r>
      <w:r>
        <w:rPr>
          <w:rFonts w:ascii="Calibri" w:cs="Calibri" w:eastAsia="Calibri" w:hAnsi="Calibri"/>
          <w:b/>
          <w:bCs/>
          <w:caps/>
          <w:color w:val="FFFFFF"/>
          <w:sz w:val="30"/>
          <w:szCs w:val="30"/>
        </w:rPr>
        <w:t xml:space="preserve">1. OVERVIEW</w:t>
      </w:r>
    </w:p>
    <w:p>
      <w:pPr>
        <w:shd w:fill="2196F3" w:val="clear"/>
        <w:spacing w:after="0" w:before="0"/>
      </w:pPr>
      <w:r>
        <w:t xml:space="preserve"> 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The UI Framework &amp; Design System provides a unified set of reusable components, design tokens, and styling conventions for the Fleet &amp; Facilities Integrated Management System (FFIMS). It ensures: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Consistency across all modules (Fleet, Facilities, Maintenance, Reports).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Scalability for future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Professional look &amp; feel aligned with FFIMS branding.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Developer productivity through reusable primitives.</w:t>
      </w:r>
    </w:p>
    <w:p>
      <w:pPr>
        <w:spacing w:after="60" w:before="0"/>
      </w:pPr>
    </w:p>
    <w:p>
      <w:pPr>
        <w:pBdr>
          <w:left w:val="single" w:color="00BCD4" w:sz="20" w:space="6"/>
        </w:pBdr>
        <w:shd w:fill="0D2137" w:val="clear"/>
        <w:spacing w:after="0" w:before="120"/>
        <w:ind w:left="200" w:right="200"/>
      </w:pPr>
      <w:r>
        <w:rPr>
          <w:rFonts w:ascii="Calibri" w:cs="Calibri" w:eastAsia="Calibri" w:hAnsi="Calibri"/>
          <w:b/>
          <w:bCs/>
          <w:color w:val="00BCD4"/>
          <w:sz w:val="24"/>
          <w:szCs w:val="24"/>
        </w:rPr>
        <w:t xml:space="preserve">⚡  Technology Stack</w:t>
      </w:r>
    </w:p>
    <w:p>
      <w:pPr>
        <w:pBdr>
          <w:left w:val="single" w:color="00BCD4" w:sz="20" w:space="6"/>
        </w:pBdr>
        <w:shd w:fill="0D2137" w:val="clear"/>
        <w:spacing w:after="0" w:before="0"/>
        <w:ind w:left="200" w:right="200"/>
      </w:pPr>
      <w:r>
        <w:rPr>
          <w:rFonts w:ascii="Calibri" w:cs="Calibri" w:eastAsia="Calibri" w:hAnsi="Calibri"/>
          <w:color w:val="BBDEFB"/>
          <w:sz w:val="22"/>
          <w:szCs w:val="22"/>
        </w:rPr>
        <w:t xml:space="preserve">FFIMS UI is built using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React + Vite</w:t>
      </w:r>
      <w:r>
        <w:rPr>
          <w:rFonts w:ascii="Calibri" w:cs="Calibri" w:eastAsia="Calibri" w:hAnsi="Calibri"/>
          <w:color w:val="BBDEFB"/>
          <w:sz w:val="22"/>
          <w:szCs w:val="22"/>
        </w:rPr>
        <w:t xml:space="preserve"> for fast development, hot module replacement, and optimized builds.</w:t>
      </w:r>
    </w:p>
    <w:p>
      <w:pPr>
        <w:pBdr>
          <w:left w:val="single" w:color="00BCD4" w:sz="20" w:space="6"/>
        </w:pBdr>
        <w:shd w:fill="0D2137" w:val="clear"/>
        <w:spacing w:after="20" w:before="20"/>
        <w:ind w:left="560" w:hanging="280"/>
      </w:pPr>
      <w:r>
        <w:rPr>
          <w:rFonts w:ascii="Calibri" w:cs="Calibri" w:eastAsia="Calibri" w:hAnsi="Calibri"/>
          <w:color w:val="00BCD4"/>
          <w:sz w:val="20"/>
          <w:szCs w:val="20"/>
        </w:rPr>
        <w:t xml:space="preserve">◆  </w:t>
      </w:r>
      <w:r>
        <w:rPr>
          <w:rFonts w:ascii="Calibri" w:cs="Calibri" w:eastAsia="Calibri" w:hAnsi="Calibri"/>
          <w:color w:val="BBDEFB"/>
          <w:sz w:val="20"/>
          <w:szCs w:val="20"/>
        </w:rPr>
        <w:t xml:space="preserve">React → Component-based architecture for primitives, composites, and layouts.</w:t>
      </w:r>
    </w:p>
    <w:p>
      <w:pPr>
        <w:pBdr>
          <w:left w:val="single" w:color="00BCD4" w:sz="20" w:space="6"/>
        </w:pBdr>
        <w:shd w:fill="0D2137" w:val="clear"/>
        <w:spacing w:after="20" w:before="20"/>
        <w:ind w:left="560" w:hanging="280"/>
      </w:pPr>
      <w:r>
        <w:rPr>
          <w:rFonts w:ascii="Calibri" w:cs="Calibri" w:eastAsia="Calibri" w:hAnsi="Calibri"/>
          <w:color w:val="00BCD4"/>
          <w:sz w:val="20"/>
          <w:szCs w:val="20"/>
        </w:rPr>
        <w:t xml:space="preserve">◆  </w:t>
      </w:r>
      <w:r>
        <w:rPr>
          <w:rFonts w:ascii="Calibri" w:cs="Calibri" w:eastAsia="Calibri" w:hAnsi="Calibri"/>
          <w:color w:val="BBDEFB"/>
          <w:sz w:val="20"/>
          <w:szCs w:val="20"/>
        </w:rPr>
        <w:t xml:space="preserve">Vite → Lightning-fast bundler for HTML, JavaScript, and CSS with modern ES module support.</w:t>
      </w:r>
    </w:p>
    <w:p>
      <w:pPr>
        <w:pBdr>
          <w:left w:val="single" w:color="00BCD4" w:sz="20" w:space="6"/>
        </w:pBdr>
        <w:shd w:fill="0D2137" w:val="clear"/>
        <w:spacing w:after="20" w:before="20"/>
        <w:ind w:left="560" w:hanging="280"/>
      </w:pPr>
      <w:r>
        <w:rPr>
          <w:rFonts w:ascii="Calibri" w:cs="Calibri" w:eastAsia="Calibri" w:hAnsi="Calibri"/>
          <w:color w:val="00BCD4"/>
          <w:sz w:val="20"/>
          <w:szCs w:val="20"/>
        </w:rPr>
        <w:t xml:space="preserve">◆  </w:t>
      </w:r>
      <w:r>
        <w:rPr>
          <w:rFonts w:ascii="Calibri" w:cs="Calibri" w:eastAsia="Calibri" w:hAnsi="Calibri"/>
          <w:color w:val="BBDEFB"/>
          <w:sz w:val="20"/>
          <w:szCs w:val="20"/>
        </w:rPr>
        <w:t xml:space="preserve">TailwindCSS + Design Tokens → Styling consistency across all modules.</w:t>
      </w:r>
    </w:p>
    <w:p>
      <w:pPr>
        <w:pBdr>
          <w:left w:val="single" w:color="00BCD4" w:sz="20" w:space="6"/>
        </w:pBdr>
        <w:shd w:fill="0D2137" w:val="clear"/>
        <w:spacing w:after="160" w:before="0"/>
      </w:pPr>
      <w:r>
        <w:t xml:space="preserve"> </w:t>
      </w:r>
    </w:p>
    <w:p>
      <w:pPr>
        <w:spacing w:after="60" w:before="0"/>
      </w:pPr>
    </w:p>
    <w:p>
      <w:pPr>
        <w:pBdr>
          <w:left w:val="single" w:color="00BCD4" w:sz="24" w:space="4"/>
        </w:pBdr>
        <w:shd w:fill="0A1628" w:val="clear"/>
        <w:spacing w:after="0" w:before="320"/>
        <w:ind w:left="200" w:right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🎨  </w:t>
      </w:r>
      <w:r>
        <w:rPr>
          <w:rFonts w:ascii="Calibri" w:cs="Calibri" w:eastAsia="Calibri" w:hAnsi="Calibri"/>
          <w:b/>
          <w:bCs/>
          <w:caps/>
          <w:color w:val="FFFFFF"/>
          <w:sz w:val="30"/>
          <w:szCs w:val="30"/>
        </w:rPr>
        <w:t xml:space="preserve">2. DESIGN TOKENS — FOUNDATION LAYER</w:t>
      </w:r>
    </w:p>
    <w:p>
      <w:pPr>
        <w:shd w:fill="2196F3" w:val="clear"/>
        <w:spacing w:after="0" w:before="0"/>
      </w:pPr>
      <w:r>
        <w:t xml:space="preserve"> </w:t>
      </w:r>
    </w:p>
    <w:p>
      <w:pPr>
        <w:spacing w:after="60" w:before="0"/>
      </w:pPr>
    </w:p>
    <w:p>
      <w:pPr>
        <w:pStyle w:val="Heading3"/>
        <w:pBdr>
          <w:bottom w:val="single" w:color="2196F3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196F3"/>
          <w:sz w:val="24"/>
          <w:szCs w:val="24"/>
        </w:rPr>
        <w:t xml:space="preserve">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--color-primary-red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#CC0000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Primary brand / danger actions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--color-dark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#1A1A1A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Base text and backgrounds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--color-white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Backgrounds, card surfaces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--color-bg-light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#F9FAFB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--color-gray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#6B7280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Secondary text, borders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#22C55E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Success states &amp; badges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#FACC15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Warning states &amp; alerts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#EF4444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Error states &amp; destructive actions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#3B82F6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Informational states</w:t>
            </w:r>
          </w:p>
        </w:tc>
      </w:tr>
    </w:tbl>
    <w:p>
      <w:pPr>
        <w:spacing w:after="60" w:before="0"/>
      </w:pPr>
    </w:p>
    <w:p>
      <w:pPr>
        <w:pStyle w:val="Heading3"/>
        <w:pBdr>
          <w:bottom w:val="single" w:color="2196F3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196F3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--font-family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'Inter', Calibri, sans-serif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--font-size-title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--font-size-header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18px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--font-size-body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--font-size-table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13px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--font-size-status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12px</w:t>
            </w:r>
          </w:p>
        </w:tc>
      </w:tr>
    </w:tbl>
    <w:p>
      <w:pPr>
        <w:spacing w:after="60" w:before="0"/>
      </w:pPr>
    </w:p>
    <w:p>
      <w:pPr>
        <w:pStyle w:val="Heading3"/>
        <w:pBdr>
          <w:bottom w:val="single" w:color="2196F3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196F3"/>
          <w:sz w:val="24"/>
          <w:szCs w:val="24"/>
        </w:rPr>
        <w:t xml:space="preserve">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--space-xs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--space-sm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--space-md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--space-lg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--space-xl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32px</w:t>
            </w:r>
          </w:p>
        </w:tc>
      </w:tr>
    </w:tbl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2196F3"/>
          <w:sz w:val="22"/>
          <w:szCs w:val="22"/>
        </w:rPr>
        <w:t xml:space="preserve">👉  </w:t>
      </w: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These tokens are defined globally in </w:t>
      </w: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globals.css</w:t>
      </w: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 and consumed by all components.</w:t>
      </w:r>
    </w:p>
    <w:p>
      <w:pPr>
        <w:spacing w:after="60" w:before="0"/>
      </w:pPr>
    </w:p>
    <w:p>
      <w:pPr>
        <w:pBdr>
          <w:left w:val="single" w:color="00BCD4" w:sz="24" w:space="4"/>
        </w:pBdr>
        <w:shd w:fill="0A1628" w:val="clear"/>
        <w:spacing w:after="0" w:before="320"/>
        <w:ind w:left="200" w:right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🧩  </w:t>
      </w:r>
      <w:r>
        <w:rPr>
          <w:rFonts w:ascii="Calibri" w:cs="Calibri" w:eastAsia="Calibri" w:hAnsi="Calibri"/>
          <w:b/>
          <w:bCs/>
          <w:caps/>
          <w:color w:val="FFFFFF"/>
          <w:sz w:val="30"/>
          <w:szCs w:val="30"/>
        </w:rPr>
        <w:t xml:space="preserve">3. UI PRIMITIVES — REUSABLE COMPONENTS</w:t>
      </w:r>
    </w:p>
    <w:p>
      <w:pPr>
        <w:shd w:fill="2196F3" w:val="clear"/>
        <w:spacing w:after="0" w:before="0"/>
      </w:pPr>
      <w:r>
        <w:t xml:space="preserve"> 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These are the building blocks of the system, located in src/components/ui/.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Alert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Alert.jsx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Feedback banners (info, success, warning, error)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Badge.jsx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Status labels — OPEN, CLOSED, PENDING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Button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Button.jsx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Controls (primary, secondary, success, warning, danger)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Card.jsx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Container with header, body, footer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Dropdown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Dropdown.jsx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Select menus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Form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Form.jsx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Wrapper for grouped inputs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Input.jsx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Text fields with labels, placeholders, validation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Modal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Modal.jsx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Overlay dialogs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Table.jsx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Data tables with headers, rows, hover states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Tabs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Tabs.jsx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Section navigation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Toast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Toast.jsx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Temporary notifications</w:t>
            </w:r>
          </w:p>
        </w:tc>
      </w:tr>
    </w:tbl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Each primitive: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Imports its own .css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Uses design tokens for styling.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Accepts props for flexibility.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D2137"/>
          <w:sz w:val="22"/>
          <w:szCs w:val="22"/>
        </w:rPr>
        <w:t xml:space="preserve">Supports children for nested content.</w:t>
      </w:r>
    </w:p>
    <w:p>
      <w:pPr>
        <w:spacing w:after="60" w:before="0"/>
      </w:pPr>
    </w:p>
    <w:p>
      <w:pPr>
        <w:pBdr>
          <w:left w:val="single" w:color="00BCD4" w:sz="24" w:space="4"/>
        </w:pBdr>
        <w:shd w:fill="0A1628" w:val="clear"/>
        <w:spacing w:after="0" w:before="320"/>
        <w:ind w:left="200" w:right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🔗  </w:t>
      </w:r>
      <w:r>
        <w:rPr>
          <w:rFonts w:ascii="Calibri" w:cs="Calibri" w:eastAsia="Calibri" w:hAnsi="Calibri"/>
          <w:b/>
          <w:bCs/>
          <w:caps/>
          <w:color w:val="FFFFFF"/>
          <w:sz w:val="30"/>
          <w:szCs w:val="30"/>
        </w:rPr>
        <w:t xml:space="preserve">4. COMPOSITE COMPONENTS — PATTERNS</w:t>
      </w:r>
    </w:p>
    <w:p>
      <w:pPr>
        <w:shd w:fill="2196F3" w:val="clear"/>
        <w:spacing w:after="0" w:before="0"/>
      </w:pPr>
      <w:r>
        <w:t xml:space="preserve"> 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Built by combining primitives, composite components represent common UI patterns: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Composite</w:t>
            </w:r>
          </w:p>
        </w:tc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Built From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MetricCard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Card + Badge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Dashboard statistics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StatusTable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Table + Badge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Work orders, requests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LoginForm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Form + Input + Button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Authentication screens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SidebarNav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Tabs + Icons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Module navigation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NotificationPanel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Toast + Alert</w:t>
            </w:r>
          </w:p>
        </w:tc>
        <w:tc>
          <w:tcPr>
            <w:tcW w:type="dxa" w:w="3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User notifications</w:t>
            </w:r>
          </w:p>
        </w:tc>
      </w:tr>
    </w:tbl>
    <w:p>
      <w:pPr>
        <w:spacing w:after="60" w:before="0"/>
      </w:pPr>
    </w:p>
    <w:p>
      <w:pPr>
        <w:pBdr>
          <w:left w:val="single" w:color="00BCD4" w:sz="24" w:space="4"/>
        </w:pBdr>
        <w:shd w:fill="0A1628" w:val="clear"/>
        <w:spacing w:after="0" w:before="320"/>
        <w:ind w:left="200" w:right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📐  </w:t>
      </w:r>
      <w:r>
        <w:rPr>
          <w:rFonts w:ascii="Calibri" w:cs="Calibri" w:eastAsia="Calibri" w:hAnsi="Calibri"/>
          <w:b/>
          <w:bCs/>
          <w:caps/>
          <w:color w:val="FFFFFF"/>
          <w:sz w:val="30"/>
          <w:szCs w:val="30"/>
        </w:rPr>
        <w:t xml:space="preserve">5. PAGE-LEVEL LAYOUTS</w:t>
      </w:r>
    </w:p>
    <w:p>
      <w:pPr>
        <w:shd w:fill="2196F3" w:val="clear"/>
        <w:spacing w:after="0" w:before="0"/>
      </w:pPr>
      <w:r>
        <w:t xml:space="preserve"> 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Modules import composites and primitives to build full screens: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Components Used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LoginPage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Split layout with Form, Input, Button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Grid of MetricCard + StatusTable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FleetManagementPage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Table + filters + Modal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ReportsPage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Table + export Button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UserManagementPage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Form + Table + Modal</w:t>
            </w:r>
          </w:p>
        </w:tc>
      </w:tr>
    </w:tbl>
    <w:p>
      <w:pPr>
        <w:spacing w:after="60" w:before="0"/>
      </w:pPr>
    </w:p>
    <w:p>
      <w:pPr>
        <w:pBdr>
          <w:left w:val="single" w:color="00BCD4" w:sz="24" w:space="4"/>
        </w:pBdr>
        <w:shd w:fill="0A1628" w:val="clear"/>
        <w:spacing w:after="0" w:before="320"/>
        <w:ind w:left="200" w:right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💻  </w:t>
      </w:r>
      <w:r>
        <w:rPr>
          <w:rFonts w:ascii="Calibri" w:cs="Calibri" w:eastAsia="Calibri" w:hAnsi="Calibri"/>
          <w:b/>
          <w:bCs/>
          <w:caps/>
          <w:color w:val="FFFFFF"/>
          <w:sz w:val="30"/>
          <w:szCs w:val="30"/>
        </w:rPr>
        <w:t xml:space="preserve">6. USAGE EXAMPLES</w:t>
      </w:r>
    </w:p>
    <w:p>
      <w:pPr>
        <w:shd w:fill="2196F3" w:val="clear"/>
        <w:spacing w:after="0" w:before="0"/>
      </w:pPr>
      <w:r>
        <w:t xml:space="preserve"> </w:t>
      </w:r>
    </w:p>
    <w:p>
      <w:pPr>
        <w:spacing w:after="60" w:before="0"/>
      </w:pPr>
    </w:p>
    <w:p>
      <w:pPr>
        <w:pStyle w:val="Heading3"/>
        <w:pBdr>
          <w:bottom w:val="single" w:color="2196F3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196F3"/>
          <w:sz w:val="24"/>
          <w:szCs w:val="24"/>
        </w:rPr>
        <w:t xml:space="preserve">Button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&lt;Button variant="primary"&gt;Login&lt;/Button&gt;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&lt;Button variant="danger"&gt;Delete&lt;/Button&gt;</w:t>
      </w:r>
    </w:p>
    <w:p>
      <w:pPr>
        <w:spacing w:after="60" w:before="0"/>
      </w:pPr>
    </w:p>
    <w:p>
      <w:pPr>
        <w:pStyle w:val="Heading3"/>
        <w:pBdr>
          <w:bottom w:val="single" w:color="2196F3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196F3"/>
          <w:sz w:val="24"/>
          <w:szCs w:val="24"/>
        </w:rPr>
        <w:t xml:space="preserve">Card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&lt;Card title="Fleet Status"&gt;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  &lt;p&gt;Total Vehicles: 20&lt;/p&gt;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  &lt;Badge color="success"&gt;Active&lt;/Badge&gt;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&lt;/Card&gt;</w:t>
      </w:r>
    </w:p>
    <w:p>
      <w:pPr>
        <w:spacing w:after="60" w:before="0"/>
      </w:pPr>
    </w:p>
    <w:p>
      <w:pPr>
        <w:pStyle w:val="Heading3"/>
        <w:pBdr>
          <w:bottom w:val="single" w:color="2196F3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aps w:val="false"/>
          <w:color w:val="2196F3"/>
          <w:sz w:val="24"/>
          <w:szCs w:val="24"/>
        </w:rPr>
        <w:t xml:space="preserve">Table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&lt;Table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  columns={[{ key: "vehicle", label: "Vehicle" }, { key: "status", label: "Status" }]}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  data={[{ vehicle: "Truck A", status: "Active" }, { vehicle: "Bus B", status: "Maintenance" }]}</w:t>
      </w:r>
    </w:p>
    <w:p>
      <w:pPr>
        <w:pBdr>
          <w:left w:val="single" w:color="2196F3" w:sz="12" w:space="8"/>
        </w:pBdr>
        <w:shd w:fill="E8F0FE" w:val="clear"/>
        <w:spacing w:after="20" w:before="20"/>
        <w:ind w:left="360"/>
      </w:pPr>
      <w:r>
        <w:rPr>
          <w:rFonts w:ascii="Courier New" w:cs="Courier New" w:eastAsia="Courier New" w:hAnsi="Courier New"/>
          <w:color w:val="0D47A1"/>
          <w:sz w:val="20"/>
          <w:szCs w:val="20"/>
        </w:rPr>
        <w:t xml:space="preserve">/&gt;</w:t>
      </w:r>
    </w:p>
    <w:p>
      <w:pPr>
        <w:spacing w:after="60" w:before="0"/>
      </w:pPr>
    </w:p>
    <w:p>
      <w:pPr>
        <w:pBdr>
          <w:left w:val="single" w:color="00BCD4" w:sz="24" w:space="4"/>
        </w:pBdr>
        <w:shd w:fill="0A1628" w:val="clear"/>
        <w:spacing w:after="0" w:before="320"/>
        <w:ind w:left="200" w:right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🔄  </w:t>
      </w:r>
      <w:r>
        <w:rPr>
          <w:rFonts w:ascii="Calibri" w:cs="Calibri" w:eastAsia="Calibri" w:hAnsi="Calibri"/>
          <w:b/>
          <w:bCs/>
          <w:caps/>
          <w:color w:val="FFFFFF"/>
          <w:sz w:val="30"/>
          <w:szCs w:val="30"/>
        </w:rPr>
        <w:t xml:space="preserve">7. DEVELOPMENT WORKFLOW</w:t>
      </w:r>
    </w:p>
    <w:p>
      <w:pPr>
        <w:shd w:fill="2196F3" w:val="clear"/>
        <w:spacing w:after="0" w:before="0"/>
      </w:pPr>
      <w:r>
        <w:t xml:space="preserve"> 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Define tokens in globals.css.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Implement primitives in src/components/ui/.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Style with CSS variables + Tailwind utilities.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Test in DemoUIPage (style guide showcase).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Replace placeholders in src/modules/ with real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Document props &amp; usage for teammates.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D2137"/>
          <w:sz w:val="22"/>
          <w:szCs w:val="22"/>
        </w:rPr>
        <w:t xml:space="preserve">Build &amp; run with React + Vite:</w:t>
      </w:r>
    </w:p>
    <w:p>
      <w:pPr>
        <w:spacing w:after="60" w:before="0"/>
      </w:pPr>
    </w:p>
    <w:p>
      <w:pPr>
        <w:pBdr>
          <w:left w:val="single" w:color="2196F3" w:sz="16" w:space="6"/>
        </w:pBdr>
        <w:shd w:fill="0A1628" w:val="clear"/>
        <w:spacing w:after="8" w:before="60"/>
        <w:ind w:left="360"/>
      </w:pPr>
      <w:r>
        <w:rPr>
          <w:rFonts w:ascii="Courier New" w:cs="Courier New" w:eastAsia="Courier New" w:hAnsi="Courier New"/>
          <w:b/>
          <w:bCs/>
          <w:color w:val="00BCD4"/>
          <w:sz w:val="20"/>
          <w:szCs w:val="20"/>
        </w:rPr>
        <w:t xml:space="preserve"># Development Commands</w:t>
      </w:r>
    </w:p>
    <w:p>
      <w:pPr>
        <w:pBdr>
          <w:left w:val="single" w:color="2196F3" w:sz="16" w:space="6"/>
        </w:pBdr>
        <w:shd w:fill="0A1628" w:val="clear"/>
        <w:spacing w:after="8" w:before="8"/>
        <w:ind w:left="360"/>
      </w:pPr>
      <w:r>
        <w:rPr>
          <w:rFonts w:ascii="Courier New" w:cs="Courier New" w:eastAsia="Courier New" w:hAnsi="Courier New"/>
          <w:color w:val="BBDEFB"/>
          <w:sz w:val="20"/>
          <w:szCs w:val="20"/>
        </w:rPr>
        <w:t xml:space="preserve">npm run dev     → Start local dev server with hot reload</w:t>
      </w:r>
    </w:p>
    <w:p>
      <w:pPr>
        <w:pBdr>
          <w:left w:val="single" w:color="2196F3" w:sz="16" w:space="6"/>
        </w:pBdr>
        <w:shd w:fill="0A1628" w:val="clear"/>
        <w:spacing w:after="8" w:before="8"/>
        <w:ind w:left="360"/>
      </w:pPr>
      <w:r>
        <w:rPr>
          <w:rFonts w:ascii="Courier New" w:cs="Courier New" w:eastAsia="Courier New" w:hAnsi="Courier New"/>
          <w:color w:val="BBDEFB"/>
          <w:sz w:val="20"/>
          <w:szCs w:val="20"/>
        </w:rPr>
        <w:t xml:space="preserve">npm run build   → Generate optimized production bundle</w:t>
      </w:r>
    </w:p>
    <w:p>
      <w:pPr>
        <w:pBdr>
          <w:left w:val="single" w:color="2196F3" w:sz="16" w:space="6"/>
        </w:pBdr>
        <w:shd w:fill="0A1628" w:val="clear"/>
        <w:spacing w:after="8" w:before="8"/>
        <w:ind w:left="360"/>
      </w:pPr>
      <w:r>
        <w:rPr>
          <w:rFonts w:ascii="Courier New" w:cs="Courier New" w:eastAsia="Courier New" w:hAnsi="Courier New"/>
          <w:color w:val="BBDEFB"/>
          <w:sz w:val="20"/>
          <w:szCs w:val="20"/>
        </w:rPr>
        <w:t xml:space="preserve">npm run preview → Preview production build locally</w:t>
      </w:r>
    </w:p>
    <w:p>
      <w:pPr>
        <w:spacing w:after="120" w:before="0"/>
      </w:pPr>
    </w:p>
    <w:p>
      <w:pPr>
        <w:spacing w:after="60" w:before="0"/>
      </w:pPr>
    </w:p>
    <w:p>
      <w:pPr>
        <w:pBdr>
          <w:left w:val="single" w:color="00BCD4" w:sz="24" w:space="4"/>
        </w:pBdr>
        <w:shd w:fill="0A1628" w:val="clear"/>
        <w:spacing w:after="0" w:before="320"/>
        <w:ind w:left="200" w:right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✅  </w:t>
      </w:r>
      <w:r>
        <w:rPr>
          <w:rFonts w:ascii="Calibri" w:cs="Calibri" w:eastAsia="Calibri" w:hAnsi="Calibri"/>
          <w:b/>
          <w:bCs/>
          <w:caps/>
          <w:color w:val="FFFFFF"/>
          <w:sz w:val="30"/>
          <w:szCs w:val="30"/>
        </w:rPr>
        <w:t xml:space="preserve">8. BEST PRACTICES</w:t>
      </w:r>
    </w:p>
    <w:p>
      <w:pPr>
        <w:shd w:fill="2196F3" w:val="clear"/>
        <w:spacing w:after="0" w:before="0"/>
      </w:pPr>
      <w:r>
        <w:t xml:space="preserve"> 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Practice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Keep components generic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No hardcoded business logic inside primitives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Use children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Allow flexible content injection for composability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Expose props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Support variants, sizes, and states via props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Follow design tokens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Never hardcode colors or spacing values</w:t>
            </w:r>
          </w:p>
        </w:tc>
      </w:tr>
      <w:tr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Document everything</w:t>
            </w:r>
          </w:p>
        </w:tc>
        <w:tc>
          <w:tcPr>
            <w:tcW w:type="dxa" w:w="5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D2137"/>
                <w:sz w:val="20"/>
                <w:szCs w:val="20"/>
              </w:rPr>
              <w:t xml:space="preserve">Teammates should know how to use each primitive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Bdr>
          <w:top w:val="single" w:color="2196F3" w:sz="8" w:space="4"/>
          <w:left w:val="single" w:color="00BCD4" w:sz="36" w:space="0"/>
          <w:right w:val="single" w:color="00BCD4" w:sz="36" w:space="0"/>
        </w:pBdr>
        <w:shd w:fill="0A1628" w:val="clear"/>
        <w:spacing w:after="0" w:before="280"/>
        <w:jc w:val="center"/>
      </w:pPr>
      <w:r>
        <w:rPr>
          <w:rFonts w:ascii="Calibri" w:cs="Calibri" w:eastAsia="Calibri" w:hAnsi="Calibri"/>
          <w:b/>
          <w:bCs/>
          <w:color w:val="00BCD4"/>
          <w:sz w:val="22"/>
          <w:szCs w:val="22"/>
        </w:rPr>
        <w:t xml:space="preserve">Complete Blueprint:</w:t>
      </w:r>
      <w:r>
        <w:rPr>
          <w:rFonts w:ascii="Calibri" w:cs="Calibri" w:eastAsia="Calibri" w:hAnsi="Calibri"/>
          <w:color w:val="BBDEFB"/>
          <w:sz w:val="22"/>
          <w:szCs w:val="22"/>
        </w:rPr>
        <w:t xml:space="preserve">  Tokens  →  Primitives  →  Composites  →  Pages</w:t>
      </w:r>
    </w:p>
    <w:p>
      <w:pPr>
        <w:pBdr>
          <w:bottom w:val="single" w:color="2196F3" w:sz="8" w:space="4"/>
          <w:left w:val="single" w:color="00BCD4" w:sz="36" w:space="0"/>
          <w:right w:val="single" w:color="00BCD4" w:sz="36" w:space="0"/>
        </w:pBdr>
        <w:shd w:fill="0A1628" w:val="clear"/>
        <w:spacing w:after="280" w:before="0"/>
        <w:jc w:val="center"/>
      </w:pP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Developer Guide  &amp;  Style System Reference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6F3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546E7A"/>
        <w:sz w:val="16"/>
        <w:szCs w:val="16"/>
      </w:rPr>
      <w:t xml:space="preserve">FFIMS — Confidential &amp; Internal Use</w:t>
    </w:r>
    <w:r>
      <w:rPr>
        <w:rFonts w:ascii="Calibri" w:cs="Calibri" w:eastAsia="Calibri" w:hAnsi="Calibri"/>
        <w:color w:val="546E7A"/>
        <w:sz w:val="16"/>
        <w:szCs w:val="16"/>
      </w:rPr>
      <w:t xml:space="preserve">	Page </w:t>
    </w:r>
    <w:r>
      <w:rPr>
        <w:rFonts w:ascii="Calibri" w:cs="Calibri" w:eastAsia="Calibri" w:hAnsi="Calibri"/>
        <w:color w:val="1565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4" w:space="4"/>
      </w:pBdr>
      <w:shd w:fill="0A1628" w:val="clear"/>
      <w:tabs>
        <w:tab w:val="right" w:pos="9026"/>
      </w:tabs>
      <w:spacing w:after="0" w:before="0"/>
    </w:pPr>
    <w:r>
      <w:rPr>
        <w:rFonts w:ascii="Calibri" w:cs="Calibri" w:eastAsia="Calibri" w:hAnsi="Calibri"/>
        <w:b/>
        <w:bCs/>
        <w:color w:val="BBDEFB"/>
        <w:sz w:val="20"/>
        <w:szCs w:val="20"/>
      </w:rPr>
      <w:t xml:space="preserve">⚙  FFIMS UI Framework &amp; Design System</w:t>
    </w:r>
    <w:r>
      <w:rPr>
        <w:sz w:val="20"/>
        <w:szCs w:val="20"/>
      </w:rPr>
      <w:t xml:space="preserve">	</w:t>
    </w:r>
    <w:r>
      <w:rPr>
        <w:rFonts w:ascii="Calibri" w:cs="Calibri" w:eastAsia="Calibri" w:hAnsi="Calibri"/>
        <w:i/>
        <w:iCs/>
        <w:color w:val="546E7A"/>
        <w:sz w:val="18"/>
        <w:szCs w:val="18"/>
      </w:rPr>
      <w:t xml:space="preserve">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40" w:hanging="320"/>
      </w:pPr>
      <w:rPr>
        <w:rFonts w:ascii="Calibri" w:cs="Calibri" w:eastAsia="Calibri" w:hAnsi="Calibri"/>
        <w:color w:val="2196F3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  <w:rPr>
        <w:rFonts w:ascii="Calibri" w:cs="Calibri" w:eastAsia="Calibri" w:hAnsi="Calibri"/>
        <w:color w:val="1976D2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21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196F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2026-04-09T16:36:01.633Z</dcterms:created>
  <dcterms:modified xsi:type="dcterms:W3CDTF">2026-04-09T16:36:01.634Z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