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System Request Document</w:t>
      </w:r>
    </w:p>
    <w:p>
      <w:pPr>
        <w:pStyle w:val="Subtitle"/>
      </w:pPr>
      <w:r>
        <w:t xml:space="preserve">Skin Analyzer … for brands</w:t>
      </w:r>
    </w:p>
    <w:p>
      <w:pPr>
        <w:pStyle w:val="Author"/>
      </w:pPr>
      <w:r>
        <w:t xml:space="preserve">Requirements Analysis, Design and Implementation of Information Systems: Assignment 1</w:t>
      </w:r>
    </w:p>
    <w:p>
      <w:pPr>
        <w:pStyle w:val="Author"/>
      </w:pPr>
      <w:r>
        <w:t xml:space="preserve">Tb M Reza Handzalah</w:t>
      </w:r>
    </w:p>
    <w:p>
      <w:pPr>
        <w:pStyle w:val="Date"/>
      </w:pPr>
      <w:r>
        <w:t xml:space="preserve">2026-09-08</w:t>
      </w:r>
    </w:p>
    <w:bookmarkStart w:id="11" w:name="project-sponsor"/>
    <w:p>
      <w:pPr>
        <w:pStyle w:val="Heading1"/>
      </w:pPr>
      <w:r>
        <w:t xml:space="preserve">Project Sponsor</w:t>
      </w:r>
    </w:p>
    <w:bookmarkStart w:id="9" w:name="technology-product-officer"/>
    <w:p>
      <w:pPr>
        <w:pStyle w:val="Heading2"/>
      </w:pPr>
      <w:r>
        <w:t xml:space="preserve">Technology Product Officer</w:t>
      </w:r>
    </w:p>
    <w:p>
      <w:pPr>
        <w:pStyle w:val="FirstParagraph"/>
      </w:pPr>
      <w:r>
        <w:t xml:space="preserve">??: canva user persona screenshot</w:t>
      </w:r>
    </w:p>
    <w:bookmarkEnd w:id="9"/>
    <w:bookmarkStart w:id="10" w:name="engineering-manager"/>
    <w:p>
      <w:pPr>
        <w:pStyle w:val="Heading2"/>
      </w:pPr>
      <w:r>
        <w:t xml:space="preserve">Engineering Manager</w:t>
      </w:r>
    </w:p>
    <w:p>
      <w:pPr>
        <w:pStyle w:val="FirstParagraph"/>
      </w:pPr>
      <w:r>
        <w:t xml:space="preserve">??: canva user persona screenshot</w:t>
      </w:r>
    </w:p>
    <w:bookmarkEnd w:id="10"/>
    <w:bookmarkEnd w:id="11"/>
    <w:bookmarkStart w:id="14" w:name="business-needs"/>
    <w:p>
      <w:pPr>
        <w:pStyle w:val="Heading1"/>
      </w:pPr>
      <w:r>
        <w:t xml:space="preserve">Business Needs</w:t>
      </w:r>
    </w:p>
    <w:bookmarkStart w:id="12" w:name="problems"/>
    <w:p>
      <w:pPr>
        <w:pStyle w:val="Heading2"/>
      </w:pPr>
      <w:r>
        <w:t xml:space="preserve">Problems</w:t>
      </w:r>
    </w:p>
    <w:bookmarkEnd w:id="12"/>
    <w:bookmarkStart w:id="13" w:name="opportunities"/>
    <w:p>
      <w:pPr>
        <w:pStyle w:val="Heading2"/>
      </w:pPr>
      <w:r>
        <w:t xml:space="preserve">Opportunities</w:t>
      </w:r>
    </w:p>
    <w:bookmarkEnd w:id="13"/>
    <w:bookmarkEnd w:id="14"/>
    <w:bookmarkStart w:id="15" w:name="business-requirements"/>
    <w:p>
      <w:pPr>
        <w:pStyle w:val="Heading1"/>
      </w:pPr>
      <w:r>
        <w:t xml:space="preserve">Business Requirements</w:t>
      </w:r>
    </w:p>
    <w:p>
      <w:pPr>
        <w:pStyle w:val="FirstParagraph"/>
      </w:pPr>
      <w:r>
        <w:t xml:space="preserve">??: p user story</w:t>
      </w:r>
    </w:p>
    <w:p>
      <w:pPr>
        <w:pStyle w:val="BodyText"/>
      </w:pPr>
      <w:r>
        <w:t xml:space="preserve">??: p in what way are we emerging tech</w:t>
      </w:r>
    </w:p>
    <w:bookmarkEnd w:id="15"/>
    <w:bookmarkStart w:id="18" w:name="business-value"/>
    <w:p>
      <w:pPr>
        <w:pStyle w:val="Heading1"/>
      </w:pPr>
      <w:r>
        <w:t xml:space="preserve">Business Value</w:t>
      </w:r>
    </w:p>
    <w:bookmarkStart w:id="16" w:name="benefits"/>
    <w:p>
      <w:pPr>
        <w:pStyle w:val="Heading2"/>
      </w:pPr>
      <w:r>
        <w:t xml:space="preserve">Benefits</w:t>
      </w:r>
    </w:p>
    <w:bookmarkEnd w:id="16"/>
    <w:bookmarkStart w:id="17" w:name="monetary-valuation"/>
    <w:p>
      <w:pPr>
        <w:pStyle w:val="Heading2"/>
      </w:pPr>
      <w:r>
        <w:t xml:space="preserve">Monetary Valuation</w:t>
      </w:r>
    </w:p>
    <w:bookmarkEnd w:id="17"/>
    <w:bookmarkEnd w:id="18"/>
    <w:bookmarkStart w:id="47" w:name="special-issues"/>
    <w:p>
      <w:pPr>
        <w:pStyle w:val="Heading1"/>
      </w:pPr>
      <w:r>
        <w:t xml:space="preserve">Special Issues</w:t>
      </w:r>
    </w:p>
    <w:bookmarkStart w:id="19" w:name="implications"/>
    <w:p>
      <w:pPr>
        <w:pStyle w:val="Heading2"/>
      </w:pPr>
      <w:r>
        <w:t xml:space="preserve">Implications</w:t>
      </w:r>
    </w:p>
    <w:bookmarkEnd w:id="19"/>
    <w:bookmarkStart w:id="20" w:name="critical-success-factors"/>
    <w:p>
      <w:pPr>
        <w:pStyle w:val="Heading2"/>
      </w:pPr>
      <w:r>
        <w:t xml:space="preserve">Critical Success Factors</w:t>
      </w:r>
    </w:p>
    <w:p>
      <w:pPr>
        <w:pStyle w:val="FirstParagraph"/>
      </w:pPr>
      <w:r>
        <w:t xml:space="preserve">All human beings are born free and equal in dignity and rights. All human beings are born free and equal in dignity and rights. All human beings are born free and equal in dignity and rights. All human beings are born free and equal in dignity and rights.</w:t>
      </w:r>
    </w:p>
    <w:bookmarkEnd w:id="20"/>
    <w:bookmarkStart w:id="23" w:name="heading-2"/>
    <w:p>
      <w:pPr>
        <w:pStyle w:val="Heading2"/>
      </w:pPr>
      <w:r>
        <w:t xml:space="preserve">Heading 2</w:t>
      </w:r>
    </w:p>
    <w:p>
      <w:pPr>
        <w:pStyle w:val="FirstParagraph"/>
      </w:pPr>
      <w:r>
        <w:t xml:space="preserve">All human beings are born free and equal in dignity and rights. All human beings are born free and equal in dignity and rights. All human beings are born free and equal in dignity and rights. All human beings are born free and equal in dignity and rights.</w:t>
      </w:r>
    </w:p>
    <w:bookmarkStart w:id="22" w:name="heading-3"/>
    <w:p>
      <w:pPr>
        <w:pStyle w:val="Heading3"/>
      </w:pPr>
      <w:r>
        <w:t xml:space="preserve">Heading 3</w:t>
      </w:r>
    </w:p>
    <w:p>
      <w:pPr>
        <w:pStyle w:val="FirstParagraph"/>
      </w:pPr>
      <w:r>
        <w:t xml:space="preserve">All human beings are born free and equal in dignity and rights. All human beings are born free and equal in dignity and rights. All human beings are born free and equal in dignity and rights. All human beings are born free and equal in dignity and rights.</w:t>
      </w:r>
    </w:p>
    <w:bookmarkStart w:id="21" w:name="heading-4"/>
    <w:p>
      <w:pPr>
        <w:pStyle w:val="Heading4"/>
      </w:pPr>
      <w:r>
        <w:t xml:space="preserve">Heading 4</w:t>
      </w:r>
    </w:p>
    <w:p>
      <w:pPr>
        <w:pStyle w:val="FirstParagraph"/>
      </w:pPr>
      <w:r>
        <w:t xml:space="preserve">All human beings are born free and equal in dignity and rights. All human beings are born free and equal in dignity and rights. All human beings are born free and equal in dignity and rights. All human beings are born free and equal in dignity and rights.</w:t>
      </w:r>
    </w:p>
    <w:bookmarkEnd w:id="21"/>
    <w:bookmarkEnd w:id="22"/>
    <w:bookmarkEnd w:id="23"/>
    <w:bookmarkStart w:id="24" w:name="bold"/>
    <w:p>
      <w:pPr>
        <w:pStyle w:val="Heading2"/>
      </w:pPr>
      <w:r>
        <w:t xml:space="preserve">Bold</w:t>
      </w:r>
    </w:p>
    <w:p>
      <w:pPr>
        <w:pStyle w:val="FirstParagraph"/>
      </w:pPr>
      <w:r>
        <w:rPr>
          <w:b/>
          <w:bCs/>
        </w:rPr>
        <w:t xml:space="preserve">All human beings are born free and equal in dignity and rights.</w:t>
      </w:r>
      <w:r>
        <w:t xml:space="preserve"> </w:t>
      </w:r>
      <w:r>
        <w:t xml:space="preserve">All human beings are born free and equal in dignity and rights.All human beings are born free and equal in dignity and rights.All human beings are born free and equal in dignity and rights.</w:t>
      </w:r>
    </w:p>
    <w:bookmarkEnd w:id="24"/>
    <w:bookmarkStart w:id="25" w:name="italic"/>
    <w:p>
      <w:pPr>
        <w:pStyle w:val="Heading2"/>
      </w:pPr>
      <w:r>
        <w:t xml:space="preserve">Italic</w:t>
      </w:r>
    </w:p>
    <w:p>
      <w:pPr>
        <w:pStyle w:val="FirstParagraph"/>
      </w:pPr>
      <w:r>
        <w:rPr>
          <w:i/>
          <w:iCs/>
        </w:rPr>
        <w:t xml:space="preserve">All human beings are born free and equal in dignity and rights.</w:t>
      </w:r>
      <w:r>
        <w:t xml:space="preserve"> </w:t>
      </w:r>
      <w:r>
        <w:t xml:space="preserve">All human beings are born free and equal in dignity and rights.All human beings are born free and equal in dignity and rights.All human beings are born free and equal in dignity and rights.</w:t>
      </w:r>
    </w:p>
    <w:bookmarkEnd w:id="25"/>
    <w:bookmarkStart w:id="26" w:name="bold-and-italic"/>
    <w:p>
      <w:pPr>
        <w:pStyle w:val="Heading2"/>
      </w:pPr>
      <w:r>
        <w:t xml:space="preserve">Bold and italic</w:t>
      </w:r>
    </w:p>
    <w:p>
      <w:pPr>
        <w:pStyle w:val="FirstParagraph"/>
      </w:pPr>
      <w:r>
        <w:rPr>
          <w:b/>
          <w:bCs/>
          <w:i/>
          <w:iCs/>
        </w:rPr>
        <w:t xml:space="preserve">All human beings are born free and equal in dignity and rights.</w:t>
      </w:r>
      <w:r>
        <w:t xml:space="preserve"> </w:t>
      </w:r>
      <w:r>
        <w:t xml:space="preserve">All human beings are born free and equal in dignity and rights.All human beings are born free and equal in dignity and rights.All human beings are born free and equal in dignity and rights.</w:t>
      </w:r>
    </w:p>
    <w:bookmarkEnd w:id="26"/>
    <w:bookmarkStart w:id="27" w:name="struck-through"/>
    <w:p>
      <w:pPr>
        <w:pStyle w:val="Heading2"/>
      </w:pPr>
      <w:r>
        <w:t xml:space="preserve">Struck through</w:t>
      </w:r>
    </w:p>
    <w:p>
      <w:pPr>
        <w:pStyle w:val="FirstParagraph"/>
      </w:pPr>
      <w:r>
        <w:rPr>
          <w:strike/>
        </w:rPr>
        <w:t xml:space="preserve">All human beings are born free and equal in dignity and rights.</w:t>
      </w:r>
      <w:r>
        <w:t xml:space="preserve"> </w:t>
      </w:r>
      <w:r>
        <w:t xml:space="preserve">All human beings are born free and equal in dignity and rights.All human beings are born free and equal in dignity and rights.All human beings are born free and equal in dignity and rights.</w:t>
      </w:r>
    </w:p>
    <w:bookmarkEnd w:id="27"/>
    <w:bookmarkStart w:id="28" w:name="numbered-lists"/>
    <w:p>
      <w:pPr>
        <w:pStyle w:val="Heading2"/>
      </w:pPr>
      <w:r>
        <w:t xml:space="preserve">Numbered lists</w:t>
      </w:r>
    </w:p>
    <w:p>
      <w:pPr>
        <w:pStyle w:val="Compact"/>
        <w:numPr>
          <w:ilvl w:val="0"/>
          <w:numId w:val="1001"/>
        </w:numPr>
      </w:pPr>
      <w:r>
        <w:t xml:space="preserve">All human beings are born free and equal in dignity and rights.</w:t>
      </w:r>
    </w:p>
    <w:p>
      <w:pPr>
        <w:pStyle w:val="Compact"/>
        <w:numPr>
          <w:ilvl w:val="0"/>
          <w:numId w:val="1001"/>
        </w:numPr>
      </w:pPr>
      <w:r>
        <w:t xml:space="preserve">All human beings are born free and equal in dignity and rights.</w:t>
      </w:r>
    </w:p>
    <w:p>
      <w:pPr>
        <w:pStyle w:val="Compact"/>
        <w:numPr>
          <w:ilvl w:val="0"/>
          <w:numId w:val="1001"/>
        </w:numPr>
      </w:pPr>
      <w:r>
        <w:t xml:space="preserve">All human beings are born free and equal in dignity and rights.</w:t>
      </w:r>
    </w:p>
    <w:p>
      <w:pPr>
        <w:pStyle w:val="Compact"/>
        <w:numPr>
          <w:ilvl w:val="0"/>
          <w:numId w:val="1001"/>
        </w:numPr>
      </w:pPr>
      <w:r>
        <w:t xml:space="preserve">All human beings are born free and equal in dignity and rights.</w:t>
      </w:r>
    </w:p>
    <w:p>
      <w:pPr>
        <w:pStyle w:val="FirstParagraph"/>
      </w:pPr>
      <w:r>
        <w:t xml:space="preserve">All human beings are born free and equal in dignity and rights. All human beings are born free and equal in dignity and rights. All human beings are born free and equal in dignity and rights. All human beings are born free and equal in dignity and rights.</w:t>
      </w:r>
    </w:p>
    <w:bookmarkEnd w:id="28"/>
    <w:bookmarkStart w:id="29" w:name="unnumbered-lists"/>
    <w:p>
      <w:pPr>
        <w:pStyle w:val="Heading2"/>
      </w:pPr>
      <w:r>
        <w:t xml:space="preserve">Unnumbered lists</w:t>
      </w:r>
    </w:p>
    <w:p>
      <w:pPr>
        <w:pStyle w:val="Compact"/>
        <w:numPr>
          <w:ilvl w:val="0"/>
          <w:numId w:val="1002"/>
        </w:numPr>
      </w:pPr>
      <w:r>
        <w:t xml:space="preserve">All human beings are born free and equal in dignity and rights.</w:t>
      </w:r>
    </w:p>
    <w:p>
      <w:pPr>
        <w:pStyle w:val="Compact"/>
        <w:numPr>
          <w:ilvl w:val="1"/>
          <w:numId w:val="1003"/>
        </w:numPr>
      </w:pPr>
      <w:r>
        <w:t xml:space="preserve">All human beings are born free and equal in dignity and rights.</w:t>
      </w:r>
    </w:p>
    <w:p>
      <w:pPr>
        <w:pStyle w:val="Compact"/>
        <w:numPr>
          <w:ilvl w:val="0"/>
          <w:numId w:val="1002"/>
        </w:numPr>
      </w:pPr>
      <w:r>
        <w:t xml:space="preserve">All human beings are born free and equal in dignity and rights.</w:t>
      </w:r>
    </w:p>
    <w:p>
      <w:pPr>
        <w:pStyle w:val="FirstParagraph"/>
      </w:pPr>
      <w:r>
        <w:t xml:space="preserve">All human beings are born free and equal in dignity and rights. All human beings are born free and equal in dignity and rights. All human beings are born free and equal in dignity and rights. All human beings are born free and equal in dignity and rights.</w:t>
      </w:r>
    </w:p>
    <w:bookmarkEnd w:id="29"/>
    <w:bookmarkStart w:id="30" w:name="mixed-lists"/>
    <w:p>
      <w:pPr>
        <w:pStyle w:val="Heading2"/>
      </w:pPr>
      <w:r>
        <w:t xml:space="preserve">Mixed lists</w:t>
      </w:r>
    </w:p>
    <w:p>
      <w:pPr>
        <w:pStyle w:val="Compact"/>
        <w:numPr>
          <w:ilvl w:val="0"/>
          <w:numId w:val="1004"/>
        </w:numPr>
      </w:pPr>
      <w:r>
        <w:t xml:space="preserve">All human beings are born free and equal in dignity and rights.</w:t>
      </w:r>
    </w:p>
    <w:p>
      <w:pPr>
        <w:pStyle w:val="Compact"/>
        <w:numPr>
          <w:ilvl w:val="1"/>
          <w:numId w:val="1005"/>
        </w:numPr>
      </w:pPr>
      <w:r>
        <w:t xml:space="preserve">All human beings are born free and equal in dignity and rights.</w:t>
      </w:r>
    </w:p>
    <w:p>
      <w:pPr>
        <w:pStyle w:val="Compact"/>
        <w:numPr>
          <w:ilvl w:val="1"/>
          <w:numId w:val="1005"/>
        </w:numPr>
      </w:pPr>
      <w:r>
        <w:t xml:space="preserve">All human beings are born free and equal in dignity and rights.</w:t>
      </w:r>
    </w:p>
    <w:p>
      <w:pPr>
        <w:pStyle w:val="Compact"/>
        <w:numPr>
          <w:ilvl w:val="0"/>
          <w:numId w:val="1004"/>
        </w:numPr>
      </w:pPr>
      <w:r>
        <w:t xml:space="preserve">All human beings are born free and equal in dignity and rights.</w:t>
      </w:r>
    </w:p>
    <w:p>
      <w:pPr>
        <w:pStyle w:val="FirstParagraph"/>
      </w:pPr>
      <w:r>
        <w:t xml:space="preserve">All human beings are born free and equal in dignity and rights. All human beings are born free and equal in dignity and rights. All human beings are born free and equal in dignity and rights. All human beings are born free and equal in dignity and rights.</w:t>
      </w:r>
    </w:p>
    <w:bookmarkEnd w:id="30"/>
    <w:bookmarkStart w:id="35" w:name="figures-and-captions"/>
    <w:p>
      <w:pPr>
        <w:pStyle w:val="Heading2"/>
      </w:pPr>
      <w:r>
        <w:t xml:space="preserve">Figures and captions</w:t>
      </w:r>
    </w:p>
    <w:p>
      <w:pPr>
        <w:pStyle w:val="CaptionedFigure"/>
      </w:pPr>
      <w:r>
        <w:drawing>
          <wp:inline>
            <wp:extent cx="5334000" cy="4030133"/>
            <wp:effectExtent b="0" l="0" r="0" t="0"/>
            <wp:docPr descr="Eleanor Roosevelt hält die englische Version der Allgemeinen Erklärung der Menschenrechte (FDR Presidential Library &amp; Museum, CC BY 2.0 https://creativecommons.org/licenses/by/2.0, via Wikimedia Commons)" title="" id="32" name="Picture"/>
            <a:graphic>
              <a:graphicData uri="http://schemas.openxmlformats.org/drawingml/2006/picture">
                <pic:pic>
                  <pic:nvPicPr>
                    <pic:cNvPr descr="images/Eleanor_Roosevelt_and_Human_Rights_Declaration.jpeg" id="33" name="Picture"/>
                    <pic:cNvPicPr>
                      <a:picLocks noChangeArrowheads="1" noChangeAspect="1"/>
                    </pic:cNvPicPr>
                  </pic:nvPicPr>
                  <pic:blipFill>
                    <a:blip r:embed="rId31"/>
                    <a:stretch>
                      <a:fillRect/>
                    </a:stretch>
                  </pic:blipFill>
                  <pic:spPr bwMode="auto">
                    <a:xfrm>
                      <a:off x="0" y="0"/>
                      <a:ext cx="5334000" cy="4030133"/>
                    </a:xfrm>
                    <a:prstGeom prst="rect">
                      <a:avLst/>
                    </a:prstGeom>
                    <a:noFill/>
                    <a:ln w="9525">
                      <a:noFill/>
                      <a:headEnd/>
                      <a:tailEnd/>
                    </a:ln>
                  </pic:spPr>
                </pic:pic>
              </a:graphicData>
            </a:graphic>
          </wp:inline>
        </w:drawing>
      </w:r>
    </w:p>
    <w:p>
      <w:pPr>
        <w:pStyle w:val="ImageCaption"/>
      </w:pPr>
      <w:r>
        <w:t xml:space="preserve">Eleanor Roosevelt hält die englische Version der Allgemeinen Erklärung der Menschenrechte (FDR Presidential Library &amp; Museum, CC BY 2.0</w:t>
      </w:r>
      <w:r>
        <w:t xml:space="preserve"> </w:t>
      </w:r>
      <w:hyperlink r:id="rId34">
        <w:r>
          <w:rPr>
            <w:rStyle w:val="Hyperlink"/>
          </w:rPr>
          <w:t xml:space="preserve">https://creativecommons.org/licenses/by/2.0</w:t>
        </w:r>
      </w:hyperlink>
      <w:r>
        <w:t xml:space="preserve">, via Wikimedia Commons)</w:t>
      </w:r>
    </w:p>
    <w:p>
      <w:pPr>
        <w:pStyle w:val="BodyText"/>
      </w:pPr>
      <w:r>
        <w:t xml:space="preserve">All human beings are born free and equal in dignity and rights. All human beings are born free and equal in dignity and rights. All human beings are born free and equal in dignity and rights. All human beings are born free and equal in dignity and rights.</w:t>
      </w:r>
    </w:p>
    <w:bookmarkEnd w:id="35"/>
    <w:bookmarkStart w:id="36" w:name="code"/>
    <w:p>
      <w:pPr>
        <w:pStyle w:val="Heading2"/>
      </w:pPr>
      <w:r>
        <w:t xml:space="preserve">Code</w:t>
      </w:r>
    </w:p>
    <w:p>
      <w:pPr>
        <w:pStyle w:val="FirstParagraph"/>
      </w:pPr>
      <w:r>
        <w:t xml:space="preserve">All human beings are born free and equal in dignity and rights. All human beings are born free and equal in dignity and rights. All human beings are born free and equal in dignity and rights. All human beings are born free and equal in dignity and rights.</w:t>
      </w:r>
    </w:p>
    <w:p>
      <w:pPr>
        <w:pStyle w:val="SourceCode"/>
      </w:pPr>
      <w:r>
        <w:rPr>
          <w:rStyle w:val="FunctionTok"/>
        </w:rPr>
        <w:t xml:space="preserve">ping</w:t>
      </w:r>
      <w:r>
        <w:rPr>
          <w:rStyle w:val="NormalTok"/>
        </w:rPr>
        <w:t xml:space="preserve"> wikipedia.org</w:t>
      </w:r>
    </w:p>
    <w:p>
      <w:pPr>
        <w:pStyle w:val="FirstParagraph"/>
      </w:pPr>
      <w:r>
        <w:t xml:space="preserve">All human beings are born free and equal in dignity and rights. All human beings are born free and equal in dignity and rights. All human beings are born free and equal in dignity and rights. All human beings are born free and equal in dignity and rights.</w:t>
      </w:r>
    </w:p>
    <w:bookmarkEnd w:id="36"/>
    <w:bookmarkStart w:id="39" w:name="urls-and-email-addresses"/>
    <w:p>
      <w:pPr>
        <w:pStyle w:val="Heading2"/>
      </w:pPr>
      <w:r>
        <w:t xml:space="preserve">URLs and email addresses</w:t>
      </w:r>
    </w:p>
    <w:p>
      <w:pPr>
        <w:pStyle w:val="FirstParagraph"/>
      </w:pPr>
      <w:hyperlink r:id="rId37">
        <w:r>
          <w:rPr>
            <w:rStyle w:val="Hyperlink"/>
          </w:rPr>
          <w:t xml:space="preserve">wikipedia.org</w:t>
        </w:r>
      </w:hyperlink>
      <w:r>
        <w:t xml:space="preserve">,</w:t>
      </w:r>
      <w:r>
        <w:t xml:space="preserve"> </w:t>
      </w:r>
      <w:hyperlink r:id="rId38">
        <w:r>
          <w:rPr>
            <w:rStyle w:val="Hyperlink"/>
          </w:rPr>
          <w:t xml:space="preserve">info@wikipedia.org</w:t>
        </w:r>
      </w:hyperlink>
      <w:r>
        <w:t xml:space="preserve">. All human beings are born free and equal in dignity and rights. All human beings are born free and equal in dignity and rights. All human beings are born free and equal in dignity and rights. All human beings are born free and equal in dignity and rights.</w:t>
      </w:r>
    </w:p>
    <w:bookmarkEnd w:id="39"/>
    <w:bookmarkStart w:id="40" w:name="tables"/>
    <w:p>
      <w:pPr>
        <w:pStyle w:val="Heading2"/>
      </w:pPr>
      <w:r>
        <w:t xml:space="preserve">Tables</w:t>
      </w:r>
    </w:p>
    <w:p>
      <w:pPr>
        <w:pStyle w:val="TableCaption"/>
      </w:pPr>
      <w:r>
        <w:t xml:space="preserve">Table caption</w:t>
      </w:r>
    </w:p>
    <w:tbl>
      <w:tblPr>
        <w:tblStyle w:val="Table"/>
        <w:tblW w:type="pct" w:w="5000"/>
        <w:tblLayout w:type="fixed"/>
        <w:tblLook w:firstRow="1" w:lastRow="0" w:firstColumn="0" w:lastColumn="0" w:noHBand="0" w:noVBand="0" w:val="0020"/>
        <w:tblCaption w:val="Table caption"/>
      </w:tblPr>
      <w:tblGrid>
        <w:gridCol w:w="3960"/>
        <w:gridCol w:w="3960"/>
      </w:tblGrid>
      <w:tr>
        <w:trPr>
          <w:tblHeader w:val="on"/>
        </w:trPr>
        <w:tc>
          <w:tcPr/>
          <w:p>
            <w:pPr>
              <w:pStyle w:val="Compact"/>
            </w:pPr>
            <w:r>
              <w:t xml:space="preserve">column 1</w:t>
            </w:r>
          </w:p>
        </w:tc>
        <w:tc>
          <w:tcPr/>
          <w:p>
            <w:pPr>
              <w:pStyle w:val="Compact"/>
            </w:pPr>
            <w:r>
              <w:t xml:space="preserve">column 2</w:t>
            </w:r>
          </w:p>
        </w:tc>
      </w:tr>
      <w:tr>
        <w:tc>
          <w:tcPr/>
          <w:p>
            <w:pPr>
              <w:pStyle w:val="Compact"/>
            </w:pPr>
            <w:r>
              <w:t xml:space="preserve">All human beings are born free and equal in dignity and rights.</w:t>
            </w:r>
          </w:p>
        </w:tc>
        <w:tc>
          <w:tcPr/>
          <w:p>
            <w:pPr>
              <w:pStyle w:val="Compact"/>
            </w:pPr>
            <w:r>
              <w:t xml:space="preserve">All human beings are born free and equal in dignity and rights.</w:t>
            </w:r>
          </w:p>
        </w:tc>
      </w:tr>
      <w:tr>
        <w:tc>
          <w:tcPr/>
          <w:p>
            <w:pPr>
              <w:pStyle w:val="Compact"/>
            </w:pPr>
            <w:r>
              <w:t xml:space="preserve">All human beings are born free and equal in dignity and rights.</w:t>
            </w:r>
          </w:p>
        </w:tc>
        <w:tc>
          <w:tcPr/>
          <w:p>
            <w:pPr>
              <w:pStyle w:val="Compact"/>
            </w:pPr>
            <w:r>
              <w:t xml:space="preserve">All human beings are born free and equal in dignity and rights.</w:t>
            </w:r>
          </w:p>
        </w:tc>
      </w:tr>
      <w:tr>
        <w:tc>
          <w:tcPr/>
          <w:p>
            <w:pPr>
              <w:pStyle w:val="Compact"/>
            </w:pPr>
            <w:r>
              <w:t xml:space="preserve">All human beings are born free and equal in dignity and rights.</w:t>
            </w:r>
          </w:p>
        </w:tc>
        <w:tc>
          <w:tcPr/>
          <w:p>
            <w:pPr>
              <w:pStyle w:val="Compact"/>
            </w:pPr>
            <w:r>
              <w:t xml:space="preserve">All human beings are born free and equal in dignity and rights.</w:t>
            </w:r>
          </w:p>
        </w:tc>
      </w:tr>
      <w:tr>
        <w:tc>
          <w:tcPr/>
          <w:p>
            <w:pPr>
              <w:pStyle w:val="Compact"/>
            </w:pPr>
            <w:r>
              <w:t xml:space="preserve">All human beings are born free and equal in dignity and rights.</w:t>
            </w:r>
          </w:p>
        </w:tc>
        <w:tc>
          <w:tcPr/>
          <w:p>
            <w:pPr>
              <w:pStyle w:val="Compact"/>
            </w:pPr>
            <w:r>
              <w:t xml:space="preserve">All human beings are born free and equal in dignity and rights.</w:t>
            </w:r>
          </w:p>
        </w:tc>
      </w:tr>
    </w:tbl>
    <w:p>
      <w:pPr>
        <w:pStyle w:val="BodyText"/>
      </w:pPr>
      <w:r>
        <w:t xml:space="preserve">All human beings are born free and equal in dignity and rights. All human beings are born free and equal in dignity and rights. All human beings are born free and equal in dignity and rights. All human beings are born free and equal in dignity and rights.</w:t>
      </w:r>
    </w:p>
    <w:bookmarkEnd w:id="40"/>
    <w:bookmarkStart w:id="42" w:name="footnotes"/>
    <w:p>
      <w:pPr>
        <w:pStyle w:val="Heading2"/>
      </w:pPr>
      <w:r>
        <w:t xml:space="preserve">Footnotes</w:t>
      </w:r>
    </w:p>
    <w:p>
      <w:pPr>
        <w:pStyle w:val="FirstParagraph"/>
      </w:pPr>
      <w:r>
        <w:t xml:space="preserve">All human beings are born free and equal in dignity and rights. All human beings are born free and equal in dignity and rights. All human beings are born free and equal in dignity and rights. All human beings are born free and equal in dignity and rights.</w:t>
      </w:r>
      <w:r>
        <w:rPr>
          <w:rStyle w:val="FootnoteReference"/>
        </w:rPr>
        <w:footnoteReference w:id="41"/>
      </w:r>
    </w:p>
    <w:bookmarkEnd w:id="42"/>
    <w:bookmarkStart w:id="43" w:name="quotes"/>
    <w:p>
      <w:pPr>
        <w:pStyle w:val="Heading2"/>
      </w:pPr>
      <w:r>
        <w:t xml:space="preserve">Quotes</w:t>
      </w:r>
    </w:p>
    <w:p>
      <w:pPr>
        <w:pStyle w:val="BlockText"/>
      </w:pPr>
      <w:r>
        <w:rPr>
          <w:lang w:val="de"/>
        </w:rPr>
        <w:t xml:space="preserve">Alle Menschen sind frei und gleich an Würde und Rechten geboren.</w:t>
      </w:r>
    </w:p>
    <w:p>
      <w:pPr>
        <w:pStyle w:val="FirstParagraph"/>
      </w:pPr>
      <w:r>
        <w:t xml:space="preserve">All human beings are born free and equal in dignity and rights. All human beings are born free and equal in dignity and rights. All human beings are born free and equal in dignity and rights. All human beings are born free and equal in dignity and rights.</w:t>
      </w:r>
    </w:p>
    <w:bookmarkEnd w:id="43"/>
    <w:bookmarkStart w:id="46" w:name="scientific-citations"/>
    <w:p>
      <w:pPr>
        <w:pStyle w:val="Heading2"/>
      </w:pPr>
      <w:r>
        <w:t xml:space="preserve">Scientific citations</w:t>
      </w:r>
    </w:p>
    <w:p>
      <w:pPr>
        <w:pStyle w:val="BlockText"/>
      </w:pPr>
      <w:r>
        <w:t xml:space="preserve">All human beings are born free and equal in dignity and rights. They are endowed with reason and conscience and should act towards one another in a spirit of brotherhood.</w:t>
      </w:r>
      <w:r>
        <w:t xml:space="preserve"> </w:t>
      </w:r>
      <w:r>
        <w:t xml:space="preserve">United Nations</w:t>
      </w:r>
      <w:r>
        <w:rPr>
          <w:rStyle w:val="FootnoteReference"/>
        </w:rPr>
        <w:footnoteReference w:id="44"/>
      </w:r>
    </w:p>
    <w:p>
      <w:pPr>
        <w:pStyle w:val="FirstParagraph"/>
      </w:pPr>
      <w:r>
        <w:t xml:space="preserve">All human beings are born free and equal in dignity and rights. All human beings are born free and equal in dignity and rights. All human beings are born free and equal in dignity and rights. All human beings are born free and equal in dignity and rights.</w:t>
      </w:r>
      <w:r>
        <w:rPr>
          <w:rStyle w:val="FootnoteReference"/>
        </w:rPr>
        <w:footnoteReference w:id="45"/>
      </w:r>
    </w:p>
    <w:bookmarkEnd w:id="46"/>
    <w:bookmarkEnd w:id="47"/>
    <w:bookmarkStart w:id="51" w:name="references"/>
    <w:p>
      <w:pPr>
        <w:pStyle w:val="Heading1"/>
      </w:pPr>
      <w:r>
        <w:t xml:space="preserve">References</w:t>
      </w:r>
    </w:p>
    <w:bookmarkStart w:id="50" w:name="refs"/>
    <w:bookmarkStart w:id="48" w:name="ref-brown2016"/>
    <w:p>
      <w:pPr>
        <w:pStyle w:val="Bibliography"/>
      </w:pPr>
      <w:r>
        <w:t xml:space="preserve">Brown, Gordon, ed.</w:t>
      </w:r>
      <w:r>
        <w:t xml:space="preserve"> </w:t>
      </w:r>
      <w:r>
        <w:rPr>
          <w:i/>
          <w:iCs/>
        </w:rPr>
        <w:t xml:space="preserve">The</w:t>
      </w:r>
      <w:r>
        <w:rPr>
          <w:i/>
          <w:iCs/>
        </w:rPr>
        <w:t xml:space="preserve"> </w:t>
      </w:r>
      <w:r>
        <w:rPr>
          <w:i/>
          <w:iCs/>
        </w:rPr>
        <w:t xml:space="preserve">Universal</w:t>
      </w:r>
      <w:r>
        <w:rPr>
          <w:i/>
          <w:iCs/>
        </w:rPr>
        <w:t xml:space="preserve"> </w:t>
      </w:r>
      <w:r>
        <w:rPr>
          <w:i/>
          <w:iCs/>
        </w:rPr>
        <w:t xml:space="preserve">Declaration</w:t>
      </w:r>
      <w:r>
        <w:rPr>
          <w:i/>
          <w:iCs/>
        </w:rPr>
        <w:t xml:space="preserve"> </w:t>
      </w:r>
      <w:r>
        <w:rPr>
          <w:i/>
          <w:iCs/>
        </w:rPr>
        <w:t xml:space="preserve">of</w:t>
      </w:r>
      <w:r>
        <w:rPr>
          <w:i/>
          <w:iCs/>
        </w:rPr>
        <w:t xml:space="preserve"> </w:t>
      </w:r>
      <w:r>
        <w:rPr>
          <w:i/>
          <w:iCs/>
        </w:rPr>
        <w:t xml:space="preserve">Human</w:t>
      </w:r>
      <w:r>
        <w:rPr>
          <w:i/>
          <w:iCs/>
        </w:rPr>
        <w:t xml:space="preserve"> </w:t>
      </w:r>
      <w:r>
        <w:rPr>
          <w:i/>
          <w:iCs/>
        </w:rPr>
        <w:t xml:space="preserve">Rights</w:t>
      </w:r>
      <w:r>
        <w:rPr>
          <w:i/>
          <w:iCs/>
        </w:rPr>
        <w:t xml:space="preserve"> </w:t>
      </w:r>
      <w:r>
        <w:rPr>
          <w:i/>
          <w:iCs/>
        </w:rPr>
        <w:t xml:space="preserve">in the 21st Century, a Living Document in a Changing World</w:t>
      </w:r>
      <w:r>
        <w:t xml:space="preserve">. Cambridge, [New York]: Open Book Publishers ; NYU Global Institute for Advanced Study, 2016.</w:t>
      </w:r>
    </w:p>
    <w:bookmarkEnd w:id="48"/>
    <w:bookmarkStart w:id="49" w:name="ref-unitednations1948"/>
    <w:p>
      <w:pPr>
        <w:pStyle w:val="Bibliography"/>
      </w:pPr>
      <w:r>
        <w:t xml:space="preserve">United Nations.</w:t>
      </w:r>
      <w:r>
        <w:t xml:space="preserve"> </w:t>
      </w:r>
      <w:r>
        <w:rPr>
          <w:i/>
          <w:iCs/>
        </w:rPr>
        <w:t xml:space="preserve">Universal Declaration of Human Rights</w:t>
      </w:r>
      <w:r>
        <w:t xml:space="preserve">. 1948.</w:t>
      </w:r>
    </w:p>
    <w:bookmarkEnd w:id="49"/>
    <w:bookmarkEnd w:id="50"/>
    <w:bookmarkEnd w:id="51"/>
    <w:bookmarkStart w:id="52" w:name="a.-interview-questions"/>
    <w:p>
      <w:pPr>
        <w:pStyle w:val="Heading1"/>
      </w:pPr>
      <w:r>
        <w:t xml:space="preserve">A. Interview Questions</w:t>
      </w:r>
    </w:p>
    <w:p>
      <w:pPr>
        <w:pStyle w:val="FirstParagraph"/>
      </w:pPr>
      <w:r>
        <w:t xml:space="preserve">Appendix content.</w:t>
      </w:r>
    </w:p>
    <w:bookmarkEnd w:id="52"/>
    <w:bookmarkStart w:id="53" w:name="X682c2090ab2859078bb3093187ed65bda05b9e1"/>
    <w:p>
      <w:pPr>
        <w:pStyle w:val="Heading1"/>
      </w:pPr>
      <w:r>
        <w:t xml:space="preserve">B. Interview Transcripts and Audio Recording</w:t>
      </w:r>
    </w:p>
    <w:p>
      <w:pPr>
        <w:pStyle w:val="FirstParagraph"/>
      </w:pPr>
      <w:r>
        <w:t xml:space="preserve">Minimally edited audio recording files are inserted to this DOCX document.</w:t>
      </w:r>
    </w:p>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1">
    <w:p>
      <w:pPr>
        <w:pStyle w:val="FootnoteText"/>
      </w:pPr>
      <w:r>
        <w:rPr>
          <w:rStyle w:val="FootnoteReference"/>
        </w:rPr>
        <w:footnoteRef/>
      </w:r>
      <w:r>
        <w:t xml:space="preserve"> </w:t>
      </w:r>
      <w:r>
        <w:t xml:space="preserve">All human beings are born free and equal in dignity and rights.</w:t>
      </w:r>
    </w:p>
  </w:footnote>
  <w:footnote w:id="44">
    <w:p>
      <w:pPr>
        <w:pStyle w:val="FootnoteText"/>
      </w:pPr>
      <w:r>
        <w:rPr>
          <w:rStyle w:val="FootnoteReference"/>
        </w:rPr>
        <w:footnoteRef/>
      </w:r>
      <w:r>
        <w:t xml:space="preserve"> </w:t>
      </w:r>
      <w:r>
        <w:rPr>
          <w:i/>
          <w:iCs/>
        </w:rPr>
        <w:t xml:space="preserve">Universal Declaration of Human Rights</w:t>
      </w:r>
      <w:r>
        <w:t xml:space="preserve"> </w:t>
      </w:r>
      <w:r>
        <w:t xml:space="preserve">(1948).</w:t>
      </w:r>
    </w:p>
  </w:footnote>
  <w:footnote w:id="45">
    <w:p>
      <w:pPr>
        <w:pStyle w:val="FootnoteText"/>
      </w:pPr>
      <w:r>
        <w:rPr>
          <w:rStyle w:val="FootnoteReference"/>
        </w:rPr>
        <w:footnoteRef/>
      </w:r>
      <w:r>
        <w:t xml:space="preserve"> </w:t>
      </w:r>
      <w:r>
        <w:t xml:space="preserve">United Nations.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jpg" /><Relationship Type="http://schemas.openxmlformats.org/officeDocument/2006/relationships/hyperlink" Id="rId34" Target="https://creativecommons.org/licenses/by/2.0" TargetMode="External" /><Relationship Type="http://schemas.openxmlformats.org/officeDocument/2006/relationships/hyperlink" Id="rId37" Target="https://www.wikipedia.org/" TargetMode="External" /><Relationship Type="http://schemas.openxmlformats.org/officeDocument/2006/relationships/hyperlink" Id="rId38" Target="mailto:info@wikipedia.org" TargetMode="External" /></Relationships>
</file>

<file path=word/_rels/footnotes.xml.rels><?xml version="1.0" encoding="UTF-8"?><Relationships xmlns="http://schemas.openxmlformats.org/package/2006/relationships"><Relationship Type="http://schemas.openxmlformats.org/officeDocument/2006/relationships/hyperlink" Id="rId34" Target="https://creativecommons.org/licenses/by/2.0" TargetMode="External" /><Relationship Type="http://schemas.openxmlformats.org/officeDocument/2006/relationships/hyperlink" Id="rId37" Target="https://www.wikipedia.org/" TargetMode="External" /><Relationship Type="http://schemas.openxmlformats.org/officeDocument/2006/relationships/hyperlink" Id="rId38" Target="mailto:info@wikipedia.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 Request Document</dc:title>
  <dc:creator>Requirements Analysis, Design and Implementation of Information Systems: Assignment 1; Tb M Reza Handzalah</dc:creator>
  <dc:language>en-US</dc:language>
  <cp:keywords>keyword1, keyword2</cp:keywords>
  <dcterms:created xsi:type="dcterms:W3CDTF">2026-08-31T00:02:03Z</dcterms:created>
  <dcterms:modified xsi:type="dcterms:W3CDTF">2026-08-31T00:02:03Z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title">
    <vt:lpwstr>Abstract</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csl">
    <vt:lpwstr>../assets/csl/chicago-note-bibliography.csl</vt:lpwstr>
  </property>
  <property fmtid="{D5CDD505-2E9C-101B-9397-08002B2CF9AE}" pid="8" name="date">
    <vt:lpwstr>2026-09-08</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nocite">
    <vt:lpwstr>@brown2016</vt:lpwstr>
  </property>
  <property fmtid="{D5CDD505-2E9C-101B-9397-08002B2CF9AE}" pid="14" name="references">
    <vt:lpwstr/>
  </property>
  <property fmtid="{D5CDD505-2E9C-101B-9397-08002B2CF9AE}" pid="15" name="subtitle">
    <vt:lpwstr>Skin Analyzer … for brands</vt:lpwstr>
  </property>
  <property fmtid="{D5CDD505-2E9C-101B-9397-08002B2CF9AE}" pid="16" name="thanks">
    <vt:lpwstr>Many thanks for the valuable comments.</vt:lpwstr>
  </property>
  <property fmtid="{D5CDD505-2E9C-101B-9397-08002B2CF9AE}" pid="17" name="toc-title">
    <vt:lpwstr>Table of contents</vt:lpwstr>
  </property>
</Properties>
</file>