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049" w:rsidRDefault="00CD0049"/>
    <w:tbl>
      <w:tblPr>
        <w:tblW w:w="9540" w:type="dxa"/>
        <w:tblInd w:w="-7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3330"/>
        <w:gridCol w:w="6210"/>
      </w:tblGrid>
      <w:tr w:rsidR="00CD0049" w:rsidTr="00BC3E41">
        <w:trPr>
          <w:trHeight w:val="4450"/>
        </w:trPr>
        <w:tc>
          <w:tcPr>
            <w:tcW w:w="3330" w:type="dxa"/>
            <w:tcBorders>
              <w:top w:val="nil"/>
              <w:left w:val="nil"/>
              <w:bottom w:val="nil"/>
              <w:right w:val="nil"/>
            </w:tcBorders>
            <w:vAlign w:val="center"/>
          </w:tcPr>
          <w:p w:rsidR="00CD0049" w:rsidRDefault="00D61004" w:rsidP="006A5F92">
            <w:pPr>
              <w:jc w:val="center"/>
            </w:pPr>
            <w:r>
              <w:rPr>
                <w:noProof/>
              </w:rPr>
              <w:drawing>
                <wp:inline distT="0" distB="0" distL="0" distR="0" wp14:anchorId="515E98DE" wp14:editId="351B4A80">
                  <wp:extent cx="2121408" cy="548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chell_logo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21408" cy="548640"/>
                          </a:xfrm>
                          <a:prstGeom prst="rect">
                            <a:avLst/>
                          </a:prstGeom>
                          <a:noFill/>
                          <a:ln>
                            <a:noFill/>
                          </a:ln>
                        </pic:spPr>
                      </pic:pic>
                    </a:graphicData>
                  </a:graphic>
                </wp:inline>
              </w:drawing>
            </w:r>
          </w:p>
        </w:tc>
        <w:tc>
          <w:tcPr>
            <w:tcW w:w="6210" w:type="dxa"/>
            <w:tcBorders>
              <w:top w:val="nil"/>
              <w:left w:val="nil"/>
              <w:bottom w:val="nil"/>
              <w:right w:val="nil"/>
            </w:tcBorders>
            <w:vAlign w:val="center"/>
          </w:tcPr>
          <w:p w:rsidR="00CD0049" w:rsidRPr="0059051A" w:rsidRDefault="00CD0049">
            <w:r w:rsidRPr="0059051A">
              <w:t>International Inc.</w:t>
            </w:r>
          </w:p>
          <w:p w:rsidR="00CD0049" w:rsidRPr="0059051A" w:rsidRDefault="00C93310">
            <w:r w:rsidRPr="0059051A">
              <w:t>ACS</w:t>
            </w:r>
          </w:p>
          <w:p w:rsidR="00CD0049" w:rsidRDefault="00CD0049"/>
        </w:tc>
      </w:tr>
      <w:tr w:rsidR="00CD0049" w:rsidTr="00BC3E41">
        <w:trPr>
          <w:trHeight w:val="2800"/>
        </w:trPr>
        <w:tc>
          <w:tcPr>
            <w:tcW w:w="9540" w:type="dxa"/>
            <w:gridSpan w:val="2"/>
            <w:tcBorders>
              <w:top w:val="nil"/>
              <w:left w:val="nil"/>
              <w:bottom w:val="nil"/>
              <w:right w:val="nil"/>
            </w:tcBorders>
            <w:vAlign w:val="center"/>
          </w:tcPr>
          <w:p w:rsidR="00F175B2" w:rsidRDefault="00B70365" w:rsidP="00F175B2">
            <w:pPr>
              <w:jc w:val="center"/>
              <w:rPr>
                <w:b/>
                <w:sz w:val="56"/>
                <w:szCs w:val="56"/>
              </w:rPr>
            </w:pPr>
            <w:r>
              <w:rPr>
                <w:b/>
                <w:sz w:val="56"/>
                <w:szCs w:val="56"/>
              </w:rPr>
              <w:t>WCS</w:t>
            </w:r>
            <w:r w:rsidR="00F175B2">
              <w:rPr>
                <w:b/>
                <w:sz w:val="56"/>
                <w:szCs w:val="56"/>
              </w:rPr>
              <w:t xml:space="preserve"> </w:t>
            </w:r>
            <w:r w:rsidR="00FF6895">
              <w:rPr>
                <w:b/>
                <w:sz w:val="56"/>
                <w:szCs w:val="56"/>
              </w:rPr>
              <w:t>ODS Installation Guide</w:t>
            </w:r>
          </w:p>
          <w:p w:rsidR="00F175B2" w:rsidRDefault="00F175B2" w:rsidP="00F175B2">
            <w:pPr>
              <w:jc w:val="center"/>
              <w:rPr>
                <w:b/>
                <w:sz w:val="56"/>
                <w:szCs w:val="56"/>
              </w:rPr>
            </w:pPr>
          </w:p>
          <w:p w:rsidR="00F175B2" w:rsidRPr="00F175B2" w:rsidRDefault="00F175B2" w:rsidP="00F175B2">
            <w:pPr>
              <w:jc w:val="center"/>
              <w:rPr>
                <w:b/>
                <w:sz w:val="56"/>
                <w:szCs w:val="56"/>
              </w:rPr>
            </w:pPr>
          </w:p>
        </w:tc>
      </w:tr>
      <w:tr w:rsidR="00C77829" w:rsidTr="00BC3E41">
        <w:trPr>
          <w:trHeight w:val="288"/>
        </w:trPr>
        <w:tc>
          <w:tcPr>
            <w:tcW w:w="3330" w:type="dxa"/>
          </w:tcPr>
          <w:p w:rsidR="00C77829" w:rsidRDefault="00C77829">
            <w:r>
              <w:t>Subject:</w:t>
            </w:r>
          </w:p>
        </w:tc>
        <w:tc>
          <w:tcPr>
            <w:tcW w:w="6210" w:type="dxa"/>
          </w:tcPr>
          <w:p w:rsidR="00C77829" w:rsidRDefault="00B70365" w:rsidP="00FF6895">
            <w:r>
              <w:t>WCS</w:t>
            </w:r>
            <w:r w:rsidR="00FF6895">
              <w:t xml:space="preserve"> ODS Installation Guide</w:t>
            </w:r>
          </w:p>
        </w:tc>
      </w:tr>
      <w:tr w:rsidR="00CD0049" w:rsidTr="00BC3E41">
        <w:trPr>
          <w:trHeight w:val="288"/>
        </w:trPr>
        <w:tc>
          <w:tcPr>
            <w:tcW w:w="3330" w:type="dxa"/>
          </w:tcPr>
          <w:p w:rsidR="00CD0049" w:rsidRDefault="00CD0049">
            <w:r>
              <w:t>Version:</w:t>
            </w:r>
          </w:p>
        </w:tc>
        <w:tc>
          <w:tcPr>
            <w:tcW w:w="6210" w:type="dxa"/>
          </w:tcPr>
          <w:p w:rsidR="00CD0049" w:rsidRDefault="000534E9" w:rsidP="0079624C">
            <w:r>
              <w:t>1</w:t>
            </w:r>
            <w:r w:rsidR="001304A3">
              <w:t>.</w:t>
            </w:r>
            <w:r w:rsidR="00B70365">
              <w:t>0</w:t>
            </w:r>
          </w:p>
        </w:tc>
      </w:tr>
      <w:tr w:rsidR="00CD0049" w:rsidTr="00BC3E41">
        <w:trPr>
          <w:trHeight w:val="297"/>
        </w:trPr>
        <w:tc>
          <w:tcPr>
            <w:tcW w:w="3330" w:type="dxa"/>
          </w:tcPr>
          <w:p w:rsidR="00CD0049" w:rsidRDefault="00CD0049">
            <w:r>
              <w:t>Last Saved Date:</w:t>
            </w:r>
          </w:p>
        </w:tc>
        <w:tc>
          <w:tcPr>
            <w:tcW w:w="6210" w:type="dxa"/>
          </w:tcPr>
          <w:p w:rsidR="00CD0049" w:rsidRDefault="00CD0049" w:rsidP="00245B68">
            <w:r>
              <w:fldChar w:fldCharType="begin"/>
            </w:r>
            <w:r>
              <w:instrText xml:space="preserve"> SAVEDATE  \@ "M/d/yyyy h:mm am/pm"  \* MERGEFORMAT </w:instrText>
            </w:r>
            <w:r>
              <w:fldChar w:fldCharType="separate"/>
            </w:r>
            <w:r w:rsidR="000625C1">
              <w:rPr>
                <w:noProof/>
              </w:rPr>
              <w:t>10/3/2018 2:53 PM</w:t>
            </w:r>
            <w:r>
              <w:fldChar w:fldCharType="end"/>
            </w:r>
          </w:p>
        </w:tc>
      </w:tr>
      <w:tr w:rsidR="00CD0049" w:rsidTr="00BC3E41">
        <w:trPr>
          <w:trHeight w:val="549"/>
        </w:trPr>
        <w:tc>
          <w:tcPr>
            <w:tcW w:w="3330" w:type="dxa"/>
            <w:tcBorders>
              <w:bottom w:val="single" w:sz="18" w:space="0" w:color="auto"/>
            </w:tcBorders>
          </w:tcPr>
          <w:p w:rsidR="00CD0049" w:rsidRDefault="00CD0049">
            <w:r>
              <w:t>Brief Description:</w:t>
            </w:r>
          </w:p>
        </w:tc>
        <w:tc>
          <w:tcPr>
            <w:tcW w:w="6210" w:type="dxa"/>
            <w:tcBorders>
              <w:bottom w:val="single" w:sz="18" w:space="0" w:color="auto"/>
            </w:tcBorders>
          </w:tcPr>
          <w:p w:rsidR="00CD0049" w:rsidRDefault="00CD0049" w:rsidP="00B70365">
            <w:r>
              <w:fldChar w:fldCharType="begin"/>
            </w:r>
            <w:r>
              <w:instrText xml:space="preserve"> COMMENTS   \* MERGEFORMAT </w:instrText>
            </w:r>
            <w:r>
              <w:fldChar w:fldCharType="end"/>
            </w:r>
            <w:fldSimple w:instr=" COMMENTS  &quot;This document describes the database standards and guidelines adopted by Mitchell's ACS development group.&quot;  \* MERGEFORMAT ">
              <w:r w:rsidR="00806636">
                <w:t xml:space="preserve">This document </w:t>
              </w:r>
              <w:r w:rsidR="00FF6895">
                <w:t xml:space="preserve">outlines the steps required to </w:t>
              </w:r>
              <w:r w:rsidR="00B20816">
                <w:t>install and upgrade</w:t>
              </w:r>
              <w:r w:rsidR="00FF6895">
                <w:t xml:space="preserve"> the </w:t>
              </w:r>
              <w:r w:rsidR="00B70365">
                <w:t>WCS</w:t>
              </w:r>
              <w:r w:rsidR="00FF6895">
                <w:t xml:space="preserve"> ODS database.</w:t>
              </w:r>
            </w:fldSimple>
          </w:p>
        </w:tc>
      </w:tr>
    </w:tbl>
    <w:p w:rsidR="00CC23EB" w:rsidRDefault="00CC23EB" w:rsidP="006A6151">
      <w:pPr>
        <w:pStyle w:val="Heading1"/>
        <w:numPr>
          <w:ilvl w:val="0"/>
          <w:numId w:val="0"/>
        </w:numPr>
      </w:pPr>
      <w:bookmarkStart w:id="0" w:name="_Toc358192752"/>
      <w:bookmarkStart w:id="1" w:name="_Toc358422071"/>
      <w:bookmarkStart w:id="2" w:name="_Toc358422438"/>
      <w:bookmarkStart w:id="3" w:name="_Toc358422530"/>
      <w:bookmarkStart w:id="4" w:name="_Toc358423078"/>
      <w:bookmarkStart w:id="5" w:name="_Toc358423508"/>
      <w:bookmarkStart w:id="6" w:name="_Toc358424377"/>
      <w:bookmarkStart w:id="7" w:name="_Toc358516520"/>
    </w:p>
    <w:p w:rsidR="00BC3E41" w:rsidRDefault="00BC3E41" w:rsidP="00BC3E41"/>
    <w:p w:rsidR="00BC3E41" w:rsidRDefault="00BC3E41" w:rsidP="00BC3E41"/>
    <w:p w:rsidR="00BC3E41" w:rsidRDefault="00BC3E41" w:rsidP="00BC3E41"/>
    <w:p w:rsidR="00BC3E41" w:rsidRDefault="00BC3E41" w:rsidP="00BC3E41"/>
    <w:p w:rsidR="00061F67" w:rsidRDefault="00061F67" w:rsidP="00BC3E41"/>
    <w:p w:rsidR="00BC3E41" w:rsidRDefault="00BC3E41" w:rsidP="00BC3E41"/>
    <w:p w:rsidR="00BC3E41" w:rsidRPr="00BC3E41" w:rsidRDefault="00BC3E41" w:rsidP="00BC3E41"/>
    <w:tbl>
      <w:tblPr>
        <w:tblW w:w="9540" w:type="dxa"/>
        <w:tblInd w:w="-7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9540"/>
      </w:tblGrid>
      <w:tr w:rsidR="00BC3E41" w:rsidTr="00FA7A65">
        <w:trPr>
          <w:trHeight w:val="297"/>
        </w:trPr>
        <w:tc>
          <w:tcPr>
            <w:tcW w:w="9540" w:type="dxa"/>
            <w:tcBorders>
              <w:top w:val="nil"/>
              <w:left w:val="nil"/>
              <w:bottom w:val="nil"/>
              <w:right w:val="nil"/>
            </w:tcBorders>
          </w:tcPr>
          <w:p w:rsidR="00BC3E41" w:rsidRDefault="00BC3E41" w:rsidP="00FA7A65">
            <w:pPr>
              <w:jc w:val="center"/>
              <w:rPr>
                <w:noProof/>
                <w:sz w:val="16"/>
                <w:szCs w:val="16"/>
              </w:rPr>
            </w:pPr>
            <w:r>
              <w:rPr>
                <w:noProof/>
                <w:sz w:val="16"/>
                <w:szCs w:val="16"/>
              </w:rPr>
              <w:t xml:space="preserve">Copyright </w:t>
            </w:r>
            <w:r w:rsidR="00B70365">
              <w:rPr>
                <w:noProof/>
                <w:sz w:val="16"/>
                <w:szCs w:val="16"/>
              </w:rPr>
              <w:t>2018</w:t>
            </w:r>
            <w:r>
              <w:rPr>
                <w:noProof/>
                <w:sz w:val="16"/>
                <w:szCs w:val="16"/>
              </w:rPr>
              <w:t>, Mitchell International.  All Rights Reserved</w:t>
            </w:r>
          </w:p>
          <w:p w:rsidR="00BC3E41" w:rsidRDefault="00BC3E41" w:rsidP="00FA7A65">
            <w:pPr>
              <w:rPr>
                <w:noProof/>
                <w:sz w:val="16"/>
                <w:szCs w:val="16"/>
              </w:rPr>
            </w:pPr>
          </w:p>
          <w:p w:rsidR="006454F8" w:rsidRDefault="00BC3E41" w:rsidP="00FA7A65">
            <w:pPr>
              <w:rPr>
                <w:noProof/>
                <w:sz w:val="16"/>
                <w:szCs w:val="16"/>
              </w:rPr>
            </w:pPr>
            <w:r>
              <w:rPr>
                <w:noProof/>
                <w:sz w:val="16"/>
                <w:szCs w:val="16"/>
              </w:rPr>
              <w:t>This document contains confidential and trade secret information of Mitchell International, Inc.  Mitchell International, Inc. has prepared this document for use by its internal personnel in developing new software and hardware products. Any unauthorized use or disclosure of the information herein is prohibited, and the information may not be reproduced, copied, or used in whole or in part without the prior written approval of Mitchell International, Inc.</w:t>
            </w:r>
          </w:p>
        </w:tc>
      </w:tr>
    </w:tbl>
    <w:p w:rsidR="00CC23EB" w:rsidRDefault="00CC23EB"/>
    <w:p w:rsidR="00CD0049" w:rsidRDefault="00CD0049" w:rsidP="000C46E5">
      <w:pPr>
        <w:jc w:val="center"/>
        <w:rPr>
          <w:b/>
          <w:u w:val="single"/>
        </w:rPr>
      </w:pPr>
      <w:r>
        <w:rPr>
          <w:b/>
          <w:u w:val="single"/>
        </w:rPr>
        <w:t>Table of Contents</w:t>
      </w:r>
    </w:p>
    <w:p w:rsidR="00892200" w:rsidRDefault="00892200" w:rsidP="000C46E5">
      <w:pPr>
        <w:jc w:val="center"/>
        <w:rPr>
          <w:b/>
          <w:u w:val="single"/>
        </w:rPr>
      </w:pPr>
    </w:p>
    <w:p w:rsidR="0062310B" w:rsidRDefault="00CD0049">
      <w:pPr>
        <w:pStyle w:val="TOC1"/>
        <w:rPr>
          <w:rFonts w:asciiTheme="minorHAnsi" w:eastAsiaTheme="minorEastAsia" w:hAnsiTheme="minorHAnsi" w:cstheme="minorBidi"/>
          <w:b w:val="0"/>
          <w:caps w:val="0"/>
          <w:noProof/>
        </w:rPr>
      </w:pPr>
      <w:r>
        <w:fldChar w:fldCharType="begin"/>
      </w:r>
      <w:r>
        <w:instrText xml:space="preserve"> TOC \o "1-3" \h \z \u </w:instrText>
      </w:r>
      <w:r>
        <w:fldChar w:fldCharType="separate"/>
      </w:r>
      <w:hyperlink w:anchor="_Toc465872378" w:history="1">
        <w:r w:rsidR="0062310B" w:rsidRPr="00EC6147">
          <w:rPr>
            <w:rStyle w:val="Hyperlink"/>
            <w:noProof/>
          </w:rPr>
          <w:t>Revision History</w:t>
        </w:r>
        <w:r w:rsidR="0062310B">
          <w:rPr>
            <w:noProof/>
            <w:webHidden/>
          </w:rPr>
          <w:tab/>
        </w:r>
        <w:r w:rsidR="0062310B">
          <w:rPr>
            <w:noProof/>
            <w:webHidden/>
          </w:rPr>
          <w:fldChar w:fldCharType="begin"/>
        </w:r>
        <w:r w:rsidR="0062310B">
          <w:rPr>
            <w:noProof/>
            <w:webHidden/>
          </w:rPr>
          <w:instrText xml:space="preserve"> PAGEREF _Toc465872378 \h </w:instrText>
        </w:r>
        <w:r w:rsidR="0062310B">
          <w:rPr>
            <w:noProof/>
            <w:webHidden/>
          </w:rPr>
        </w:r>
        <w:r w:rsidR="0062310B">
          <w:rPr>
            <w:noProof/>
            <w:webHidden/>
          </w:rPr>
          <w:fldChar w:fldCharType="separate"/>
        </w:r>
        <w:r w:rsidR="0062310B">
          <w:rPr>
            <w:noProof/>
            <w:webHidden/>
          </w:rPr>
          <w:t>3</w:t>
        </w:r>
        <w:r w:rsidR="0062310B">
          <w:rPr>
            <w:noProof/>
            <w:webHidden/>
          </w:rPr>
          <w:fldChar w:fldCharType="end"/>
        </w:r>
      </w:hyperlink>
    </w:p>
    <w:p w:rsidR="0062310B" w:rsidRDefault="00820B39">
      <w:pPr>
        <w:pStyle w:val="TOC1"/>
        <w:tabs>
          <w:tab w:val="left" w:pos="600"/>
        </w:tabs>
        <w:rPr>
          <w:rFonts w:asciiTheme="minorHAnsi" w:eastAsiaTheme="minorEastAsia" w:hAnsiTheme="minorHAnsi" w:cstheme="minorBidi"/>
          <w:b w:val="0"/>
          <w:caps w:val="0"/>
          <w:noProof/>
        </w:rPr>
      </w:pPr>
      <w:hyperlink w:anchor="_Toc465872379" w:history="1">
        <w:r w:rsidR="0062310B" w:rsidRPr="00EC6147">
          <w:rPr>
            <w:rStyle w:val="Hyperlink"/>
            <w:noProof/>
          </w:rPr>
          <w:t>1.</w:t>
        </w:r>
        <w:r w:rsidR="0062310B">
          <w:rPr>
            <w:rFonts w:asciiTheme="minorHAnsi" w:eastAsiaTheme="minorEastAsia" w:hAnsiTheme="minorHAnsi" w:cstheme="minorBidi"/>
            <w:b w:val="0"/>
            <w:caps w:val="0"/>
            <w:noProof/>
          </w:rPr>
          <w:tab/>
        </w:r>
        <w:r w:rsidR="00B70365">
          <w:rPr>
            <w:rStyle w:val="Hyperlink"/>
            <w:noProof/>
          </w:rPr>
          <w:t>WCS</w:t>
        </w:r>
        <w:r w:rsidR="0062310B" w:rsidRPr="00EC6147">
          <w:rPr>
            <w:rStyle w:val="Hyperlink"/>
            <w:noProof/>
          </w:rPr>
          <w:t xml:space="preserve"> ODS versions</w:t>
        </w:r>
        <w:r w:rsidR="0062310B">
          <w:rPr>
            <w:noProof/>
            <w:webHidden/>
          </w:rPr>
          <w:tab/>
        </w:r>
        <w:r w:rsidR="0062310B">
          <w:rPr>
            <w:noProof/>
            <w:webHidden/>
          </w:rPr>
          <w:fldChar w:fldCharType="begin"/>
        </w:r>
        <w:r w:rsidR="0062310B">
          <w:rPr>
            <w:noProof/>
            <w:webHidden/>
          </w:rPr>
          <w:instrText xml:space="preserve"> PAGEREF _Toc465872379 \h </w:instrText>
        </w:r>
        <w:r w:rsidR="0062310B">
          <w:rPr>
            <w:noProof/>
            <w:webHidden/>
          </w:rPr>
        </w:r>
        <w:r w:rsidR="0062310B">
          <w:rPr>
            <w:noProof/>
            <w:webHidden/>
          </w:rPr>
          <w:fldChar w:fldCharType="separate"/>
        </w:r>
        <w:r w:rsidR="0062310B">
          <w:rPr>
            <w:noProof/>
            <w:webHidden/>
          </w:rPr>
          <w:t>4</w:t>
        </w:r>
        <w:r w:rsidR="0062310B">
          <w:rPr>
            <w:noProof/>
            <w:webHidden/>
          </w:rPr>
          <w:fldChar w:fldCharType="end"/>
        </w:r>
      </w:hyperlink>
    </w:p>
    <w:p w:rsidR="0062310B" w:rsidRDefault="00820B39">
      <w:pPr>
        <w:pStyle w:val="TOC1"/>
        <w:tabs>
          <w:tab w:val="left" w:pos="600"/>
        </w:tabs>
        <w:rPr>
          <w:rFonts w:asciiTheme="minorHAnsi" w:eastAsiaTheme="minorEastAsia" w:hAnsiTheme="minorHAnsi" w:cstheme="minorBidi"/>
          <w:b w:val="0"/>
          <w:caps w:val="0"/>
          <w:noProof/>
        </w:rPr>
      </w:pPr>
      <w:hyperlink w:anchor="_Toc465872380" w:history="1">
        <w:r w:rsidR="0062310B" w:rsidRPr="00EC6147">
          <w:rPr>
            <w:rStyle w:val="Hyperlink"/>
            <w:noProof/>
          </w:rPr>
          <w:t>2.</w:t>
        </w:r>
        <w:r w:rsidR="0062310B">
          <w:rPr>
            <w:rFonts w:asciiTheme="minorHAnsi" w:eastAsiaTheme="minorEastAsia" w:hAnsiTheme="minorHAnsi" w:cstheme="minorBidi"/>
            <w:b w:val="0"/>
            <w:caps w:val="0"/>
            <w:noProof/>
          </w:rPr>
          <w:tab/>
        </w:r>
        <w:r w:rsidR="0062310B" w:rsidRPr="00EC6147">
          <w:rPr>
            <w:rStyle w:val="Hyperlink"/>
            <w:noProof/>
          </w:rPr>
          <w:t>OLTP Reporting DB Objects Deployment</w:t>
        </w:r>
        <w:r w:rsidR="0062310B">
          <w:rPr>
            <w:noProof/>
            <w:webHidden/>
          </w:rPr>
          <w:tab/>
        </w:r>
        <w:r w:rsidR="0062310B">
          <w:rPr>
            <w:noProof/>
            <w:webHidden/>
          </w:rPr>
          <w:fldChar w:fldCharType="begin"/>
        </w:r>
        <w:r w:rsidR="0062310B">
          <w:rPr>
            <w:noProof/>
            <w:webHidden/>
          </w:rPr>
          <w:instrText xml:space="preserve"> PAGEREF _Toc465872380 \h </w:instrText>
        </w:r>
        <w:r w:rsidR="0062310B">
          <w:rPr>
            <w:noProof/>
            <w:webHidden/>
          </w:rPr>
        </w:r>
        <w:r w:rsidR="0062310B">
          <w:rPr>
            <w:noProof/>
            <w:webHidden/>
          </w:rPr>
          <w:fldChar w:fldCharType="separate"/>
        </w:r>
        <w:r w:rsidR="0062310B">
          <w:rPr>
            <w:noProof/>
            <w:webHidden/>
          </w:rPr>
          <w:t>4</w:t>
        </w:r>
        <w:r w:rsidR="0062310B">
          <w:rPr>
            <w:noProof/>
            <w:webHidden/>
          </w:rPr>
          <w:fldChar w:fldCharType="end"/>
        </w:r>
      </w:hyperlink>
    </w:p>
    <w:p w:rsidR="0062310B" w:rsidRDefault="00820B39">
      <w:pPr>
        <w:pStyle w:val="TOC2"/>
        <w:tabs>
          <w:tab w:val="left" w:pos="800"/>
        </w:tabs>
        <w:rPr>
          <w:rFonts w:asciiTheme="minorHAnsi" w:eastAsiaTheme="minorEastAsia" w:hAnsiTheme="minorHAnsi" w:cstheme="minorBidi"/>
          <w:caps w:val="0"/>
          <w:noProof/>
        </w:rPr>
      </w:pPr>
      <w:hyperlink w:anchor="_Toc465872381" w:history="1">
        <w:r w:rsidR="0062310B" w:rsidRPr="00EC6147">
          <w:rPr>
            <w:rStyle w:val="Hyperlink"/>
            <w:noProof/>
          </w:rPr>
          <w:t>2.1</w:t>
        </w:r>
        <w:r w:rsidR="0062310B">
          <w:rPr>
            <w:rFonts w:asciiTheme="minorHAnsi" w:eastAsiaTheme="minorEastAsia" w:hAnsiTheme="minorHAnsi" w:cstheme="minorBidi"/>
            <w:caps w:val="0"/>
            <w:noProof/>
          </w:rPr>
          <w:tab/>
        </w:r>
        <w:r w:rsidR="0062310B" w:rsidRPr="00EC6147">
          <w:rPr>
            <w:rStyle w:val="Hyperlink"/>
            <w:noProof/>
          </w:rPr>
          <w:t>SQL Server Database Objects</w:t>
        </w:r>
        <w:r w:rsidR="0062310B">
          <w:rPr>
            <w:noProof/>
            <w:webHidden/>
          </w:rPr>
          <w:tab/>
        </w:r>
        <w:r w:rsidR="0062310B">
          <w:rPr>
            <w:noProof/>
            <w:webHidden/>
          </w:rPr>
          <w:fldChar w:fldCharType="begin"/>
        </w:r>
        <w:r w:rsidR="0062310B">
          <w:rPr>
            <w:noProof/>
            <w:webHidden/>
          </w:rPr>
          <w:instrText xml:space="preserve"> PAGEREF _Toc465872381 \h </w:instrText>
        </w:r>
        <w:r w:rsidR="0062310B">
          <w:rPr>
            <w:noProof/>
            <w:webHidden/>
          </w:rPr>
        </w:r>
        <w:r w:rsidR="0062310B">
          <w:rPr>
            <w:noProof/>
            <w:webHidden/>
          </w:rPr>
          <w:fldChar w:fldCharType="separate"/>
        </w:r>
        <w:r w:rsidR="0062310B">
          <w:rPr>
            <w:noProof/>
            <w:webHidden/>
          </w:rPr>
          <w:t>4</w:t>
        </w:r>
        <w:r w:rsidR="0062310B">
          <w:rPr>
            <w:noProof/>
            <w:webHidden/>
          </w:rPr>
          <w:fldChar w:fldCharType="end"/>
        </w:r>
      </w:hyperlink>
    </w:p>
    <w:p w:rsidR="0062310B" w:rsidRDefault="00820B39">
      <w:pPr>
        <w:pStyle w:val="TOC2"/>
        <w:tabs>
          <w:tab w:val="left" w:pos="800"/>
        </w:tabs>
        <w:rPr>
          <w:rFonts w:asciiTheme="minorHAnsi" w:eastAsiaTheme="minorEastAsia" w:hAnsiTheme="minorHAnsi" w:cstheme="minorBidi"/>
          <w:caps w:val="0"/>
          <w:noProof/>
        </w:rPr>
      </w:pPr>
      <w:hyperlink w:anchor="_Toc465872382" w:history="1">
        <w:r w:rsidR="0062310B" w:rsidRPr="00EC6147">
          <w:rPr>
            <w:rStyle w:val="Hyperlink"/>
            <w:noProof/>
          </w:rPr>
          <w:t>2.2</w:t>
        </w:r>
        <w:r w:rsidR="0062310B">
          <w:rPr>
            <w:rFonts w:asciiTheme="minorHAnsi" w:eastAsiaTheme="minorEastAsia" w:hAnsiTheme="minorHAnsi" w:cstheme="minorBidi"/>
            <w:caps w:val="0"/>
            <w:noProof/>
          </w:rPr>
          <w:tab/>
        </w:r>
        <w:r w:rsidR="0062310B" w:rsidRPr="00EC6147">
          <w:rPr>
            <w:rStyle w:val="Hyperlink"/>
            <w:noProof/>
          </w:rPr>
          <w:t>SSIS packages</w:t>
        </w:r>
        <w:r w:rsidR="0062310B">
          <w:rPr>
            <w:noProof/>
            <w:webHidden/>
          </w:rPr>
          <w:tab/>
        </w:r>
        <w:r w:rsidR="0062310B">
          <w:rPr>
            <w:noProof/>
            <w:webHidden/>
          </w:rPr>
          <w:fldChar w:fldCharType="begin"/>
        </w:r>
        <w:r w:rsidR="0062310B">
          <w:rPr>
            <w:noProof/>
            <w:webHidden/>
          </w:rPr>
          <w:instrText xml:space="preserve"> PAGEREF _Toc465872382 \h </w:instrText>
        </w:r>
        <w:r w:rsidR="0062310B">
          <w:rPr>
            <w:noProof/>
            <w:webHidden/>
          </w:rPr>
        </w:r>
        <w:r w:rsidR="0062310B">
          <w:rPr>
            <w:noProof/>
            <w:webHidden/>
          </w:rPr>
          <w:fldChar w:fldCharType="separate"/>
        </w:r>
        <w:r w:rsidR="0062310B">
          <w:rPr>
            <w:noProof/>
            <w:webHidden/>
          </w:rPr>
          <w:t>5</w:t>
        </w:r>
        <w:r w:rsidR="0062310B">
          <w:rPr>
            <w:noProof/>
            <w:webHidden/>
          </w:rPr>
          <w:fldChar w:fldCharType="end"/>
        </w:r>
      </w:hyperlink>
    </w:p>
    <w:p w:rsidR="0062310B" w:rsidRDefault="00820B39">
      <w:pPr>
        <w:pStyle w:val="TOC2"/>
        <w:tabs>
          <w:tab w:val="left" w:pos="800"/>
        </w:tabs>
        <w:rPr>
          <w:rFonts w:asciiTheme="minorHAnsi" w:eastAsiaTheme="minorEastAsia" w:hAnsiTheme="minorHAnsi" w:cstheme="minorBidi"/>
          <w:caps w:val="0"/>
          <w:noProof/>
        </w:rPr>
      </w:pPr>
      <w:hyperlink w:anchor="_Toc465872383" w:history="1">
        <w:r w:rsidR="0062310B" w:rsidRPr="00EC6147">
          <w:rPr>
            <w:rStyle w:val="Hyperlink"/>
            <w:noProof/>
          </w:rPr>
          <w:t>2.3</w:t>
        </w:r>
        <w:r w:rsidR="0062310B">
          <w:rPr>
            <w:rFonts w:asciiTheme="minorHAnsi" w:eastAsiaTheme="minorEastAsia" w:hAnsiTheme="minorHAnsi" w:cstheme="minorBidi"/>
            <w:caps w:val="0"/>
            <w:noProof/>
          </w:rPr>
          <w:tab/>
        </w:r>
        <w:r w:rsidR="0062310B" w:rsidRPr="00EC6147">
          <w:rPr>
            <w:rStyle w:val="Hyperlink"/>
            <w:noProof/>
          </w:rPr>
          <w:t>SQL Server Agent Jobs</w:t>
        </w:r>
        <w:r w:rsidR="0062310B">
          <w:rPr>
            <w:noProof/>
            <w:webHidden/>
          </w:rPr>
          <w:tab/>
        </w:r>
        <w:r w:rsidR="0062310B">
          <w:rPr>
            <w:noProof/>
            <w:webHidden/>
          </w:rPr>
          <w:fldChar w:fldCharType="begin"/>
        </w:r>
        <w:r w:rsidR="0062310B">
          <w:rPr>
            <w:noProof/>
            <w:webHidden/>
          </w:rPr>
          <w:instrText xml:space="preserve"> PAGEREF _Toc465872383 \h </w:instrText>
        </w:r>
        <w:r w:rsidR="0062310B">
          <w:rPr>
            <w:noProof/>
            <w:webHidden/>
          </w:rPr>
        </w:r>
        <w:r w:rsidR="0062310B">
          <w:rPr>
            <w:noProof/>
            <w:webHidden/>
          </w:rPr>
          <w:fldChar w:fldCharType="separate"/>
        </w:r>
        <w:r w:rsidR="0062310B">
          <w:rPr>
            <w:noProof/>
            <w:webHidden/>
          </w:rPr>
          <w:t>6</w:t>
        </w:r>
        <w:r w:rsidR="0062310B">
          <w:rPr>
            <w:noProof/>
            <w:webHidden/>
          </w:rPr>
          <w:fldChar w:fldCharType="end"/>
        </w:r>
      </w:hyperlink>
    </w:p>
    <w:p w:rsidR="0062310B" w:rsidRDefault="00820B39">
      <w:pPr>
        <w:pStyle w:val="TOC2"/>
        <w:tabs>
          <w:tab w:val="left" w:pos="800"/>
        </w:tabs>
        <w:rPr>
          <w:rFonts w:asciiTheme="minorHAnsi" w:eastAsiaTheme="minorEastAsia" w:hAnsiTheme="minorHAnsi" w:cstheme="minorBidi"/>
          <w:caps w:val="0"/>
          <w:noProof/>
        </w:rPr>
      </w:pPr>
      <w:hyperlink w:anchor="_Toc465872384" w:history="1">
        <w:r w:rsidR="0062310B" w:rsidRPr="00EC6147">
          <w:rPr>
            <w:rStyle w:val="Hyperlink"/>
            <w:noProof/>
          </w:rPr>
          <w:t>2.4</w:t>
        </w:r>
        <w:r w:rsidR="0062310B">
          <w:rPr>
            <w:rFonts w:asciiTheme="minorHAnsi" w:eastAsiaTheme="minorEastAsia" w:hAnsiTheme="minorHAnsi" w:cstheme="minorBidi"/>
            <w:caps w:val="0"/>
            <w:noProof/>
          </w:rPr>
          <w:tab/>
        </w:r>
        <w:r w:rsidR="0062310B" w:rsidRPr="00EC6147">
          <w:rPr>
            <w:rStyle w:val="Hyperlink"/>
            <w:noProof/>
          </w:rPr>
          <w:t>Smoke Testing</w:t>
        </w:r>
        <w:r w:rsidR="0062310B">
          <w:rPr>
            <w:noProof/>
            <w:webHidden/>
          </w:rPr>
          <w:tab/>
        </w:r>
        <w:r w:rsidR="0062310B">
          <w:rPr>
            <w:noProof/>
            <w:webHidden/>
          </w:rPr>
          <w:fldChar w:fldCharType="begin"/>
        </w:r>
        <w:r w:rsidR="0062310B">
          <w:rPr>
            <w:noProof/>
            <w:webHidden/>
          </w:rPr>
          <w:instrText xml:space="preserve"> PAGEREF _Toc465872384 \h </w:instrText>
        </w:r>
        <w:r w:rsidR="0062310B">
          <w:rPr>
            <w:noProof/>
            <w:webHidden/>
          </w:rPr>
        </w:r>
        <w:r w:rsidR="0062310B">
          <w:rPr>
            <w:noProof/>
            <w:webHidden/>
          </w:rPr>
          <w:fldChar w:fldCharType="separate"/>
        </w:r>
        <w:r w:rsidR="0062310B">
          <w:rPr>
            <w:noProof/>
            <w:webHidden/>
          </w:rPr>
          <w:t>7</w:t>
        </w:r>
        <w:r w:rsidR="0062310B">
          <w:rPr>
            <w:noProof/>
            <w:webHidden/>
          </w:rPr>
          <w:fldChar w:fldCharType="end"/>
        </w:r>
      </w:hyperlink>
    </w:p>
    <w:p w:rsidR="0062310B" w:rsidRDefault="00820B39">
      <w:pPr>
        <w:pStyle w:val="TOC1"/>
        <w:tabs>
          <w:tab w:val="left" w:pos="600"/>
        </w:tabs>
        <w:rPr>
          <w:rFonts w:asciiTheme="minorHAnsi" w:eastAsiaTheme="minorEastAsia" w:hAnsiTheme="minorHAnsi" w:cstheme="minorBidi"/>
          <w:b w:val="0"/>
          <w:caps w:val="0"/>
          <w:noProof/>
        </w:rPr>
      </w:pPr>
      <w:hyperlink w:anchor="_Toc465872389" w:history="1">
        <w:r w:rsidR="006634BC">
          <w:rPr>
            <w:rStyle w:val="Hyperlink"/>
            <w:noProof/>
          </w:rPr>
          <w:t>3</w:t>
        </w:r>
        <w:r w:rsidR="0062310B" w:rsidRPr="00EC6147">
          <w:rPr>
            <w:rStyle w:val="Hyperlink"/>
            <w:noProof/>
          </w:rPr>
          <w:t>.</w:t>
        </w:r>
        <w:r w:rsidR="0062310B">
          <w:rPr>
            <w:rFonts w:asciiTheme="minorHAnsi" w:eastAsiaTheme="minorEastAsia" w:hAnsiTheme="minorHAnsi" w:cstheme="minorBidi"/>
            <w:b w:val="0"/>
            <w:caps w:val="0"/>
            <w:noProof/>
          </w:rPr>
          <w:tab/>
        </w:r>
        <w:r w:rsidR="0062310B" w:rsidRPr="00EC6147">
          <w:rPr>
            <w:rStyle w:val="Hyperlink"/>
            <w:noProof/>
          </w:rPr>
          <w:t>ODS deployment</w:t>
        </w:r>
        <w:r w:rsidR="0062310B">
          <w:rPr>
            <w:noProof/>
            <w:webHidden/>
          </w:rPr>
          <w:tab/>
        </w:r>
        <w:r w:rsidR="0062310B">
          <w:rPr>
            <w:noProof/>
            <w:webHidden/>
          </w:rPr>
          <w:fldChar w:fldCharType="begin"/>
        </w:r>
        <w:r w:rsidR="0062310B">
          <w:rPr>
            <w:noProof/>
            <w:webHidden/>
          </w:rPr>
          <w:instrText xml:space="preserve"> PAGEREF _Toc465872389 \h </w:instrText>
        </w:r>
        <w:r w:rsidR="0062310B">
          <w:rPr>
            <w:noProof/>
            <w:webHidden/>
          </w:rPr>
        </w:r>
        <w:r w:rsidR="0062310B">
          <w:rPr>
            <w:noProof/>
            <w:webHidden/>
          </w:rPr>
          <w:fldChar w:fldCharType="separate"/>
        </w:r>
        <w:r w:rsidR="0062310B">
          <w:rPr>
            <w:noProof/>
            <w:webHidden/>
          </w:rPr>
          <w:t>9</w:t>
        </w:r>
        <w:r w:rsidR="0062310B">
          <w:rPr>
            <w:noProof/>
            <w:webHidden/>
          </w:rPr>
          <w:fldChar w:fldCharType="end"/>
        </w:r>
      </w:hyperlink>
    </w:p>
    <w:p w:rsidR="0062310B" w:rsidRDefault="00820B39">
      <w:pPr>
        <w:pStyle w:val="TOC2"/>
        <w:tabs>
          <w:tab w:val="left" w:pos="800"/>
        </w:tabs>
        <w:rPr>
          <w:rFonts w:asciiTheme="minorHAnsi" w:eastAsiaTheme="minorEastAsia" w:hAnsiTheme="minorHAnsi" w:cstheme="minorBidi"/>
          <w:caps w:val="0"/>
          <w:noProof/>
        </w:rPr>
      </w:pPr>
      <w:hyperlink w:anchor="_Toc465872390" w:history="1">
        <w:r w:rsidR="0062310B" w:rsidRPr="00EC6147">
          <w:rPr>
            <w:rStyle w:val="Hyperlink"/>
            <w:noProof/>
          </w:rPr>
          <w:t>4.1</w:t>
        </w:r>
        <w:r w:rsidR="0062310B">
          <w:rPr>
            <w:rFonts w:asciiTheme="minorHAnsi" w:eastAsiaTheme="minorEastAsia" w:hAnsiTheme="minorHAnsi" w:cstheme="minorBidi"/>
            <w:caps w:val="0"/>
            <w:noProof/>
          </w:rPr>
          <w:tab/>
        </w:r>
        <w:r w:rsidR="0062310B" w:rsidRPr="00EC6147">
          <w:rPr>
            <w:rStyle w:val="Hyperlink"/>
            <w:noProof/>
          </w:rPr>
          <w:t>SQL Server Database Objects</w:t>
        </w:r>
        <w:r w:rsidR="0062310B">
          <w:rPr>
            <w:noProof/>
            <w:webHidden/>
          </w:rPr>
          <w:tab/>
        </w:r>
        <w:r w:rsidR="0062310B">
          <w:rPr>
            <w:noProof/>
            <w:webHidden/>
          </w:rPr>
          <w:fldChar w:fldCharType="begin"/>
        </w:r>
        <w:r w:rsidR="0062310B">
          <w:rPr>
            <w:noProof/>
            <w:webHidden/>
          </w:rPr>
          <w:instrText xml:space="preserve"> PAGEREF _Toc465872390 \h </w:instrText>
        </w:r>
        <w:r w:rsidR="0062310B">
          <w:rPr>
            <w:noProof/>
            <w:webHidden/>
          </w:rPr>
        </w:r>
        <w:r w:rsidR="0062310B">
          <w:rPr>
            <w:noProof/>
            <w:webHidden/>
          </w:rPr>
          <w:fldChar w:fldCharType="separate"/>
        </w:r>
        <w:r w:rsidR="0062310B">
          <w:rPr>
            <w:noProof/>
            <w:webHidden/>
          </w:rPr>
          <w:t>9</w:t>
        </w:r>
        <w:r w:rsidR="0062310B">
          <w:rPr>
            <w:noProof/>
            <w:webHidden/>
          </w:rPr>
          <w:fldChar w:fldCharType="end"/>
        </w:r>
      </w:hyperlink>
    </w:p>
    <w:p w:rsidR="0062310B" w:rsidRDefault="00820B39">
      <w:pPr>
        <w:pStyle w:val="TOC2"/>
        <w:tabs>
          <w:tab w:val="left" w:pos="800"/>
        </w:tabs>
        <w:rPr>
          <w:rFonts w:asciiTheme="minorHAnsi" w:eastAsiaTheme="minorEastAsia" w:hAnsiTheme="minorHAnsi" w:cstheme="minorBidi"/>
          <w:caps w:val="0"/>
          <w:noProof/>
        </w:rPr>
      </w:pPr>
      <w:hyperlink w:anchor="_Toc465872391" w:history="1">
        <w:r w:rsidR="0062310B" w:rsidRPr="00EC6147">
          <w:rPr>
            <w:rStyle w:val="Hyperlink"/>
            <w:noProof/>
          </w:rPr>
          <w:t>4.2</w:t>
        </w:r>
        <w:r w:rsidR="0062310B">
          <w:rPr>
            <w:rFonts w:asciiTheme="minorHAnsi" w:eastAsiaTheme="minorEastAsia" w:hAnsiTheme="minorHAnsi" w:cstheme="minorBidi"/>
            <w:caps w:val="0"/>
            <w:noProof/>
          </w:rPr>
          <w:tab/>
        </w:r>
        <w:r w:rsidR="0062310B" w:rsidRPr="00EC6147">
          <w:rPr>
            <w:rStyle w:val="Hyperlink"/>
            <w:noProof/>
          </w:rPr>
          <w:t>SSIS packages</w:t>
        </w:r>
        <w:r w:rsidR="0062310B">
          <w:rPr>
            <w:noProof/>
            <w:webHidden/>
          </w:rPr>
          <w:tab/>
        </w:r>
        <w:r w:rsidR="0062310B">
          <w:rPr>
            <w:noProof/>
            <w:webHidden/>
          </w:rPr>
          <w:fldChar w:fldCharType="begin"/>
        </w:r>
        <w:r w:rsidR="0062310B">
          <w:rPr>
            <w:noProof/>
            <w:webHidden/>
          </w:rPr>
          <w:instrText xml:space="preserve"> PAGEREF _Toc465872391 \h </w:instrText>
        </w:r>
        <w:r w:rsidR="0062310B">
          <w:rPr>
            <w:noProof/>
            <w:webHidden/>
          </w:rPr>
        </w:r>
        <w:r w:rsidR="0062310B">
          <w:rPr>
            <w:noProof/>
            <w:webHidden/>
          </w:rPr>
          <w:fldChar w:fldCharType="separate"/>
        </w:r>
        <w:r w:rsidR="0062310B">
          <w:rPr>
            <w:noProof/>
            <w:webHidden/>
          </w:rPr>
          <w:t>9</w:t>
        </w:r>
        <w:r w:rsidR="0062310B">
          <w:rPr>
            <w:noProof/>
            <w:webHidden/>
          </w:rPr>
          <w:fldChar w:fldCharType="end"/>
        </w:r>
      </w:hyperlink>
    </w:p>
    <w:p w:rsidR="0062310B" w:rsidRDefault="00820B39">
      <w:pPr>
        <w:pStyle w:val="TOC2"/>
        <w:tabs>
          <w:tab w:val="left" w:pos="800"/>
        </w:tabs>
        <w:rPr>
          <w:rFonts w:asciiTheme="minorHAnsi" w:eastAsiaTheme="minorEastAsia" w:hAnsiTheme="minorHAnsi" w:cstheme="minorBidi"/>
          <w:caps w:val="0"/>
          <w:noProof/>
        </w:rPr>
      </w:pPr>
      <w:hyperlink w:anchor="_Toc465872392" w:history="1">
        <w:r w:rsidR="0062310B" w:rsidRPr="00EC6147">
          <w:rPr>
            <w:rStyle w:val="Hyperlink"/>
            <w:noProof/>
          </w:rPr>
          <w:t>4.3</w:t>
        </w:r>
        <w:r w:rsidR="0062310B">
          <w:rPr>
            <w:rFonts w:asciiTheme="minorHAnsi" w:eastAsiaTheme="minorEastAsia" w:hAnsiTheme="minorHAnsi" w:cstheme="minorBidi"/>
            <w:caps w:val="0"/>
            <w:noProof/>
          </w:rPr>
          <w:tab/>
        </w:r>
        <w:r w:rsidR="0062310B" w:rsidRPr="00EC6147">
          <w:rPr>
            <w:rStyle w:val="Hyperlink"/>
            <w:noProof/>
          </w:rPr>
          <w:t>SQL Server Agent Jobs</w:t>
        </w:r>
        <w:r w:rsidR="0062310B">
          <w:rPr>
            <w:noProof/>
            <w:webHidden/>
          </w:rPr>
          <w:tab/>
        </w:r>
        <w:r w:rsidR="0062310B">
          <w:rPr>
            <w:noProof/>
            <w:webHidden/>
          </w:rPr>
          <w:fldChar w:fldCharType="begin"/>
        </w:r>
        <w:r w:rsidR="0062310B">
          <w:rPr>
            <w:noProof/>
            <w:webHidden/>
          </w:rPr>
          <w:instrText xml:space="preserve"> PAGEREF _Toc465872392 \h </w:instrText>
        </w:r>
        <w:r w:rsidR="0062310B">
          <w:rPr>
            <w:noProof/>
            <w:webHidden/>
          </w:rPr>
        </w:r>
        <w:r w:rsidR="0062310B">
          <w:rPr>
            <w:noProof/>
            <w:webHidden/>
          </w:rPr>
          <w:fldChar w:fldCharType="separate"/>
        </w:r>
        <w:r w:rsidR="0062310B">
          <w:rPr>
            <w:noProof/>
            <w:webHidden/>
          </w:rPr>
          <w:t>10</w:t>
        </w:r>
        <w:r w:rsidR="0062310B">
          <w:rPr>
            <w:noProof/>
            <w:webHidden/>
          </w:rPr>
          <w:fldChar w:fldCharType="end"/>
        </w:r>
      </w:hyperlink>
    </w:p>
    <w:p w:rsidR="0062310B" w:rsidRDefault="00820B39">
      <w:pPr>
        <w:pStyle w:val="TOC1"/>
        <w:tabs>
          <w:tab w:val="left" w:pos="600"/>
        </w:tabs>
        <w:rPr>
          <w:rFonts w:asciiTheme="minorHAnsi" w:eastAsiaTheme="minorEastAsia" w:hAnsiTheme="minorHAnsi" w:cstheme="minorBidi"/>
          <w:b w:val="0"/>
          <w:caps w:val="0"/>
          <w:noProof/>
        </w:rPr>
      </w:pPr>
      <w:hyperlink w:anchor="_Toc465872396" w:history="1">
        <w:r w:rsidR="006634BC">
          <w:rPr>
            <w:rStyle w:val="Hyperlink"/>
            <w:noProof/>
          </w:rPr>
          <w:t>4</w:t>
        </w:r>
        <w:r w:rsidR="0062310B" w:rsidRPr="00EC6147">
          <w:rPr>
            <w:rStyle w:val="Hyperlink"/>
            <w:noProof/>
          </w:rPr>
          <w:t>.</w:t>
        </w:r>
        <w:r w:rsidR="0062310B">
          <w:rPr>
            <w:rFonts w:asciiTheme="minorHAnsi" w:eastAsiaTheme="minorEastAsia" w:hAnsiTheme="minorHAnsi" w:cstheme="minorBidi"/>
            <w:b w:val="0"/>
            <w:caps w:val="0"/>
            <w:noProof/>
          </w:rPr>
          <w:tab/>
        </w:r>
        <w:r w:rsidR="0062310B" w:rsidRPr="00EC6147">
          <w:rPr>
            <w:rStyle w:val="Hyperlink"/>
            <w:noProof/>
          </w:rPr>
          <w:t>ODS Format Files</w:t>
        </w:r>
        <w:r w:rsidR="0062310B">
          <w:rPr>
            <w:noProof/>
            <w:webHidden/>
          </w:rPr>
          <w:tab/>
        </w:r>
        <w:r w:rsidR="0062310B">
          <w:rPr>
            <w:noProof/>
            <w:webHidden/>
          </w:rPr>
          <w:fldChar w:fldCharType="begin"/>
        </w:r>
        <w:r w:rsidR="0062310B">
          <w:rPr>
            <w:noProof/>
            <w:webHidden/>
          </w:rPr>
          <w:instrText xml:space="preserve"> PAGEREF _Toc465872396 \h </w:instrText>
        </w:r>
        <w:r w:rsidR="0062310B">
          <w:rPr>
            <w:noProof/>
            <w:webHidden/>
          </w:rPr>
        </w:r>
        <w:r w:rsidR="0062310B">
          <w:rPr>
            <w:noProof/>
            <w:webHidden/>
          </w:rPr>
          <w:fldChar w:fldCharType="separate"/>
        </w:r>
        <w:r w:rsidR="0062310B">
          <w:rPr>
            <w:noProof/>
            <w:webHidden/>
          </w:rPr>
          <w:t>12</w:t>
        </w:r>
        <w:r w:rsidR="0062310B">
          <w:rPr>
            <w:noProof/>
            <w:webHidden/>
          </w:rPr>
          <w:fldChar w:fldCharType="end"/>
        </w:r>
      </w:hyperlink>
    </w:p>
    <w:p w:rsidR="0062310B" w:rsidRDefault="00820B39">
      <w:pPr>
        <w:pStyle w:val="TOC1"/>
        <w:tabs>
          <w:tab w:val="left" w:pos="600"/>
        </w:tabs>
        <w:rPr>
          <w:rFonts w:asciiTheme="minorHAnsi" w:eastAsiaTheme="minorEastAsia" w:hAnsiTheme="minorHAnsi" w:cstheme="minorBidi"/>
          <w:b w:val="0"/>
          <w:caps w:val="0"/>
          <w:noProof/>
        </w:rPr>
      </w:pPr>
      <w:hyperlink w:anchor="_Toc465872397" w:history="1">
        <w:r w:rsidR="006634BC">
          <w:rPr>
            <w:rStyle w:val="Hyperlink"/>
            <w:noProof/>
          </w:rPr>
          <w:t>5</w:t>
        </w:r>
        <w:r w:rsidR="0062310B" w:rsidRPr="00EC6147">
          <w:rPr>
            <w:rStyle w:val="Hyperlink"/>
            <w:noProof/>
          </w:rPr>
          <w:t>.</w:t>
        </w:r>
        <w:r w:rsidR="0062310B">
          <w:rPr>
            <w:rFonts w:asciiTheme="minorHAnsi" w:eastAsiaTheme="minorEastAsia" w:hAnsiTheme="minorHAnsi" w:cstheme="minorBidi"/>
            <w:b w:val="0"/>
            <w:caps w:val="0"/>
            <w:noProof/>
          </w:rPr>
          <w:tab/>
        </w:r>
        <w:r w:rsidR="0062310B" w:rsidRPr="00EC6147">
          <w:rPr>
            <w:rStyle w:val="Hyperlink"/>
            <w:noProof/>
          </w:rPr>
          <w:t>Megen</w:t>
        </w:r>
        <w:r w:rsidR="0062310B">
          <w:rPr>
            <w:noProof/>
            <w:webHidden/>
          </w:rPr>
          <w:tab/>
        </w:r>
        <w:r w:rsidR="0062310B">
          <w:rPr>
            <w:noProof/>
            <w:webHidden/>
          </w:rPr>
          <w:fldChar w:fldCharType="begin"/>
        </w:r>
        <w:r w:rsidR="0062310B">
          <w:rPr>
            <w:noProof/>
            <w:webHidden/>
          </w:rPr>
          <w:instrText xml:space="preserve"> PAGEREF _Toc465872397 \h </w:instrText>
        </w:r>
        <w:r w:rsidR="0062310B">
          <w:rPr>
            <w:noProof/>
            <w:webHidden/>
          </w:rPr>
        </w:r>
        <w:r w:rsidR="0062310B">
          <w:rPr>
            <w:noProof/>
            <w:webHidden/>
          </w:rPr>
          <w:fldChar w:fldCharType="separate"/>
        </w:r>
        <w:r w:rsidR="0062310B">
          <w:rPr>
            <w:noProof/>
            <w:webHidden/>
          </w:rPr>
          <w:t>12</w:t>
        </w:r>
        <w:r w:rsidR="0062310B">
          <w:rPr>
            <w:noProof/>
            <w:webHidden/>
          </w:rPr>
          <w:fldChar w:fldCharType="end"/>
        </w:r>
      </w:hyperlink>
    </w:p>
    <w:p w:rsidR="00CD0049" w:rsidRDefault="00CD0049">
      <w:r>
        <w:fldChar w:fldCharType="end"/>
      </w:r>
    </w:p>
    <w:p w:rsidR="006A6151" w:rsidRDefault="006A6151">
      <w:r>
        <w:br w:type="page"/>
      </w:r>
    </w:p>
    <w:p w:rsidR="00892200" w:rsidRDefault="00892200" w:rsidP="00892200">
      <w:pPr>
        <w:pStyle w:val="Heading1"/>
        <w:numPr>
          <w:ilvl w:val="0"/>
          <w:numId w:val="0"/>
        </w:numPr>
        <w:ind w:left="360" w:hanging="360"/>
      </w:pPr>
      <w:bookmarkStart w:id="8" w:name="_Toc184814879"/>
      <w:bookmarkStart w:id="9" w:name="_Toc465872378"/>
      <w:r w:rsidRPr="005C7103">
        <w:lastRenderedPageBreak/>
        <w:t>Revision History</w:t>
      </w:r>
      <w:bookmarkEnd w:id="8"/>
      <w:bookmarkEnd w:id="9"/>
      <w:r w:rsidRPr="005C7103">
        <w:t xml:space="preserve"> </w:t>
      </w:r>
    </w:p>
    <w:p w:rsidR="00892200" w:rsidRPr="005C7103" w:rsidRDefault="00892200" w:rsidP="00892200"/>
    <w:tbl>
      <w:tblPr>
        <w:tblW w:w="8820" w:type="dxa"/>
        <w:tblInd w:w="18" w:type="dxa"/>
        <w:tblLayout w:type="fixed"/>
        <w:tblLook w:val="0000" w:firstRow="0" w:lastRow="0" w:firstColumn="0" w:lastColumn="0" w:noHBand="0" w:noVBand="0"/>
      </w:tblPr>
      <w:tblGrid>
        <w:gridCol w:w="2373"/>
        <w:gridCol w:w="1299"/>
        <w:gridCol w:w="1647"/>
        <w:gridCol w:w="3501"/>
      </w:tblGrid>
      <w:tr w:rsidR="00892200" w:rsidTr="00892200">
        <w:trPr>
          <w:cantSplit/>
        </w:trPr>
        <w:tc>
          <w:tcPr>
            <w:tcW w:w="2373" w:type="dxa"/>
            <w:tcBorders>
              <w:top w:val="single" w:sz="12" w:space="0" w:color="auto"/>
              <w:left w:val="single" w:sz="6" w:space="0" w:color="auto"/>
              <w:bottom w:val="single" w:sz="12" w:space="0" w:color="auto"/>
              <w:right w:val="single" w:sz="6" w:space="0" w:color="auto"/>
            </w:tcBorders>
          </w:tcPr>
          <w:p w:rsidR="00892200" w:rsidRDefault="00892200" w:rsidP="00FA7A65">
            <w:r>
              <w:t>Date</w:t>
            </w:r>
          </w:p>
        </w:tc>
        <w:tc>
          <w:tcPr>
            <w:tcW w:w="1299" w:type="dxa"/>
            <w:tcBorders>
              <w:top w:val="single" w:sz="12" w:space="0" w:color="auto"/>
              <w:left w:val="single" w:sz="6" w:space="0" w:color="auto"/>
              <w:bottom w:val="single" w:sz="12" w:space="0" w:color="auto"/>
              <w:right w:val="single" w:sz="6" w:space="0" w:color="auto"/>
            </w:tcBorders>
          </w:tcPr>
          <w:p w:rsidR="00892200" w:rsidRDefault="00892200" w:rsidP="00FA7A65">
            <w:r>
              <w:t>Version</w:t>
            </w:r>
          </w:p>
        </w:tc>
        <w:tc>
          <w:tcPr>
            <w:tcW w:w="1647" w:type="dxa"/>
            <w:tcBorders>
              <w:top w:val="single" w:sz="12" w:space="0" w:color="auto"/>
              <w:left w:val="single" w:sz="6" w:space="0" w:color="auto"/>
              <w:bottom w:val="single" w:sz="12" w:space="0" w:color="auto"/>
              <w:right w:val="single" w:sz="6" w:space="0" w:color="auto"/>
            </w:tcBorders>
          </w:tcPr>
          <w:p w:rsidR="00892200" w:rsidRDefault="00892200" w:rsidP="00FA7A65">
            <w:r>
              <w:t>Author</w:t>
            </w:r>
          </w:p>
        </w:tc>
        <w:tc>
          <w:tcPr>
            <w:tcW w:w="3501" w:type="dxa"/>
            <w:tcBorders>
              <w:top w:val="single" w:sz="12" w:space="0" w:color="auto"/>
              <w:left w:val="single" w:sz="6" w:space="0" w:color="auto"/>
              <w:bottom w:val="single" w:sz="12" w:space="0" w:color="auto"/>
              <w:right w:val="single" w:sz="6" w:space="0" w:color="auto"/>
            </w:tcBorders>
          </w:tcPr>
          <w:p w:rsidR="00892200" w:rsidRDefault="00892200" w:rsidP="00FA7A65">
            <w:r>
              <w:t>Description</w:t>
            </w:r>
          </w:p>
        </w:tc>
      </w:tr>
      <w:tr w:rsidR="00892200" w:rsidTr="00892200">
        <w:trPr>
          <w:cantSplit/>
        </w:trPr>
        <w:tc>
          <w:tcPr>
            <w:tcW w:w="2373" w:type="dxa"/>
            <w:tcBorders>
              <w:top w:val="single" w:sz="12" w:space="0" w:color="auto"/>
              <w:left w:val="single" w:sz="6" w:space="0" w:color="auto"/>
              <w:bottom w:val="single" w:sz="12" w:space="0" w:color="auto"/>
              <w:right w:val="single" w:sz="6" w:space="0" w:color="auto"/>
            </w:tcBorders>
          </w:tcPr>
          <w:p w:rsidR="00892200" w:rsidRDefault="00B70365" w:rsidP="00FF6895">
            <w:r>
              <w:t>09</w:t>
            </w:r>
            <w:r w:rsidR="00892200">
              <w:t>/</w:t>
            </w:r>
            <w:r>
              <w:t>19/2018</w:t>
            </w:r>
          </w:p>
        </w:tc>
        <w:tc>
          <w:tcPr>
            <w:tcW w:w="1299" w:type="dxa"/>
            <w:tcBorders>
              <w:top w:val="single" w:sz="12" w:space="0" w:color="auto"/>
              <w:left w:val="single" w:sz="6" w:space="0" w:color="auto"/>
              <w:bottom w:val="single" w:sz="12" w:space="0" w:color="auto"/>
              <w:right w:val="single" w:sz="6" w:space="0" w:color="auto"/>
            </w:tcBorders>
          </w:tcPr>
          <w:p w:rsidR="00892200" w:rsidRDefault="001304A3" w:rsidP="001304A3">
            <w:r>
              <w:t>0.1</w:t>
            </w:r>
          </w:p>
        </w:tc>
        <w:tc>
          <w:tcPr>
            <w:tcW w:w="1647" w:type="dxa"/>
            <w:tcBorders>
              <w:top w:val="single" w:sz="12" w:space="0" w:color="auto"/>
              <w:left w:val="single" w:sz="6" w:space="0" w:color="auto"/>
              <w:bottom w:val="single" w:sz="12" w:space="0" w:color="auto"/>
              <w:right w:val="single" w:sz="6" w:space="0" w:color="auto"/>
            </w:tcBorders>
          </w:tcPr>
          <w:p w:rsidR="00892200" w:rsidRDefault="00B70365" w:rsidP="00FA7A65">
            <w:r>
              <w:t>Theodore Bofia</w:t>
            </w:r>
          </w:p>
        </w:tc>
        <w:tc>
          <w:tcPr>
            <w:tcW w:w="3501" w:type="dxa"/>
            <w:tcBorders>
              <w:top w:val="single" w:sz="12" w:space="0" w:color="auto"/>
              <w:left w:val="single" w:sz="6" w:space="0" w:color="auto"/>
              <w:bottom w:val="single" w:sz="12" w:space="0" w:color="auto"/>
              <w:right w:val="single" w:sz="6" w:space="0" w:color="auto"/>
            </w:tcBorders>
          </w:tcPr>
          <w:p w:rsidR="00892200" w:rsidRDefault="00892200" w:rsidP="00BC7342">
            <w:r>
              <w:t>Initial version</w:t>
            </w:r>
            <w:r w:rsidR="005D7FCB">
              <w:t>.</w:t>
            </w:r>
          </w:p>
        </w:tc>
      </w:tr>
      <w:tr w:rsidR="00CF1B2B" w:rsidTr="00892200">
        <w:trPr>
          <w:cantSplit/>
        </w:trPr>
        <w:tc>
          <w:tcPr>
            <w:tcW w:w="2373" w:type="dxa"/>
            <w:tcBorders>
              <w:top w:val="single" w:sz="12" w:space="0" w:color="auto"/>
              <w:left w:val="single" w:sz="6" w:space="0" w:color="auto"/>
              <w:bottom w:val="single" w:sz="12" w:space="0" w:color="auto"/>
              <w:right w:val="single" w:sz="6" w:space="0" w:color="auto"/>
            </w:tcBorders>
          </w:tcPr>
          <w:p w:rsidR="00CF1B2B" w:rsidRDefault="00CF1B2B" w:rsidP="00FF6895">
            <w:r>
              <w:t>11/01/2018</w:t>
            </w:r>
          </w:p>
        </w:tc>
        <w:tc>
          <w:tcPr>
            <w:tcW w:w="1299" w:type="dxa"/>
            <w:tcBorders>
              <w:top w:val="single" w:sz="12" w:space="0" w:color="auto"/>
              <w:left w:val="single" w:sz="6" w:space="0" w:color="auto"/>
              <w:bottom w:val="single" w:sz="12" w:space="0" w:color="auto"/>
              <w:right w:val="single" w:sz="6" w:space="0" w:color="auto"/>
            </w:tcBorders>
          </w:tcPr>
          <w:p w:rsidR="00CF1B2B" w:rsidRDefault="00CF1B2B" w:rsidP="001304A3">
            <w:r>
              <w:t>0.2</w:t>
            </w:r>
          </w:p>
        </w:tc>
        <w:tc>
          <w:tcPr>
            <w:tcW w:w="1647" w:type="dxa"/>
            <w:tcBorders>
              <w:top w:val="single" w:sz="12" w:space="0" w:color="auto"/>
              <w:left w:val="single" w:sz="6" w:space="0" w:color="auto"/>
              <w:bottom w:val="single" w:sz="12" w:space="0" w:color="auto"/>
              <w:right w:val="single" w:sz="6" w:space="0" w:color="auto"/>
            </w:tcBorders>
          </w:tcPr>
          <w:p w:rsidR="00CF1B2B" w:rsidRDefault="00CF1B2B" w:rsidP="00FA7A65">
            <w:r>
              <w:t>Theodore Bofia</w:t>
            </w:r>
          </w:p>
        </w:tc>
        <w:tc>
          <w:tcPr>
            <w:tcW w:w="3501" w:type="dxa"/>
            <w:tcBorders>
              <w:top w:val="single" w:sz="12" w:space="0" w:color="auto"/>
              <w:left w:val="single" w:sz="6" w:space="0" w:color="auto"/>
              <w:bottom w:val="single" w:sz="12" w:space="0" w:color="auto"/>
              <w:right w:val="single" w:sz="6" w:space="0" w:color="auto"/>
            </w:tcBorders>
          </w:tcPr>
          <w:p w:rsidR="00CF1B2B" w:rsidRDefault="00CF1B2B" w:rsidP="00BC7342">
            <w:r>
              <w:t>Updated Build labels and Paths</w:t>
            </w:r>
          </w:p>
        </w:tc>
      </w:tr>
    </w:tbl>
    <w:p w:rsidR="00892200" w:rsidRDefault="00892200" w:rsidP="00892200"/>
    <w:p w:rsidR="00892200" w:rsidRDefault="00892200">
      <w:r>
        <w:br w:type="page"/>
      </w:r>
    </w:p>
    <w:p w:rsidR="00244366" w:rsidRDefault="00B70365" w:rsidP="00244366">
      <w:pPr>
        <w:pStyle w:val="Heading1"/>
      </w:pPr>
      <w:bookmarkStart w:id="10" w:name="_Toc465872379"/>
      <w:bookmarkEnd w:id="0"/>
      <w:bookmarkEnd w:id="1"/>
      <w:bookmarkEnd w:id="2"/>
      <w:bookmarkEnd w:id="3"/>
      <w:bookmarkEnd w:id="4"/>
      <w:bookmarkEnd w:id="5"/>
      <w:bookmarkEnd w:id="6"/>
      <w:bookmarkEnd w:id="7"/>
      <w:r>
        <w:lastRenderedPageBreak/>
        <w:t>WCS ODS</w:t>
      </w:r>
      <w:r w:rsidR="00244366">
        <w:t xml:space="preserve"> versions</w:t>
      </w:r>
      <w:bookmarkEnd w:id="10"/>
    </w:p>
    <w:p w:rsidR="00244366" w:rsidRDefault="00244366" w:rsidP="00244366"/>
    <w:p w:rsidR="00244366" w:rsidRDefault="000B00FC" w:rsidP="00244366">
      <w:r>
        <w:t>As of 10/6/2016, w</w:t>
      </w:r>
      <w:r w:rsidR="00244366">
        <w:t>e’ve released the following versions of the ODS:</w:t>
      </w:r>
    </w:p>
    <w:p w:rsidR="00D162E7" w:rsidRDefault="00D162E7" w:rsidP="0052568E"/>
    <w:tbl>
      <w:tblPr>
        <w:tblW w:w="11076" w:type="dxa"/>
        <w:tblInd w:w="93" w:type="dxa"/>
        <w:tblLook w:val="04A0" w:firstRow="1" w:lastRow="0" w:firstColumn="1" w:lastColumn="0" w:noHBand="0" w:noVBand="1"/>
      </w:tblPr>
      <w:tblGrid>
        <w:gridCol w:w="819"/>
        <w:gridCol w:w="703"/>
        <w:gridCol w:w="989"/>
        <w:gridCol w:w="2832"/>
        <w:gridCol w:w="5814"/>
      </w:tblGrid>
      <w:tr w:rsidR="009C7E4D" w:rsidRPr="009C7E4D" w:rsidTr="000625C1">
        <w:trPr>
          <w:trHeight w:val="300"/>
        </w:trPr>
        <w:tc>
          <w:tcPr>
            <w:tcW w:w="819" w:type="dxa"/>
            <w:tcBorders>
              <w:top w:val="single" w:sz="4" w:space="0" w:color="auto"/>
              <w:left w:val="single" w:sz="4" w:space="0" w:color="auto"/>
              <w:bottom w:val="single" w:sz="4" w:space="0" w:color="auto"/>
              <w:right w:val="single" w:sz="4" w:space="0" w:color="auto"/>
            </w:tcBorders>
            <w:shd w:val="clear" w:color="000000" w:fill="948A54"/>
            <w:noWrap/>
            <w:vAlign w:val="bottom"/>
            <w:hideMark/>
          </w:tcPr>
          <w:p w:rsidR="009C7E4D" w:rsidRPr="009C7E4D" w:rsidRDefault="009C7E4D" w:rsidP="009C7E4D">
            <w:pPr>
              <w:jc w:val="center"/>
              <w:rPr>
                <w:rFonts w:ascii="Calibri" w:hAnsi="Calibri" w:cs="Times New Roman"/>
                <w:b/>
                <w:bCs/>
                <w:color w:val="000000"/>
                <w:sz w:val="16"/>
                <w:szCs w:val="16"/>
              </w:rPr>
            </w:pPr>
            <w:r w:rsidRPr="009C7E4D">
              <w:rPr>
                <w:rFonts w:ascii="Calibri" w:hAnsi="Calibri" w:cs="Times New Roman"/>
                <w:b/>
                <w:bCs/>
                <w:color w:val="000000"/>
                <w:sz w:val="16"/>
                <w:szCs w:val="16"/>
              </w:rPr>
              <w:t>Release</w:t>
            </w:r>
          </w:p>
        </w:tc>
        <w:tc>
          <w:tcPr>
            <w:tcW w:w="703" w:type="dxa"/>
            <w:tcBorders>
              <w:top w:val="single" w:sz="4" w:space="0" w:color="auto"/>
              <w:left w:val="nil"/>
              <w:bottom w:val="single" w:sz="4" w:space="0" w:color="auto"/>
              <w:right w:val="single" w:sz="4" w:space="0" w:color="auto"/>
            </w:tcBorders>
            <w:shd w:val="clear" w:color="000000" w:fill="948A54"/>
            <w:noWrap/>
            <w:vAlign w:val="bottom"/>
            <w:hideMark/>
          </w:tcPr>
          <w:p w:rsidR="009C7E4D" w:rsidRPr="009C7E4D" w:rsidRDefault="009C7E4D" w:rsidP="009C7E4D">
            <w:pPr>
              <w:jc w:val="center"/>
              <w:rPr>
                <w:rFonts w:ascii="Calibri" w:hAnsi="Calibri" w:cs="Times New Roman"/>
                <w:b/>
                <w:bCs/>
                <w:color w:val="000000"/>
                <w:sz w:val="16"/>
                <w:szCs w:val="16"/>
              </w:rPr>
            </w:pPr>
            <w:r w:rsidRPr="009C7E4D">
              <w:rPr>
                <w:rFonts w:ascii="Calibri" w:hAnsi="Calibri" w:cs="Times New Roman"/>
                <w:b/>
                <w:bCs/>
                <w:color w:val="000000"/>
                <w:sz w:val="16"/>
                <w:szCs w:val="16"/>
              </w:rPr>
              <w:t>CM #</w:t>
            </w:r>
          </w:p>
        </w:tc>
        <w:tc>
          <w:tcPr>
            <w:tcW w:w="908" w:type="dxa"/>
            <w:tcBorders>
              <w:top w:val="single" w:sz="4" w:space="0" w:color="auto"/>
              <w:left w:val="nil"/>
              <w:bottom w:val="single" w:sz="4" w:space="0" w:color="auto"/>
              <w:right w:val="single" w:sz="4" w:space="0" w:color="auto"/>
            </w:tcBorders>
            <w:shd w:val="clear" w:color="000000" w:fill="948A54"/>
            <w:noWrap/>
            <w:vAlign w:val="bottom"/>
            <w:hideMark/>
          </w:tcPr>
          <w:p w:rsidR="009C7E4D" w:rsidRPr="009C7E4D" w:rsidRDefault="009C7E4D" w:rsidP="009C7E4D">
            <w:pPr>
              <w:jc w:val="center"/>
              <w:rPr>
                <w:rFonts w:ascii="Calibri" w:hAnsi="Calibri" w:cs="Times New Roman"/>
                <w:b/>
                <w:bCs/>
                <w:color w:val="000000"/>
                <w:sz w:val="16"/>
                <w:szCs w:val="16"/>
              </w:rPr>
            </w:pPr>
            <w:r w:rsidRPr="009C7E4D">
              <w:rPr>
                <w:rFonts w:ascii="Calibri" w:hAnsi="Calibri" w:cs="Times New Roman"/>
                <w:b/>
                <w:bCs/>
                <w:color w:val="000000"/>
                <w:sz w:val="16"/>
                <w:szCs w:val="16"/>
              </w:rPr>
              <w:t>CM Date</w:t>
            </w:r>
          </w:p>
        </w:tc>
        <w:tc>
          <w:tcPr>
            <w:tcW w:w="2832" w:type="dxa"/>
            <w:tcBorders>
              <w:top w:val="single" w:sz="4" w:space="0" w:color="auto"/>
              <w:left w:val="nil"/>
              <w:bottom w:val="single" w:sz="4" w:space="0" w:color="auto"/>
              <w:right w:val="single" w:sz="4" w:space="0" w:color="auto"/>
            </w:tcBorders>
            <w:shd w:val="clear" w:color="000000" w:fill="948A54"/>
            <w:noWrap/>
            <w:vAlign w:val="bottom"/>
            <w:hideMark/>
          </w:tcPr>
          <w:p w:rsidR="009C7E4D" w:rsidRPr="009C7E4D" w:rsidRDefault="009C7E4D" w:rsidP="009C7E4D">
            <w:pPr>
              <w:jc w:val="center"/>
              <w:rPr>
                <w:rFonts w:ascii="Calibri" w:hAnsi="Calibri" w:cs="Times New Roman"/>
                <w:b/>
                <w:bCs/>
                <w:color w:val="000000"/>
                <w:sz w:val="16"/>
                <w:szCs w:val="16"/>
              </w:rPr>
            </w:pPr>
            <w:r w:rsidRPr="009C7E4D">
              <w:rPr>
                <w:rFonts w:ascii="Calibri" w:hAnsi="Calibri" w:cs="Times New Roman"/>
                <w:b/>
                <w:bCs/>
                <w:color w:val="000000"/>
                <w:sz w:val="16"/>
                <w:szCs w:val="16"/>
              </w:rPr>
              <w:t>Build Label</w:t>
            </w:r>
          </w:p>
        </w:tc>
        <w:tc>
          <w:tcPr>
            <w:tcW w:w="5814" w:type="dxa"/>
            <w:tcBorders>
              <w:top w:val="single" w:sz="4" w:space="0" w:color="auto"/>
              <w:left w:val="nil"/>
              <w:bottom w:val="single" w:sz="4" w:space="0" w:color="auto"/>
              <w:right w:val="single" w:sz="4" w:space="0" w:color="auto"/>
            </w:tcBorders>
            <w:shd w:val="clear" w:color="000000" w:fill="948A54"/>
            <w:noWrap/>
            <w:vAlign w:val="bottom"/>
            <w:hideMark/>
          </w:tcPr>
          <w:p w:rsidR="009C7E4D" w:rsidRPr="009C7E4D" w:rsidRDefault="009C7E4D" w:rsidP="009C7E4D">
            <w:pPr>
              <w:jc w:val="center"/>
              <w:rPr>
                <w:rFonts w:ascii="Calibri" w:hAnsi="Calibri" w:cs="Times New Roman"/>
                <w:b/>
                <w:bCs/>
                <w:color w:val="000000"/>
                <w:sz w:val="16"/>
                <w:szCs w:val="16"/>
              </w:rPr>
            </w:pPr>
            <w:r w:rsidRPr="009C7E4D">
              <w:rPr>
                <w:rFonts w:ascii="Calibri" w:hAnsi="Calibri" w:cs="Times New Roman"/>
                <w:b/>
                <w:bCs/>
                <w:color w:val="000000"/>
                <w:sz w:val="16"/>
                <w:szCs w:val="16"/>
              </w:rPr>
              <w:t>Path to Drop Location</w:t>
            </w:r>
          </w:p>
        </w:tc>
      </w:tr>
      <w:tr w:rsidR="009C7E4D" w:rsidRPr="009C7E4D" w:rsidTr="000625C1">
        <w:trPr>
          <w:trHeight w:val="300"/>
        </w:trPr>
        <w:tc>
          <w:tcPr>
            <w:tcW w:w="819" w:type="dxa"/>
            <w:tcBorders>
              <w:top w:val="nil"/>
              <w:left w:val="single" w:sz="4" w:space="0" w:color="auto"/>
              <w:bottom w:val="nil"/>
              <w:right w:val="single" w:sz="4" w:space="0" w:color="auto"/>
            </w:tcBorders>
            <w:shd w:val="clear" w:color="000000" w:fill="DDD9C4"/>
            <w:noWrap/>
            <w:vAlign w:val="bottom"/>
            <w:hideMark/>
          </w:tcPr>
          <w:p w:rsidR="009C7E4D" w:rsidRPr="009C7E4D" w:rsidRDefault="009C7E4D" w:rsidP="009C7E4D">
            <w:pPr>
              <w:rPr>
                <w:rFonts w:ascii="Calibri" w:hAnsi="Calibri" w:cs="Times New Roman"/>
                <w:color w:val="000000"/>
                <w:sz w:val="16"/>
                <w:szCs w:val="16"/>
              </w:rPr>
            </w:pPr>
            <w:r w:rsidRPr="009C7E4D">
              <w:rPr>
                <w:rFonts w:ascii="Calibri" w:hAnsi="Calibri" w:cs="Times New Roman"/>
                <w:color w:val="000000"/>
                <w:sz w:val="16"/>
                <w:szCs w:val="16"/>
              </w:rPr>
              <w:t>v1.0.0.0 RC</w:t>
            </w:r>
          </w:p>
        </w:tc>
        <w:tc>
          <w:tcPr>
            <w:tcW w:w="703" w:type="dxa"/>
            <w:tcBorders>
              <w:top w:val="nil"/>
              <w:left w:val="nil"/>
              <w:bottom w:val="nil"/>
              <w:right w:val="single" w:sz="4" w:space="0" w:color="auto"/>
            </w:tcBorders>
            <w:shd w:val="clear" w:color="000000" w:fill="DDD9C4"/>
            <w:noWrap/>
            <w:vAlign w:val="bottom"/>
            <w:hideMark/>
          </w:tcPr>
          <w:p w:rsidR="009C7E4D" w:rsidRPr="009C7E4D" w:rsidRDefault="009C7E4D" w:rsidP="009C7E4D">
            <w:pPr>
              <w:jc w:val="center"/>
              <w:rPr>
                <w:rFonts w:ascii="Calibri" w:hAnsi="Calibri" w:cs="Times New Roman"/>
                <w:color w:val="000000"/>
                <w:sz w:val="16"/>
                <w:szCs w:val="16"/>
              </w:rPr>
            </w:pPr>
            <w:r w:rsidRPr="009C7E4D">
              <w:rPr>
                <w:rFonts w:ascii="Calibri" w:hAnsi="Calibri" w:cs="Times New Roman"/>
                <w:color w:val="000000"/>
                <w:sz w:val="16"/>
                <w:szCs w:val="16"/>
              </w:rPr>
              <w:t>103365</w:t>
            </w:r>
          </w:p>
        </w:tc>
        <w:tc>
          <w:tcPr>
            <w:tcW w:w="908" w:type="dxa"/>
            <w:tcBorders>
              <w:top w:val="nil"/>
              <w:left w:val="nil"/>
              <w:bottom w:val="nil"/>
              <w:right w:val="single" w:sz="4" w:space="0" w:color="auto"/>
            </w:tcBorders>
            <w:shd w:val="clear" w:color="000000" w:fill="DDD9C4"/>
            <w:noWrap/>
            <w:vAlign w:val="bottom"/>
            <w:hideMark/>
          </w:tcPr>
          <w:p w:rsidR="009C7E4D" w:rsidRPr="009C7E4D" w:rsidRDefault="000625C1" w:rsidP="000625C1">
            <w:pPr>
              <w:jc w:val="center"/>
              <w:rPr>
                <w:rFonts w:ascii="Calibri" w:hAnsi="Calibri" w:cs="Times New Roman"/>
                <w:color w:val="000000"/>
                <w:sz w:val="16"/>
                <w:szCs w:val="16"/>
              </w:rPr>
            </w:pPr>
            <w:r>
              <w:rPr>
                <w:rFonts w:ascii="Calibri" w:hAnsi="Calibri" w:cs="Times New Roman"/>
                <w:color w:val="000000"/>
                <w:sz w:val="16"/>
                <w:szCs w:val="16"/>
              </w:rPr>
              <w:t>10/25/2018</w:t>
            </w:r>
          </w:p>
        </w:tc>
        <w:tc>
          <w:tcPr>
            <w:tcW w:w="2832" w:type="dxa"/>
            <w:tcBorders>
              <w:top w:val="nil"/>
              <w:left w:val="nil"/>
              <w:bottom w:val="nil"/>
              <w:right w:val="single" w:sz="4" w:space="0" w:color="auto"/>
            </w:tcBorders>
            <w:shd w:val="clear" w:color="000000" w:fill="DDD9C4"/>
            <w:noWrap/>
            <w:vAlign w:val="bottom"/>
            <w:hideMark/>
          </w:tcPr>
          <w:p w:rsidR="009C7E4D" w:rsidRPr="009C7E4D" w:rsidRDefault="000625C1" w:rsidP="009C7E4D">
            <w:pPr>
              <w:rPr>
                <w:rFonts w:ascii="Calibri" w:hAnsi="Calibri" w:cs="Times New Roman"/>
                <w:color w:val="000000"/>
                <w:sz w:val="16"/>
                <w:szCs w:val="16"/>
              </w:rPr>
            </w:pPr>
            <w:r>
              <w:rPr>
                <w:rFonts w:ascii="Calibri" w:hAnsi="Calibri" w:cs="Times New Roman"/>
                <w:color w:val="000000"/>
                <w:sz w:val="16"/>
                <w:szCs w:val="16"/>
              </w:rPr>
              <w:t>SCM_CSG_ODS_SA_</w:t>
            </w:r>
            <w:r w:rsidR="00CF1B2B">
              <w:rPr>
                <w:rFonts w:ascii="Calibri" w:hAnsi="Calibri" w:cs="Times New Roman"/>
                <w:color w:val="000000"/>
                <w:sz w:val="16"/>
                <w:szCs w:val="16"/>
              </w:rPr>
              <w:t>v1.0RC_20181025</w:t>
            </w:r>
            <w:r w:rsidR="009C7E4D" w:rsidRPr="009C7E4D">
              <w:rPr>
                <w:rFonts w:ascii="Calibri" w:hAnsi="Calibri" w:cs="Times New Roman"/>
                <w:color w:val="000000"/>
                <w:sz w:val="16"/>
                <w:szCs w:val="16"/>
              </w:rPr>
              <w:t>.1</w:t>
            </w:r>
          </w:p>
        </w:tc>
        <w:tc>
          <w:tcPr>
            <w:tcW w:w="5814" w:type="dxa"/>
            <w:tcBorders>
              <w:top w:val="nil"/>
              <w:left w:val="nil"/>
              <w:bottom w:val="nil"/>
              <w:right w:val="single" w:sz="4" w:space="0" w:color="auto"/>
            </w:tcBorders>
            <w:shd w:val="clear" w:color="auto" w:fill="auto"/>
            <w:noWrap/>
            <w:vAlign w:val="bottom"/>
            <w:hideMark/>
          </w:tcPr>
          <w:p w:rsidR="009C7E4D" w:rsidRPr="009C7E4D" w:rsidRDefault="00CF1B2B" w:rsidP="00CF1B2B">
            <w:pPr>
              <w:rPr>
                <w:rFonts w:ascii="Calibri" w:hAnsi="Calibri" w:cs="Times New Roman"/>
                <w:color w:val="0000FF"/>
                <w:sz w:val="16"/>
                <w:szCs w:val="16"/>
                <w:u w:val="single"/>
              </w:rPr>
            </w:pPr>
            <w:hyperlink r:id="rId9" w:history="1">
              <w:r w:rsidRPr="00A167E1">
                <w:rPr>
                  <w:rStyle w:val="Hyperlink"/>
                  <w:rFonts w:ascii="Calibri" w:hAnsi="Calibri" w:cs="Times New Roman"/>
                  <w:sz w:val="16"/>
                  <w:szCs w:val="16"/>
                </w:rPr>
                <w:t>\\cm1nt\rel\CSG\SCM_CSG_ODS_SA_v1.0RC\20181025.1</w:t>
              </w:r>
            </w:hyperlink>
          </w:p>
        </w:tc>
      </w:tr>
      <w:tr w:rsidR="000625C1" w:rsidRPr="009C7E4D" w:rsidTr="000625C1">
        <w:trPr>
          <w:trHeight w:val="300"/>
        </w:trPr>
        <w:tc>
          <w:tcPr>
            <w:tcW w:w="819" w:type="dxa"/>
            <w:tcBorders>
              <w:top w:val="nil"/>
              <w:left w:val="single" w:sz="4" w:space="0" w:color="auto"/>
              <w:bottom w:val="nil"/>
              <w:right w:val="single" w:sz="4" w:space="0" w:color="auto"/>
            </w:tcBorders>
            <w:shd w:val="clear" w:color="000000" w:fill="DDD9C4"/>
            <w:noWrap/>
            <w:vAlign w:val="bottom"/>
          </w:tcPr>
          <w:p w:rsidR="000625C1" w:rsidRPr="009C7E4D" w:rsidRDefault="000625C1" w:rsidP="000625C1">
            <w:pPr>
              <w:rPr>
                <w:rFonts w:ascii="Calibri" w:hAnsi="Calibri" w:cs="Times New Roman"/>
                <w:color w:val="000000"/>
                <w:sz w:val="16"/>
                <w:szCs w:val="16"/>
              </w:rPr>
            </w:pPr>
            <w:r>
              <w:rPr>
                <w:rFonts w:ascii="Calibri" w:hAnsi="Calibri" w:cs="Times New Roman"/>
                <w:color w:val="000000"/>
                <w:sz w:val="16"/>
                <w:szCs w:val="16"/>
              </w:rPr>
              <w:t>v1.0.1</w:t>
            </w:r>
            <w:r w:rsidRPr="009C7E4D">
              <w:rPr>
                <w:rFonts w:ascii="Calibri" w:hAnsi="Calibri" w:cs="Times New Roman"/>
                <w:color w:val="000000"/>
                <w:sz w:val="16"/>
                <w:szCs w:val="16"/>
              </w:rPr>
              <w:t>.0 RC</w:t>
            </w:r>
          </w:p>
        </w:tc>
        <w:tc>
          <w:tcPr>
            <w:tcW w:w="703" w:type="dxa"/>
            <w:tcBorders>
              <w:top w:val="nil"/>
              <w:left w:val="nil"/>
              <w:bottom w:val="nil"/>
              <w:right w:val="single" w:sz="4" w:space="0" w:color="auto"/>
            </w:tcBorders>
            <w:shd w:val="clear" w:color="000000" w:fill="DDD9C4"/>
            <w:noWrap/>
            <w:vAlign w:val="bottom"/>
          </w:tcPr>
          <w:p w:rsidR="000625C1" w:rsidRPr="009C7E4D" w:rsidRDefault="000625C1" w:rsidP="000625C1">
            <w:pPr>
              <w:jc w:val="center"/>
              <w:rPr>
                <w:rFonts w:ascii="Calibri" w:hAnsi="Calibri" w:cs="Times New Roman"/>
                <w:color w:val="000000"/>
                <w:sz w:val="16"/>
                <w:szCs w:val="16"/>
              </w:rPr>
            </w:pPr>
            <w:r w:rsidRPr="009C7E4D">
              <w:rPr>
                <w:rFonts w:ascii="Calibri" w:hAnsi="Calibri" w:cs="Times New Roman"/>
                <w:color w:val="000000"/>
                <w:sz w:val="16"/>
                <w:szCs w:val="16"/>
              </w:rPr>
              <w:t>103365</w:t>
            </w:r>
          </w:p>
        </w:tc>
        <w:tc>
          <w:tcPr>
            <w:tcW w:w="908" w:type="dxa"/>
            <w:tcBorders>
              <w:top w:val="nil"/>
              <w:left w:val="nil"/>
              <w:bottom w:val="nil"/>
              <w:right w:val="single" w:sz="4" w:space="0" w:color="auto"/>
            </w:tcBorders>
            <w:shd w:val="clear" w:color="000000" w:fill="DDD9C4"/>
            <w:noWrap/>
            <w:vAlign w:val="bottom"/>
          </w:tcPr>
          <w:p w:rsidR="000625C1" w:rsidRPr="009C7E4D" w:rsidRDefault="000625C1" w:rsidP="000625C1">
            <w:pPr>
              <w:jc w:val="center"/>
              <w:rPr>
                <w:rFonts w:ascii="Calibri" w:hAnsi="Calibri" w:cs="Times New Roman"/>
                <w:color w:val="000000"/>
                <w:sz w:val="16"/>
                <w:szCs w:val="16"/>
              </w:rPr>
            </w:pPr>
            <w:r>
              <w:rPr>
                <w:rFonts w:ascii="Calibri" w:hAnsi="Calibri" w:cs="Times New Roman"/>
                <w:color w:val="000000"/>
                <w:sz w:val="16"/>
                <w:szCs w:val="16"/>
              </w:rPr>
              <w:t>10/</w:t>
            </w:r>
            <w:r>
              <w:rPr>
                <w:rFonts w:ascii="Calibri" w:hAnsi="Calibri" w:cs="Times New Roman"/>
                <w:color w:val="000000"/>
                <w:sz w:val="16"/>
                <w:szCs w:val="16"/>
              </w:rPr>
              <w:t>30</w:t>
            </w:r>
            <w:r>
              <w:rPr>
                <w:rFonts w:ascii="Calibri" w:hAnsi="Calibri" w:cs="Times New Roman"/>
                <w:color w:val="000000"/>
                <w:sz w:val="16"/>
                <w:szCs w:val="16"/>
              </w:rPr>
              <w:t>/2018</w:t>
            </w:r>
          </w:p>
        </w:tc>
        <w:tc>
          <w:tcPr>
            <w:tcW w:w="2832" w:type="dxa"/>
            <w:tcBorders>
              <w:top w:val="nil"/>
              <w:left w:val="nil"/>
              <w:bottom w:val="nil"/>
              <w:right w:val="single" w:sz="4" w:space="0" w:color="auto"/>
            </w:tcBorders>
            <w:shd w:val="clear" w:color="000000" w:fill="DDD9C4"/>
            <w:noWrap/>
            <w:vAlign w:val="bottom"/>
          </w:tcPr>
          <w:p w:rsidR="000625C1" w:rsidRPr="009C7E4D" w:rsidRDefault="000625C1" w:rsidP="000625C1">
            <w:pPr>
              <w:rPr>
                <w:rFonts w:ascii="Calibri" w:hAnsi="Calibri" w:cs="Times New Roman"/>
                <w:color w:val="000000"/>
                <w:sz w:val="16"/>
                <w:szCs w:val="16"/>
              </w:rPr>
            </w:pPr>
            <w:r>
              <w:rPr>
                <w:rFonts w:ascii="Calibri" w:hAnsi="Calibri" w:cs="Times New Roman"/>
                <w:color w:val="000000"/>
                <w:sz w:val="16"/>
                <w:szCs w:val="16"/>
              </w:rPr>
              <w:t>SCM_CSG_ODS_SA_</w:t>
            </w:r>
            <w:r w:rsidR="00CF1B2B">
              <w:rPr>
                <w:rFonts w:ascii="Calibri" w:hAnsi="Calibri" w:cs="Times New Roman"/>
                <w:color w:val="000000"/>
                <w:sz w:val="16"/>
                <w:szCs w:val="16"/>
              </w:rPr>
              <w:t>v1.0RC_20181030</w:t>
            </w:r>
            <w:r w:rsidRPr="009C7E4D">
              <w:rPr>
                <w:rFonts w:ascii="Calibri" w:hAnsi="Calibri" w:cs="Times New Roman"/>
                <w:color w:val="000000"/>
                <w:sz w:val="16"/>
                <w:szCs w:val="16"/>
              </w:rPr>
              <w:t>.1</w:t>
            </w:r>
          </w:p>
        </w:tc>
        <w:tc>
          <w:tcPr>
            <w:tcW w:w="5814" w:type="dxa"/>
            <w:tcBorders>
              <w:top w:val="nil"/>
              <w:left w:val="nil"/>
              <w:bottom w:val="nil"/>
              <w:right w:val="single" w:sz="4" w:space="0" w:color="auto"/>
            </w:tcBorders>
            <w:shd w:val="clear" w:color="auto" w:fill="auto"/>
            <w:noWrap/>
            <w:vAlign w:val="bottom"/>
          </w:tcPr>
          <w:p w:rsidR="000625C1" w:rsidRPr="009C7E4D" w:rsidRDefault="00CF1B2B" w:rsidP="00CF1B2B">
            <w:pPr>
              <w:rPr>
                <w:rFonts w:ascii="Calibri" w:hAnsi="Calibri" w:cs="Times New Roman"/>
                <w:color w:val="0000FF"/>
                <w:sz w:val="16"/>
                <w:szCs w:val="16"/>
                <w:u w:val="single"/>
              </w:rPr>
            </w:pPr>
            <w:hyperlink r:id="rId10" w:history="1">
              <w:r w:rsidRPr="00A167E1">
                <w:rPr>
                  <w:rStyle w:val="Hyperlink"/>
                  <w:rFonts w:ascii="Calibri" w:hAnsi="Calibri" w:cs="Times New Roman"/>
                  <w:sz w:val="16"/>
                  <w:szCs w:val="16"/>
                </w:rPr>
                <w:t>\\cm1nt\rel\CSG\SCM_CSG_ODS_SA_v1.0RC\20181030.1</w:t>
              </w:r>
            </w:hyperlink>
          </w:p>
        </w:tc>
      </w:tr>
      <w:tr w:rsidR="000625C1" w:rsidRPr="009C7E4D" w:rsidTr="000625C1">
        <w:trPr>
          <w:trHeight w:val="300"/>
        </w:trPr>
        <w:tc>
          <w:tcPr>
            <w:tcW w:w="819" w:type="dxa"/>
            <w:tcBorders>
              <w:top w:val="nil"/>
              <w:left w:val="single" w:sz="4" w:space="0" w:color="auto"/>
              <w:bottom w:val="nil"/>
              <w:right w:val="single" w:sz="4" w:space="0" w:color="auto"/>
            </w:tcBorders>
            <w:shd w:val="clear" w:color="000000" w:fill="DDD9C4"/>
            <w:noWrap/>
            <w:vAlign w:val="bottom"/>
          </w:tcPr>
          <w:p w:rsidR="000625C1" w:rsidRPr="009C7E4D" w:rsidRDefault="000625C1" w:rsidP="000625C1">
            <w:pPr>
              <w:rPr>
                <w:rFonts w:ascii="Calibri" w:hAnsi="Calibri" w:cs="Times New Roman"/>
                <w:color w:val="000000"/>
                <w:sz w:val="16"/>
                <w:szCs w:val="16"/>
              </w:rPr>
            </w:pPr>
            <w:r>
              <w:rPr>
                <w:rFonts w:ascii="Calibri" w:hAnsi="Calibri" w:cs="Times New Roman"/>
                <w:color w:val="000000"/>
                <w:sz w:val="16"/>
                <w:szCs w:val="16"/>
              </w:rPr>
              <w:t>v1.0.2</w:t>
            </w:r>
            <w:r w:rsidRPr="009C7E4D">
              <w:rPr>
                <w:rFonts w:ascii="Calibri" w:hAnsi="Calibri" w:cs="Times New Roman"/>
                <w:color w:val="000000"/>
                <w:sz w:val="16"/>
                <w:szCs w:val="16"/>
              </w:rPr>
              <w:t>.0 RC</w:t>
            </w:r>
          </w:p>
        </w:tc>
        <w:tc>
          <w:tcPr>
            <w:tcW w:w="703" w:type="dxa"/>
            <w:tcBorders>
              <w:top w:val="nil"/>
              <w:left w:val="nil"/>
              <w:bottom w:val="nil"/>
              <w:right w:val="single" w:sz="4" w:space="0" w:color="auto"/>
            </w:tcBorders>
            <w:shd w:val="clear" w:color="000000" w:fill="DDD9C4"/>
            <w:noWrap/>
            <w:vAlign w:val="bottom"/>
          </w:tcPr>
          <w:p w:rsidR="000625C1" w:rsidRPr="009C7E4D" w:rsidRDefault="000625C1" w:rsidP="000625C1">
            <w:pPr>
              <w:jc w:val="center"/>
              <w:rPr>
                <w:rFonts w:ascii="Calibri" w:hAnsi="Calibri" w:cs="Times New Roman"/>
                <w:color w:val="000000"/>
                <w:sz w:val="16"/>
                <w:szCs w:val="16"/>
              </w:rPr>
            </w:pPr>
            <w:r w:rsidRPr="009C7E4D">
              <w:rPr>
                <w:rFonts w:ascii="Calibri" w:hAnsi="Calibri" w:cs="Times New Roman"/>
                <w:color w:val="000000"/>
                <w:sz w:val="16"/>
                <w:szCs w:val="16"/>
              </w:rPr>
              <w:t>103365</w:t>
            </w:r>
          </w:p>
        </w:tc>
        <w:tc>
          <w:tcPr>
            <w:tcW w:w="908" w:type="dxa"/>
            <w:tcBorders>
              <w:top w:val="nil"/>
              <w:left w:val="nil"/>
              <w:bottom w:val="nil"/>
              <w:right w:val="single" w:sz="4" w:space="0" w:color="auto"/>
            </w:tcBorders>
            <w:shd w:val="clear" w:color="000000" w:fill="DDD9C4"/>
            <w:noWrap/>
            <w:vAlign w:val="bottom"/>
          </w:tcPr>
          <w:p w:rsidR="000625C1" w:rsidRPr="009C7E4D" w:rsidRDefault="000625C1" w:rsidP="000625C1">
            <w:pPr>
              <w:jc w:val="center"/>
              <w:rPr>
                <w:rFonts w:ascii="Calibri" w:hAnsi="Calibri" w:cs="Times New Roman"/>
                <w:color w:val="000000"/>
                <w:sz w:val="16"/>
                <w:szCs w:val="16"/>
              </w:rPr>
            </w:pPr>
            <w:r>
              <w:rPr>
                <w:rFonts w:ascii="Calibri" w:hAnsi="Calibri" w:cs="Times New Roman"/>
                <w:color w:val="000000"/>
                <w:sz w:val="16"/>
                <w:szCs w:val="16"/>
              </w:rPr>
              <w:t>10/</w:t>
            </w:r>
            <w:r>
              <w:rPr>
                <w:rFonts w:ascii="Calibri" w:hAnsi="Calibri" w:cs="Times New Roman"/>
                <w:color w:val="000000"/>
                <w:sz w:val="16"/>
                <w:szCs w:val="16"/>
              </w:rPr>
              <w:t>31</w:t>
            </w:r>
            <w:r>
              <w:rPr>
                <w:rFonts w:ascii="Calibri" w:hAnsi="Calibri" w:cs="Times New Roman"/>
                <w:color w:val="000000"/>
                <w:sz w:val="16"/>
                <w:szCs w:val="16"/>
              </w:rPr>
              <w:t>/2018</w:t>
            </w:r>
          </w:p>
        </w:tc>
        <w:tc>
          <w:tcPr>
            <w:tcW w:w="2832" w:type="dxa"/>
            <w:tcBorders>
              <w:top w:val="nil"/>
              <w:left w:val="nil"/>
              <w:bottom w:val="nil"/>
              <w:right w:val="single" w:sz="4" w:space="0" w:color="auto"/>
            </w:tcBorders>
            <w:shd w:val="clear" w:color="000000" w:fill="DDD9C4"/>
            <w:noWrap/>
            <w:vAlign w:val="bottom"/>
          </w:tcPr>
          <w:p w:rsidR="000625C1" w:rsidRPr="009C7E4D" w:rsidRDefault="000625C1" w:rsidP="000625C1">
            <w:pPr>
              <w:rPr>
                <w:rFonts w:ascii="Calibri" w:hAnsi="Calibri" w:cs="Times New Roman"/>
                <w:color w:val="000000"/>
                <w:sz w:val="16"/>
                <w:szCs w:val="16"/>
              </w:rPr>
            </w:pPr>
            <w:r>
              <w:rPr>
                <w:rFonts w:ascii="Calibri" w:hAnsi="Calibri" w:cs="Times New Roman"/>
                <w:color w:val="000000"/>
                <w:sz w:val="16"/>
                <w:szCs w:val="16"/>
              </w:rPr>
              <w:t>SCM_CSG_ODS_SA_</w:t>
            </w:r>
            <w:r w:rsidR="00CF1B2B">
              <w:rPr>
                <w:rFonts w:ascii="Calibri" w:hAnsi="Calibri" w:cs="Times New Roman"/>
                <w:color w:val="000000"/>
                <w:sz w:val="16"/>
                <w:szCs w:val="16"/>
              </w:rPr>
              <w:t>v1.0RC_20181031</w:t>
            </w:r>
            <w:r w:rsidRPr="009C7E4D">
              <w:rPr>
                <w:rFonts w:ascii="Calibri" w:hAnsi="Calibri" w:cs="Times New Roman"/>
                <w:color w:val="000000"/>
                <w:sz w:val="16"/>
                <w:szCs w:val="16"/>
              </w:rPr>
              <w:t>.1</w:t>
            </w:r>
          </w:p>
        </w:tc>
        <w:tc>
          <w:tcPr>
            <w:tcW w:w="5814" w:type="dxa"/>
            <w:tcBorders>
              <w:top w:val="nil"/>
              <w:left w:val="nil"/>
              <w:bottom w:val="nil"/>
              <w:right w:val="single" w:sz="4" w:space="0" w:color="auto"/>
            </w:tcBorders>
            <w:shd w:val="clear" w:color="auto" w:fill="auto"/>
            <w:noWrap/>
            <w:vAlign w:val="bottom"/>
          </w:tcPr>
          <w:p w:rsidR="000625C1" w:rsidRPr="009C7E4D" w:rsidRDefault="00CF1B2B" w:rsidP="00CF1B2B">
            <w:pPr>
              <w:rPr>
                <w:rFonts w:ascii="Calibri" w:hAnsi="Calibri" w:cs="Times New Roman"/>
                <w:color w:val="0000FF"/>
                <w:sz w:val="16"/>
                <w:szCs w:val="16"/>
                <w:u w:val="single"/>
              </w:rPr>
            </w:pPr>
            <w:hyperlink r:id="rId11" w:history="1">
              <w:r w:rsidRPr="00A167E1">
                <w:rPr>
                  <w:rStyle w:val="Hyperlink"/>
                  <w:rFonts w:ascii="Calibri" w:hAnsi="Calibri" w:cs="Times New Roman"/>
                  <w:sz w:val="16"/>
                  <w:szCs w:val="16"/>
                </w:rPr>
                <w:t>\\cm1nt\rel\CSG\SCM_CSG_ODS_SA_v1.0RC\20181031.1</w:t>
              </w:r>
            </w:hyperlink>
          </w:p>
        </w:tc>
      </w:tr>
      <w:tr w:rsidR="000625C1" w:rsidRPr="009C7E4D" w:rsidTr="000625C1">
        <w:trPr>
          <w:trHeight w:val="300"/>
        </w:trPr>
        <w:tc>
          <w:tcPr>
            <w:tcW w:w="819" w:type="dxa"/>
            <w:tcBorders>
              <w:top w:val="nil"/>
              <w:left w:val="single" w:sz="4" w:space="0" w:color="auto"/>
              <w:bottom w:val="single" w:sz="4" w:space="0" w:color="auto"/>
              <w:right w:val="single" w:sz="4" w:space="0" w:color="auto"/>
            </w:tcBorders>
            <w:shd w:val="clear" w:color="000000" w:fill="DDD9C4"/>
            <w:noWrap/>
            <w:vAlign w:val="bottom"/>
          </w:tcPr>
          <w:p w:rsidR="000625C1" w:rsidRPr="009C7E4D" w:rsidRDefault="000625C1" w:rsidP="000625C1">
            <w:pPr>
              <w:rPr>
                <w:rFonts w:ascii="Calibri" w:hAnsi="Calibri" w:cs="Times New Roman"/>
                <w:color w:val="000000"/>
                <w:sz w:val="16"/>
                <w:szCs w:val="16"/>
              </w:rPr>
            </w:pPr>
            <w:r>
              <w:rPr>
                <w:rFonts w:ascii="Calibri" w:hAnsi="Calibri" w:cs="Times New Roman"/>
                <w:color w:val="000000"/>
                <w:sz w:val="16"/>
                <w:szCs w:val="16"/>
              </w:rPr>
              <w:t>v1.0.3</w:t>
            </w:r>
            <w:r w:rsidRPr="009C7E4D">
              <w:rPr>
                <w:rFonts w:ascii="Calibri" w:hAnsi="Calibri" w:cs="Times New Roman"/>
                <w:color w:val="000000"/>
                <w:sz w:val="16"/>
                <w:szCs w:val="16"/>
              </w:rPr>
              <w:t>.0 RC</w:t>
            </w:r>
          </w:p>
        </w:tc>
        <w:tc>
          <w:tcPr>
            <w:tcW w:w="703" w:type="dxa"/>
            <w:tcBorders>
              <w:top w:val="nil"/>
              <w:left w:val="nil"/>
              <w:bottom w:val="single" w:sz="4" w:space="0" w:color="auto"/>
              <w:right w:val="single" w:sz="4" w:space="0" w:color="auto"/>
            </w:tcBorders>
            <w:shd w:val="clear" w:color="000000" w:fill="DDD9C4"/>
            <w:noWrap/>
            <w:vAlign w:val="bottom"/>
          </w:tcPr>
          <w:p w:rsidR="000625C1" w:rsidRPr="009C7E4D" w:rsidRDefault="000625C1" w:rsidP="000625C1">
            <w:pPr>
              <w:jc w:val="center"/>
              <w:rPr>
                <w:rFonts w:ascii="Calibri" w:hAnsi="Calibri" w:cs="Times New Roman"/>
                <w:color w:val="000000"/>
                <w:sz w:val="16"/>
                <w:szCs w:val="16"/>
              </w:rPr>
            </w:pPr>
            <w:r w:rsidRPr="009C7E4D">
              <w:rPr>
                <w:rFonts w:ascii="Calibri" w:hAnsi="Calibri" w:cs="Times New Roman"/>
                <w:color w:val="000000"/>
                <w:sz w:val="16"/>
                <w:szCs w:val="16"/>
              </w:rPr>
              <w:t>103365</w:t>
            </w:r>
          </w:p>
        </w:tc>
        <w:tc>
          <w:tcPr>
            <w:tcW w:w="908" w:type="dxa"/>
            <w:tcBorders>
              <w:top w:val="nil"/>
              <w:left w:val="nil"/>
              <w:bottom w:val="single" w:sz="4" w:space="0" w:color="auto"/>
              <w:right w:val="single" w:sz="4" w:space="0" w:color="auto"/>
            </w:tcBorders>
            <w:shd w:val="clear" w:color="000000" w:fill="DDD9C4"/>
            <w:noWrap/>
            <w:vAlign w:val="bottom"/>
          </w:tcPr>
          <w:p w:rsidR="000625C1" w:rsidRPr="009C7E4D" w:rsidRDefault="00CF1B2B" w:rsidP="000625C1">
            <w:pPr>
              <w:jc w:val="center"/>
              <w:rPr>
                <w:rFonts w:ascii="Calibri" w:hAnsi="Calibri" w:cs="Times New Roman"/>
                <w:color w:val="000000"/>
                <w:sz w:val="16"/>
                <w:szCs w:val="16"/>
              </w:rPr>
            </w:pPr>
            <w:r>
              <w:rPr>
                <w:rFonts w:ascii="Calibri" w:hAnsi="Calibri" w:cs="Times New Roman"/>
                <w:color w:val="000000"/>
                <w:sz w:val="16"/>
                <w:szCs w:val="16"/>
              </w:rPr>
              <w:t>11</w:t>
            </w:r>
            <w:r w:rsidR="000625C1">
              <w:rPr>
                <w:rFonts w:ascii="Calibri" w:hAnsi="Calibri" w:cs="Times New Roman"/>
                <w:color w:val="000000"/>
                <w:sz w:val="16"/>
                <w:szCs w:val="16"/>
              </w:rPr>
              <w:t>/</w:t>
            </w:r>
            <w:r>
              <w:rPr>
                <w:rFonts w:ascii="Calibri" w:hAnsi="Calibri" w:cs="Times New Roman"/>
                <w:color w:val="000000"/>
                <w:sz w:val="16"/>
                <w:szCs w:val="16"/>
              </w:rPr>
              <w:t>01</w:t>
            </w:r>
            <w:r w:rsidR="000625C1">
              <w:rPr>
                <w:rFonts w:ascii="Calibri" w:hAnsi="Calibri" w:cs="Times New Roman"/>
                <w:color w:val="000000"/>
                <w:sz w:val="16"/>
                <w:szCs w:val="16"/>
              </w:rPr>
              <w:t>/2018</w:t>
            </w:r>
          </w:p>
        </w:tc>
        <w:tc>
          <w:tcPr>
            <w:tcW w:w="2832" w:type="dxa"/>
            <w:tcBorders>
              <w:top w:val="nil"/>
              <w:left w:val="nil"/>
              <w:bottom w:val="single" w:sz="4" w:space="0" w:color="auto"/>
              <w:right w:val="single" w:sz="4" w:space="0" w:color="auto"/>
            </w:tcBorders>
            <w:shd w:val="clear" w:color="000000" w:fill="DDD9C4"/>
            <w:noWrap/>
            <w:vAlign w:val="bottom"/>
          </w:tcPr>
          <w:p w:rsidR="000625C1" w:rsidRPr="009C7E4D" w:rsidRDefault="000625C1" w:rsidP="000625C1">
            <w:pPr>
              <w:rPr>
                <w:rFonts w:ascii="Calibri" w:hAnsi="Calibri" w:cs="Times New Roman"/>
                <w:color w:val="000000"/>
                <w:sz w:val="16"/>
                <w:szCs w:val="16"/>
              </w:rPr>
            </w:pPr>
            <w:r>
              <w:rPr>
                <w:rFonts w:ascii="Calibri" w:hAnsi="Calibri" w:cs="Times New Roman"/>
                <w:color w:val="000000"/>
                <w:sz w:val="16"/>
                <w:szCs w:val="16"/>
              </w:rPr>
              <w:t>SCM_CSG_ODS_SA_</w:t>
            </w:r>
            <w:r w:rsidR="00CF1B2B">
              <w:rPr>
                <w:rFonts w:ascii="Calibri" w:hAnsi="Calibri" w:cs="Times New Roman"/>
                <w:color w:val="000000"/>
                <w:sz w:val="16"/>
                <w:szCs w:val="16"/>
              </w:rPr>
              <w:t>v1.0RC_20181101</w:t>
            </w:r>
            <w:r w:rsidRPr="009C7E4D">
              <w:rPr>
                <w:rFonts w:ascii="Calibri" w:hAnsi="Calibri" w:cs="Times New Roman"/>
                <w:color w:val="000000"/>
                <w:sz w:val="16"/>
                <w:szCs w:val="16"/>
              </w:rPr>
              <w:t>.1</w:t>
            </w:r>
          </w:p>
        </w:tc>
        <w:tc>
          <w:tcPr>
            <w:tcW w:w="5814" w:type="dxa"/>
            <w:tcBorders>
              <w:top w:val="nil"/>
              <w:left w:val="nil"/>
              <w:bottom w:val="single" w:sz="4" w:space="0" w:color="auto"/>
              <w:right w:val="single" w:sz="4" w:space="0" w:color="auto"/>
            </w:tcBorders>
            <w:shd w:val="clear" w:color="auto" w:fill="auto"/>
            <w:noWrap/>
            <w:vAlign w:val="bottom"/>
          </w:tcPr>
          <w:p w:rsidR="000625C1" w:rsidRPr="009C7E4D" w:rsidRDefault="00CF1B2B" w:rsidP="00CF1B2B">
            <w:pPr>
              <w:rPr>
                <w:rFonts w:ascii="Calibri" w:hAnsi="Calibri" w:cs="Times New Roman"/>
                <w:color w:val="0000FF"/>
                <w:sz w:val="16"/>
                <w:szCs w:val="16"/>
                <w:u w:val="single"/>
              </w:rPr>
            </w:pPr>
            <w:hyperlink r:id="rId12" w:history="1">
              <w:r w:rsidRPr="00A167E1">
                <w:rPr>
                  <w:rStyle w:val="Hyperlink"/>
                  <w:rFonts w:ascii="Calibri" w:hAnsi="Calibri" w:cs="Times New Roman"/>
                  <w:sz w:val="16"/>
                  <w:szCs w:val="16"/>
                </w:rPr>
                <w:t>\\cm1nt\rel\CSG\SCM_CSG_ODS_SA_v1.0RC\20181101.1</w:t>
              </w:r>
            </w:hyperlink>
          </w:p>
        </w:tc>
      </w:tr>
    </w:tbl>
    <w:p w:rsidR="009C7E4D" w:rsidRDefault="009C7E4D" w:rsidP="0052568E"/>
    <w:p w:rsidR="000B00FC" w:rsidRDefault="000B00FC" w:rsidP="0052568E"/>
    <w:p w:rsidR="000B00FC" w:rsidRDefault="000B00FC" w:rsidP="0052568E">
      <w:r>
        <w:t>Current DP OLTP databases are running v1.1.0.0.</w:t>
      </w:r>
    </w:p>
    <w:p w:rsidR="000B00FC" w:rsidRDefault="000B00FC" w:rsidP="0052568E"/>
    <w:p w:rsidR="00460571" w:rsidRDefault="00460571" w:rsidP="00460571"/>
    <w:p w:rsidR="00977E3F" w:rsidRDefault="00192059" w:rsidP="00977E3F">
      <w:pPr>
        <w:pStyle w:val="Heading1"/>
      </w:pPr>
      <w:bookmarkStart w:id="11" w:name="_Toc465872380"/>
      <w:r>
        <w:t>OLTP Reporting DB Object</w:t>
      </w:r>
      <w:r w:rsidR="001558A0">
        <w:t>s</w:t>
      </w:r>
      <w:r>
        <w:t xml:space="preserve"> Deployment</w:t>
      </w:r>
      <w:bookmarkEnd w:id="11"/>
    </w:p>
    <w:p w:rsidR="001304A3" w:rsidRDefault="001304A3" w:rsidP="001304A3">
      <w:pPr>
        <w:pStyle w:val="Heading2"/>
        <w:rPr>
          <w:lang w:val="en-US"/>
        </w:rPr>
      </w:pPr>
      <w:bookmarkStart w:id="12" w:name="_Toc465872381"/>
      <w:r>
        <w:rPr>
          <w:lang w:val="en-US"/>
        </w:rPr>
        <w:t>SQL Server Database Objects</w:t>
      </w:r>
      <w:bookmarkEnd w:id="12"/>
    </w:p>
    <w:p w:rsidR="001304A3" w:rsidRDefault="001304A3" w:rsidP="001304A3">
      <w:pPr>
        <w:rPr>
          <w:lang w:eastAsia="x-none"/>
        </w:rPr>
      </w:pPr>
    </w:p>
    <w:p w:rsidR="009D3259" w:rsidRPr="00091485" w:rsidRDefault="009D3259" w:rsidP="001304A3">
      <w:pPr>
        <w:rPr>
          <w:lang w:eastAsia="x-none"/>
        </w:rPr>
      </w:pPr>
      <w:r w:rsidRPr="00091485">
        <w:rPr>
          <w:lang w:eastAsia="x-none"/>
        </w:rPr>
        <w:t xml:space="preserve">To support the generation of data </w:t>
      </w:r>
      <w:r w:rsidR="004B229B" w:rsidRPr="00091485">
        <w:rPr>
          <w:lang w:eastAsia="x-none"/>
        </w:rPr>
        <w:t>extracts</w:t>
      </w:r>
      <w:r w:rsidRPr="00091485">
        <w:rPr>
          <w:lang w:eastAsia="x-none"/>
        </w:rPr>
        <w:t xml:space="preserve"> from each OLTP</w:t>
      </w:r>
      <w:r w:rsidR="004B229B" w:rsidRPr="00091485">
        <w:rPr>
          <w:lang w:eastAsia="x-none"/>
        </w:rPr>
        <w:t xml:space="preserve"> database</w:t>
      </w:r>
      <w:r w:rsidRPr="00091485">
        <w:rPr>
          <w:lang w:eastAsia="x-none"/>
        </w:rPr>
        <w:t>, we create</w:t>
      </w:r>
      <w:r w:rsidR="00C446DD">
        <w:rPr>
          <w:lang w:eastAsia="x-none"/>
        </w:rPr>
        <w:t>d</w:t>
      </w:r>
      <w:r w:rsidRPr="00091485">
        <w:rPr>
          <w:lang w:eastAsia="x-none"/>
        </w:rPr>
        <w:t xml:space="preserve"> objects in the rpt schema </w:t>
      </w:r>
      <w:r w:rsidR="0002448F" w:rsidRPr="00091485">
        <w:rPr>
          <w:lang w:eastAsia="x-none"/>
        </w:rPr>
        <w:t>that:</w:t>
      </w:r>
    </w:p>
    <w:p w:rsidR="0002448F" w:rsidRPr="006466BF" w:rsidRDefault="0002448F" w:rsidP="001304A3">
      <w:pPr>
        <w:rPr>
          <w:rFonts w:asciiTheme="minorHAnsi" w:hAnsiTheme="minorHAnsi"/>
          <w:lang w:eastAsia="x-none"/>
        </w:rPr>
      </w:pPr>
    </w:p>
    <w:p w:rsidR="0002448F" w:rsidRPr="006466BF" w:rsidRDefault="0002448F" w:rsidP="00091485">
      <w:pPr>
        <w:pStyle w:val="ListParagraph"/>
        <w:numPr>
          <w:ilvl w:val="0"/>
          <w:numId w:val="35"/>
        </w:numPr>
        <w:rPr>
          <w:rFonts w:asciiTheme="minorHAnsi" w:hAnsiTheme="minorHAnsi" w:cs="Arial"/>
          <w:lang w:eastAsia="x-none"/>
        </w:rPr>
      </w:pPr>
      <w:r w:rsidRPr="006466BF">
        <w:rPr>
          <w:rFonts w:asciiTheme="minorHAnsi" w:hAnsiTheme="minorHAnsi" w:cs="Arial"/>
          <w:lang w:eastAsia="x-none"/>
        </w:rPr>
        <w:t xml:space="preserve">Determine </w:t>
      </w:r>
      <w:r w:rsidR="00091485" w:rsidRPr="006466BF">
        <w:rPr>
          <w:rFonts w:asciiTheme="minorHAnsi" w:hAnsiTheme="minorHAnsi" w:cs="Arial"/>
          <w:lang w:eastAsia="x-none"/>
        </w:rPr>
        <w:t>which</w:t>
      </w:r>
      <w:r w:rsidRPr="006466BF">
        <w:rPr>
          <w:rFonts w:asciiTheme="minorHAnsi" w:hAnsiTheme="minorHAnsi" w:cs="Arial"/>
          <w:lang w:eastAsia="x-none"/>
        </w:rPr>
        <w:t xml:space="preserve"> table</w:t>
      </w:r>
      <w:r w:rsidR="00091485" w:rsidRPr="006466BF">
        <w:rPr>
          <w:rFonts w:asciiTheme="minorHAnsi" w:hAnsiTheme="minorHAnsi" w:cs="Arial"/>
          <w:lang w:eastAsia="x-none"/>
        </w:rPr>
        <w:t>s and columns need to be dumped to file</w:t>
      </w:r>
    </w:p>
    <w:p w:rsidR="0002448F" w:rsidRPr="006466BF" w:rsidRDefault="00CC1CFF" w:rsidP="00091485">
      <w:pPr>
        <w:pStyle w:val="ListParagraph"/>
        <w:numPr>
          <w:ilvl w:val="0"/>
          <w:numId w:val="35"/>
        </w:numPr>
        <w:rPr>
          <w:rFonts w:asciiTheme="minorHAnsi" w:hAnsiTheme="minorHAnsi" w:cs="Arial"/>
          <w:lang w:eastAsia="x-none"/>
        </w:rPr>
      </w:pPr>
      <w:r w:rsidRPr="006466BF">
        <w:rPr>
          <w:rFonts w:asciiTheme="minorHAnsi" w:hAnsiTheme="minorHAnsi" w:cs="Arial"/>
          <w:lang w:eastAsia="x-none"/>
        </w:rPr>
        <w:t>Apply uniform</w:t>
      </w:r>
      <w:r w:rsidR="00342506" w:rsidRPr="006466BF">
        <w:rPr>
          <w:rFonts w:asciiTheme="minorHAnsi" w:hAnsiTheme="minorHAnsi" w:cs="Arial"/>
          <w:lang w:eastAsia="x-none"/>
        </w:rPr>
        <w:t xml:space="preserve"> </w:t>
      </w:r>
      <w:r w:rsidR="008D103B" w:rsidRPr="006466BF">
        <w:rPr>
          <w:rFonts w:asciiTheme="minorHAnsi" w:hAnsiTheme="minorHAnsi" w:cs="Arial"/>
          <w:lang w:eastAsia="x-none"/>
        </w:rPr>
        <w:t xml:space="preserve">data </w:t>
      </w:r>
      <w:r w:rsidR="00342506" w:rsidRPr="006466BF">
        <w:rPr>
          <w:rFonts w:asciiTheme="minorHAnsi" w:hAnsiTheme="minorHAnsi" w:cs="Arial"/>
          <w:lang w:eastAsia="x-none"/>
        </w:rPr>
        <w:t>file format</w:t>
      </w:r>
      <w:r w:rsidR="00C34201" w:rsidRPr="006466BF">
        <w:rPr>
          <w:rFonts w:asciiTheme="minorHAnsi" w:hAnsiTheme="minorHAnsi" w:cs="Arial"/>
          <w:lang w:eastAsia="x-none"/>
        </w:rPr>
        <w:t>s</w:t>
      </w:r>
      <w:r w:rsidR="00342506" w:rsidRPr="006466BF">
        <w:rPr>
          <w:rFonts w:asciiTheme="minorHAnsi" w:hAnsiTheme="minorHAnsi" w:cs="Arial"/>
          <w:lang w:eastAsia="x-none"/>
        </w:rPr>
        <w:t xml:space="preserve"> across all DP versions</w:t>
      </w:r>
    </w:p>
    <w:p w:rsidR="00091485" w:rsidRPr="006466BF" w:rsidRDefault="00342506" w:rsidP="00091485">
      <w:pPr>
        <w:pStyle w:val="ListParagraph"/>
        <w:numPr>
          <w:ilvl w:val="0"/>
          <w:numId w:val="35"/>
        </w:numPr>
        <w:rPr>
          <w:rFonts w:asciiTheme="minorHAnsi" w:hAnsiTheme="minorHAnsi" w:cs="Arial"/>
          <w:lang w:eastAsia="x-none"/>
        </w:rPr>
      </w:pPr>
      <w:r w:rsidRPr="006466BF">
        <w:rPr>
          <w:rFonts w:asciiTheme="minorHAnsi" w:hAnsiTheme="minorHAnsi" w:cs="Arial"/>
          <w:lang w:eastAsia="x-none"/>
        </w:rPr>
        <w:t xml:space="preserve">Keep track of </w:t>
      </w:r>
      <w:r w:rsidR="00EF4CFD" w:rsidRPr="006466BF">
        <w:rPr>
          <w:rFonts w:asciiTheme="minorHAnsi" w:hAnsiTheme="minorHAnsi" w:cs="Arial"/>
          <w:lang w:eastAsia="x-none"/>
        </w:rPr>
        <w:t xml:space="preserve">where the last </w:t>
      </w:r>
      <w:r w:rsidR="005E52FF" w:rsidRPr="006466BF">
        <w:rPr>
          <w:rFonts w:asciiTheme="minorHAnsi" w:hAnsiTheme="minorHAnsi" w:cs="Arial"/>
          <w:lang w:eastAsia="x-none"/>
        </w:rPr>
        <w:t xml:space="preserve">file generation </w:t>
      </w:r>
      <w:r w:rsidR="00CC1CFF" w:rsidRPr="006466BF">
        <w:rPr>
          <w:rFonts w:asciiTheme="minorHAnsi" w:hAnsiTheme="minorHAnsi" w:cs="Arial"/>
          <w:lang w:eastAsia="x-none"/>
        </w:rPr>
        <w:t>process</w:t>
      </w:r>
      <w:r w:rsidR="00EF4CFD" w:rsidRPr="006466BF">
        <w:rPr>
          <w:rFonts w:asciiTheme="minorHAnsi" w:hAnsiTheme="minorHAnsi" w:cs="Arial"/>
          <w:lang w:eastAsia="x-none"/>
        </w:rPr>
        <w:t xml:space="preserve"> left off</w:t>
      </w:r>
      <w:r w:rsidR="00D52C90" w:rsidRPr="006466BF">
        <w:rPr>
          <w:rFonts w:asciiTheme="minorHAnsi" w:hAnsiTheme="minorHAnsi" w:cs="Arial"/>
          <w:lang w:eastAsia="x-none"/>
        </w:rPr>
        <w:t xml:space="preserve"> (checkpointing)</w:t>
      </w:r>
    </w:p>
    <w:p w:rsidR="009D3259" w:rsidRDefault="009D3259" w:rsidP="001304A3">
      <w:pPr>
        <w:rPr>
          <w:lang w:eastAsia="x-none"/>
        </w:rPr>
      </w:pPr>
    </w:p>
    <w:p w:rsidR="00C34201" w:rsidRDefault="000B7B01" w:rsidP="001304A3">
      <w:pPr>
        <w:rPr>
          <w:lang w:eastAsia="x-none"/>
        </w:rPr>
      </w:pPr>
      <w:r>
        <w:rPr>
          <w:lang w:eastAsia="x-none"/>
        </w:rPr>
        <w:t xml:space="preserve">The production builds </w:t>
      </w:r>
      <w:r w:rsidR="00AC33AC">
        <w:rPr>
          <w:lang w:eastAsia="x-none"/>
        </w:rPr>
        <w:t xml:space="preserve">for this </w:t>
      </w:r>
      <w:r>
        <w:rPr>
          <w:lang w:eastAsia="x-none"/>
        </w:rPr>
        <w:t>are located here:</w:t>
      </w:r>
    </w:p>
    <w:p w:rsidR="000B7B01" w:rsidRDefault="000B7B01" w:rsidP="001304A3">
      <w:pPr>
        <w:rPr>
          <w:lang w:eastAsia="x-none"/>
        </w:rPr>
      </w:pPr>
    </w:p>
    <w:p w:rsidR="000B7B01" w:rsidRPr="008D103B" w:rsidRDefault="00CF1B2B" w:rsidP="001304A3">
      <w:pPr>
        <w:rPr>
          <w:i/>
          <w:lang w:eastAsia="x-none"/>
        </w:rPr>
      </w:pPr>
      <w:r>
        <w:rPr>
          <w:i/>
          <w:lang w:eastAsia="x-none"/>
        </w:rPr>
        <w:t>\\cm1nt\rel\CSG\SCM_CSG_ODS_SA_&lt;Version&gt;\</w:t>
      </w:r>
      <w:r w:rsidR="008D103B" w:rsidRPr="008D103B">
        <w:rPr>
          <w:b/>
          <w:i/>
          <w:lang w:eastAsia="x-none"/>
        </w:rPr>
        <w:t>&lt;Build&gt;</w:t>
      </w:r>
      <w:r w:rsidR="008D103B">
        <w:rPr>
          <w:i/>
          <w:lang w:eastAsia="x-none"/>
        </w:rPr>
        <w:t>\I</w:t>
      </w:r>
      <w:r w:rsidR="000B7B01" w:rsidRPr="008D103B">
        <w:rPr>
          <w:i/>
          <w:lang w:eastAsia="x-none"/>
        </w:rPr>
        <w:t>mg\OltpReportingDBObjects</w:t>
      </w:r>
    </w:p>
    <w:p w:rsidR="009D3259" w:rsidRDefault="009D3259" w:rsidP="001304A3">
      <w:pPr>
        <w:rPr>
          <w:lang w:eastAsia="x-none"/>
        </w:rPr>
      </w:pPr>
    </w:p>
    <w:p w:rsidR="00E31EE0" w:rsidRDefault="00E31EE0" w:rsidP="001304A3">
      <w:pPr>
        <w:rPr>
          <w:lang w:eastAsia="x-none"/>
        </w:rPr>
      </w:pPr>
    </w:p>
    <w:p w:rsidR="00670415" w:rsidRDefault="008D103B" w:rsidP="001304A3">
      <w:pPr>
        <w:rPr>
          <w:lang w:eastAsia="x-none"/>
        </w:rPr>
      </w:pPr>
      <w:r>
        <w:rPr>
          <w:lang w:eastAsia="x-none"/>
        </w:rPr>
        <w:t xml:space="preserve">Database deployments are done </w:t>
      </w:r>
      <w:r w:rsidR="00670415">
        <w:rPr>
          <w:lang w:eastAsia="x-none"/>
        </w:rPr>
        <w:t>via the ba</w:t>
      </w:r>
      <w:r w:rsidR="004F7A4C">
        <w:rPr>
          <w:lang w:eastAsia="x-none"/>
        </w:rPr>
        <w:t xml:space="preserve">tch file </w:t>
      </w:r>
      <w:r w:rsidR="004F7A4C" w:rsidRPr="00384971">
        <w:rPr>
          <w:b/>
          <w:lang w:eastAsia="x-none"/>
        </w:rPr>
        <w:t>I</w:t>
      </w:r>
      <w:r w:rsidR="00670415" w:rsidRPr="00384971">
        <w:rPr>
          <w:b/>
          <w:lang w:eastAsia="x-none"/>
        </w:rPr>
        <w:t>nstall.bat</w:t>
      </w:r>
      <w:r w:rsidR="00670415">
        <w:rPr>
          <w:lang w:eastAsia="x-none"/>
        </w:rPr>
        <w:t xml:space="preserve">.  </w:t>
      </w:r>
      <w:r w:rsidR="00BB3BFD">
        <w:rPr>
          <w:lang w:eastAsia="x-none"/>
        </w:rPr>
        <w:t xml:space="preserve">The user deploying this code must have sysadmin rights on the </w:t>
      </w:r>
      <w:r w:rsidR="007F1191">
        <w:rPr>
          <w:lang w:eastAsia="x-none"/>
        </w:rPr>
        <w:t>SQL</w:t>
      </w:r>
      <w:r w:rsidR="00BB3BFD">
        <w:rPr>
          <w:lang w:eastAsia="x-none"/>
        </w:rPr>
        <w:t xml:space="preserve"> server.</w:t>
      </w:r>
    </w:p>
    <w:p w:rsidR="00670415" w:rsidRDefault="00670415" w:rsidP="001304A3">
      <w:pPr>
        <w:rPr>
          <w:lang w:eastAsia="x-none"/>
        </w:rPr>
      </w:pPr>
    </w:p>
    <w:p w:rsidR="009D3259" w:rsidRDefault="00670415" w:rsidP="001304A3">
      <w:pPr>
        <w:rPr>
          <w:lang w:eastAsia="x-none"/>
        </w:rPr>
      </w:pPr>
      <w:r>
        <w:rPr>
          <w:lang w:eastAsia="x-none"/>
        </w:rPr>
        <w:t xml:space="preserve">For </w:t>
      </w:r>
      <w:r w:rsidR="009D3259">
        <w:rPr>
          <w:lang w:eastAsia="x-none"/>
        </w:rPr>
        <w:t>SQL login</w:t>
      </w:r>
      <w:r>
        <w:rPr>
          <w:lang w:eastAsia="x-none"/>
        </w:rPr>
        <w:t>s</w:t>
      </w:r>
      <w:r w:rsidR="009D3259">
        <w:rPr>
          <w:lang w:eastAsia="x-none"/>
        </w:rPr>
        <w:t>:</w:t>
      </w:r>
    </w:p>
    <w:p w:rsidR="009D3259" w:rsidRDefault="009D3259" w:rsidP="001304A3">
      <w:pPr>
        <w:rPr>
          <w:lang w:eastAsia="x-none"/>
        </w:rPr>
      </w:pPr>
    </w:p>
    <w:p w:rsidR="009D3259" w:rsidRPr="004F7A4C" w:rsidRDefault="009D3259" w:rsidP="001304A3">
      <w:pPr>
        <w:rPr>
          <w:i/>
          <w:lang w:eastAsia="x-none"/>
        </w:rPr>
      </w:pPr>
      <w:r w:rsidRPr="004F7A4C">
        <w:rPr>
          <w:i/>
          <w:lang w:eastAsia="x-none"/>
        </w:rPr>
        <w:t>Install.bat &lt;ServerName&gt; &lt;UserName&gt; &lt;Password&gt; &lt;DatabaseName&gt;</w:t>
      </w:r>
    </w:p>
    <w:p w:rsidR="009D3259" w:rsidRDefault="009D3259" w:rsidP="001304A3">
      <w:pPr>
        <w:rPr>
          <w:lang w:eastAsia="x-none"/>
        </w:rPr>
      </w:pPr>
    </w:p>
    <w:p w:rsidR="009D3259" w:rsidRDefault="00670415" w:rsidP="001304A3">
      <w:pPr>
        <w:rPr>
          <w:lang w:eastAsia="x-none"/>
        </w:rPr>
      </w:pPr>
      <w:r>
        <w:rPr>
          <w:lang w:eastAsia="x-none"/>
        </w:rPr>
        <w:t xml:space="preserve">For </w:t>
      </w:r>
      <w:r w:rsidR="009D3259">
        <w:rPr>
          <w:lang w:eastAsia="x-none"/>
        </w:rPr>
        <w:t>Windows login:</w:t>
      </w:r>
    </w:p>
    <w:p w:rsidR="009D3259" w:rsidRDefault="009D3259" w:rsidP="001304A3">
      <w:pPr>
        <w:rPr>
          <w:lang w:eastAsia="x-none"/>
        </w:rPr>
      </w:pPr>
    </w:p>
    <w:p w:rsidR="009D3259" w:rsidRPr="004F7A4C" w:rsidRDefault="009D3259" w:rsidP="009D3259">
      <w:pPr>
        <w:rPr>
          <w:i/>
          <w:lang w:eastAsia="x-none"/>
        </w:rPr>
      </w:pPr>
      <w:r w:rsidRPr="004F7A4C">
        <w:rPr>
          <w:i/>
          <w:lang w:eastAsia="x-none"/>
        </w:rPr>
        <w:t>Install.bat &lt;ServerName&gt; nt nt &lt;DatabaseName&gt;</w:t>
      </w:r>
    </w:p>
    <w:p w:rsidR="009D3259" w:rsidRDefault="009D3259" w:rsidP="009D3259">
      <w:pPr>
        <w:rPr>
          <w:lang w:eastAsia="x-none"/>
        </w:rPr>
      </w:pPr>
    </w:p>
    <w:p w:rsidR="009D3259" w:rsidRDefault="009D3259" w:rsidP="009D3259">
      <w:pPr>
        <w:rPr>
          <w:lang w:eastAsia="x-none"/>
        </w:rPr>
      </w:pPr>
      <w:r>
        <w:rPr>
          <w:lang w:eastAsia="x-none"/>
        </w:rPr>
        <w:t>Example:</w:t>
      </w:r>
    </w:p>
    <w:p w:rsidR="009D3259" w:rsidRDefault="009D3259" w:rsidP="009D3259">
      <w:pPr>
        <w:rPr>
          <w:lang w:eastAsia="x-none"/>
        </w:rPr>
      </w:pPr>
    </w:p>
    <w:p w:rsidR="009D3259" w:rsidRDefault="00FE16B3" w:rsidP="009D3259">
      <w:pPr>
        <w:rPr>
          <w:lang w:eastAsia="x-none"/>
        </w:rPr>
      </w:pPr>
      <w:r>
        <w:rPr>
          <w:noProof/>
        </w:rPr>
        <w:lastRenderedPageBreak/>
        <w:drawing>
          <wp:inline distT="0" distB="0" distL="0" distR="0" wp14:anchorId="7D9872C1" wp14:editId="113E54B5">
            <wp:extent cx="5715000" cy="1649016"/>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4451" cy="1651743"/>
                    </a:xfrm>
                    <a:prstGeom prst="rect">
                      <a:avLst/>
                    </a:prstGeom>
                  </pic:spPr>
                </pic:pic>
              </a:graphicData>
            </a:graphic>
          </wp:inline>
        </w:drawing>
      </w:r>
    </w:p>
    <w:p w:rsidR="009D3259" w:rsidRDefault="009D3259" w:rsidP="001304A3">
      <w:pPr>
        <w:rPr>
          <w:lang w:eastAsia="x-none"/>
        </w:rPr>
      </w:pPr>
    </w:p>
    <w:p w:rsidR="004B229B" w:rsidRDefault="004B229B" w:rsidP="001304A3">
      <w:pPr>
        <w:rPr>
          <w:lang w:eastAsia="x-none"/>
        </w:rPr>
      </w:pPr>
    </w:p>
    <w:p w:rsidR="00834B3D" w:rsidRDefault="00834B3D" w:rsidP="001304A3">
      <w:pPr>
        <w:rPr>
          <w:lang w:eastAsia="x-none"/>
        </w:rPr>
      </w:pPr>
      <w:r>
        <w:rPr>
          <w:lang w:eastAsia="x-none"/>
        </w:rPr>
        <w:t xml:space="preserve">This must be deployed to </w:t>
      </w:r>
      <w:r w:rsidRPr="008E4701">
        <w:rPr>
          <w:lang w:eastAsia="x-none"/>
        </w:rPr>
        <w:t>each</w:t>
      </w:r>
      <w:r>
        <w:rPr>
          <w:lang w:eastAsia="x-none"/>
        </w:rPr>
        <w:t xml:space="preserve"> production OLTP database that requires reporting capability.</w:t>
      </w:r>
    </w:p>
    <w:p w:rsidR="00834B3D" w:rsidRDefault="00834B3D" w:rsidP="001304A3">
      <w:pPr>
        <w:rPr>
          <w:lang w:eastAsia="x-none"/>
        </w:rPr>
      </w:pPr>
    </w:p>
    <w:p w:rsidR="004B229B" w:rsidRDefault="0050168F" w:rsidP="001304A3">
      <w:pPr>
        <w:rPr>
          <w:lang w:eastAsia="x-none"/>
        </w:rPr>
      </w:pPr>
      <w:r>
        <w:rPr>
          <w:lang w:eastAsia="x-none"/>
        </w:rPr>
        <w:t xml:space="preserve">For </w:t>
      </w:r>
      <w:r w:rsidR="00FE16B3">
        <w:rPr>
          <w:lang w:eastAsia="x-none"/>
        </w:rPr>
        <w:t xml:space="preserve">ACS </w:t>
      </w:r>
      <w:r>
        <w:rPr>
          <w:lang w:eastAsia="x-none"/>
        </w:rPr>
        <w:t xml:space="preserve">ODS </w:t>
      </w:r>
      <w:r w:rsidR="00384971">
        <w:rPr>
          <w:lang w:eastAsia="x-none"/>
        </w:rPr>
        <w:t xml:space="preserve">Robert </w:t>
      </w:r>
      <w:r w:rsidR="008E4701">
        <w:rPr>
          <w:lang w:eastAsia="x-none"/>
        </w:rPr>
        <w:t xml:space="preserve">Henry </w:t>
      </w:r>
      <w:r w:rsidR="00384971">
        <w:rPr>
          <w:lang w:eastAsia="x-none"/>
        </w:rPr>
        <w:t xml:space="preserve">created an ActiveBatch </w:t>
      </w:r>
      <w:r w:rsidR="001F086B">
        <w:rPr>
          <w:lang w:eastAsia="x-none"/>
        </w:rPr>
        <w:t xml:space="preserve">job </w:t>
      </w:r>
      <w:r w:rsidR="008E4701">
        <w:rPr>
          <w:lang w:eastAsia="x-none"/>
        </w:rPr>
        <w:t xml:space="preserve">to handle the task </w:t>
      </w:r>
      <w:r w:rsidR="00620645">
        <w:rPr>
          <w:lang w:eastAsia="x-none"/>
        </w:rPr>
        <w:t>of</w:t>
      </w:r>
      <w:r w:rsidR="008E4701">
        <w:rPr>
          <w:lang w:eastAsia="x-none"/>
        </w:rPr>
        <w:t xml:space="preserve"> running this against all production OLTP instances</w:t>
      </w:r>
      <w:r w:rsidR="00BA74ED">
        <w:rPr>
          <w:lang w:eastAsia="x-none"/>
        </w:rPr>
        <w:t>.</w:t>
      </w:r>
      <w:r w:rsidR="008E4701">
        <w:rPr>
          <w:lang w:eastAsia="x-none"/>
        </w:rPr>
        <w:t xml:space="preserve">  </w:t>
      </w:r>
      <w:r w:rsidR="007A51B2">
        <w:rPr>
          <w:lang w:eastAsia="x-none"/>
        </w:rPr>
        <w:t>In the future, t</w:t>
      </w:r>
      <w:r w:rsidR="008E4701">
        <w:rPr>
          <w:lang w:eastAsia="x-none"/>
        </w:rPr>
        <w:t>his code can be leveraged to build a</w:t>
      </w:r>
      <w:r w:rsidR="004722D8">
        <w:rPr>
          <w:lang w:eastAsia="x-none"/>
        </w:rPr>
        <w:t xml:space="preserve"> completely </w:t>
      </w:r>
      <w:r w:rsidR="008E4701">
        <w:rPr>
          <w:lang w:eastAsia="x-none"/>
        </w:rPr>
        <w:t xml:space="preserve">automated </w:t>
      </w:r>
      <w:r w:rsidR="004722D8">
        <w:rPr>
          <w:lang w:eastAsia="x-none"/>
        </w:rPr>
        <w:t xml:space="preserve">database </w:t>
      </w:r>
      <w:r w:rsidR="008E4701">
        <w:rPr>
          <w:lang w:eastAsia="x-none"/>
        </w:rPr>
        <w:t>deployment process.</w:t>
      </w:r>
    </w:p>
    <w:p w:rsidR="004B229B" w:rsidRPr="001304A3" w:rsidRDefault="004B229B" w:rsidP="001304A3">
      <w:pPr>
        <w:rPr>
          <w:lang w:eastAsia="x-none"/>
        </w:rPr>
      </w:pPr>
    </w:p>
    <w:p w:rsidR="001304A3" w:rsidRDefault="001304A3" w:rsidP="001304A3">
      <w:pPr>
        <w:pStyle w:val="Heading2"/>
        <w:rPr>
          <w:lang w:val="en-US"/>
        </w:rPr>
      </w:pPr>
      <w:bookmarkStart w:id="13" w:name="_Toc465872382"/>
      <w:r>
        <w:rPr>
          <w:lang w:val="en-US"/>
        </w:rPr>
        <w:t>SSIS packages</w:t>
      </w:r>
      <w:bookmarkEnd w:id="13"/>
      <w:r w:rsidR="00294886">
        <w:rPr>
          <w:lang w:val="en-US"/>
        </w:rPr>
        <w:t xml:space="preserve"> OLTP</w:t>
      </w:r>
    </w:p>
    <w:p w:rsidR="001304A3" w:rsidRDefault="001304A3" w:rsidP="001304A3">
      <w:pPr>
        <w:rPr>
          <w:lang w:eastAsia="x-none"/>
        </w:rPr>
      </w:pPr>
    </w:p>
    <w:p w:rsidR="009D3259" w:rsidRDefault="004B229B" w:rsidP="001304A3">
      <w:pPr>
        <w:rPr>
          <w:lang w:eastAsia="x-none"/>
        </w:rPr>
      </w:pPr>
      <w:r>
        <w:rPr>
          <w:lang w:eastAsia="x-none"/>
        </w:rPr>
        <w:t xml:space="preserve">The SSIS package responsible for generating the data extracts </w:t>
      </w:r>
      <w:r w:rsidR="007C3917">
        <w:rPr>
          <w:lang w:eastAsia="x-none"/>
        </w:rPr>
        <w:t>has to be deployed using visual studio from the release branch</w:t>
      </w:r>
    </w:p>
    <w:p w:rsidR="001351D1" w:rsidRDefault="001351D1" w:rsidP="001304A3">
      <w:pPr>
        <w:rPr>
          <w:lang w:eastAsia="x-none"/>
        </w:rPr>
      </w:pPr>
    </w:p>
    <w:p w:rsidR="00C74277" w:rsidRDefault="00C74277" w:rsidP="001304A3">
      <w:pPr>
        <w:rPr>
          <w:lang w:eastAsia="x-none"/>
        </w:rPr>
      </w:pPr>
    </w:p>
    <w:p w:rsidR="001351D1" w:rsidRDefault="007C3917" w:rsidP="001304A3">
      <w:pPr>
        <w:rPr>
          <w:lang w:eastAsia="x-none"/>
        </w:rPr>
      </w:pPr>
      <w:r>
        <w:rPr>
          <w:noProof/>
        </w:rPr>
        <w:drawing>
          <wp:inline distT="0" distB="0" distL="0" distR="0" wp14:anchorId="488E1624" wp14:editId="71E1A97F">
            <wp:extent cx="5486400" cy="9645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964565"/>
                    </a:xfrm>
                    <a:prstGeom prst="rect">
                      <a:avLst/>
                    </a:prstGeom>
                  </pic:spPr>
                </pic:pic>
              </a:graphicData>
            </a:graphic>
          </wp:inline>
        </w:drawing>
      </w:r>
    </w:p>
    <w:p w:rsidR="00820B39" w:rsidRDefault="00447448" w:rsidP="0084049E">
      <w:pPr>
        <w:pStyle w:val="NormalWeb"/>
        <w:numPr>
          <w:ilvl w:val="0"/>
          <w:numId w:val="41"/>
        </w:numPr>
        <w:shd w:val="clear" w:color="auto" w:fill="FFFFFF"/>
        <w:spacing w:line="240" w:lineRule="auto"/>
        <w:ind w:left="570"/>
        <w:rPr>
          <w:rFonts w:ascii="Arial" w:hAnsi="Arial" w:cs="Arial"/>
          <w:color w:val="000000"/>
          <w:sz w:val="22"/>
          <w:szCs w:val="22"/>
        </w:rPr>
      </w:pPr>
      <w:r w:rsidRPr="00820B39">
        <w:rPr>
          <w:rFonts w:ascii="Arial" w:hAnsi="Arial" w:cs="Arial"/>
          <w:color w:val="000000"/>
          <w:sz w:val="22"/>
          <w:szCs w:val="22"/>
        </w:rPr>
        <w:t>Open SQL Server Management Studio.</w:t>
      </w:r>
    </w:p>
    <w:p w:rsidR="00820B39" w:rsidRPr="00820B39" w:rsidRDefault="00447448" w:rsidP="0084049E">
      <w:pPr>
        <w:pStyle w:val="NormalWeb"/>
        <w:numPr>
          <w:ilvl w:val="0"/>
          <w:numId w:val="41"/>
        </w:numPr>
        <w:shd w:val="clear" w:color="auto" w:fill="FFFFFF"/>
        <w:spacing w:line="240" w:lineRule="auto"/>
        <w:ind w:left="570"/>
        <w:rPr>
          <w:rFonts w:ascii="Arial" w:hAnsi="Arial" w:cs="Arial"/>
          <w:color w:val="000000"/>
          <w:sz w:val="22"/>
          <w:szCs w:val="22"/>
        </w:rPr>
      </w:pPr>
      <w:r w:rsidRPr="00820B39">
        <w:rPr>
          <w:rFonts w:ascii="Arial" w:hAnsi="Arial" w:cs="Arial"/>
          <w:color w:val="000000"/>
          <w:sz w:val="22"/>
          <w:szCs w:val="22"/>
        </w:rPr>
        <w:t>Connect to the SQL Server Database Engine.</w:t>
      </w:r>
    </w:p>
    <w:p w:rsidR="00820B39" w:rsidRPr="00820B39" w:rsidRDefault="00447448" w:rsidP="00824DDF">
      <w:pPr>
        <w:pStyle w:val="NormalWeb"/>
        <w:numPr>
          <w:ilvl w:val="0"/>
          <w:numId w:val="41"/>
        </w:numPr>
        <w:shd w:val="clear" w:color="auto" w:fill="FFFFFF"/>
        <w:spacing w:line="240" w:lineRule="auto"/>
        <w:ind w:left="570"/>
        <w:rPr>
          <w:rFonts w:ascii="Arial" w:hAnsi="Arial" w:cs="Arial"/>
          <w:color w:val="000000"/>
          <w:sz w:val="22"/>
          <w:szCs w:val="22"/>
        </w:rPr>
      </w:pPr>
      <w:r w:rsidRPr="00820B39">
        <w:rPr>
          <w:rFonts w:ascii="Arial" w:hAnsi="Arial" w:cs="Arial"/>
          <w:color w:val="000000"/>
          <w:sz w:val="22"/>
          <w:szCs w:val="22"/>
        </w:rPr>
        <w:t>In Object Explorer, expand the server node</w:t>
      </w:r>
    </w:p>
    <w:p w:rsidR="00820B39" w:rsidRPr="00820B39" w:rsidRDefault="00820B39" w:rsidP="009F2A5D">
      <w:pPr>
        <w:pStyle w:val="NormalWeb"/>
        <w:numPr>
          <w:ilvl w:val="0"/>
          <w:numId w:val="41"/>
        </w:numPr>
        <w:shd w:val="clear" w:color="auto" w:fill="FFFFFF"/>
        <w:spacing w:line="240" w:lineRule="auto"/>
        <w:ind w:left="570"/>
        <w:rPr>
          <w:rFonts w:ascii="Arial" w:hAnsi="Arial" w:cs="Arial"/>
          <w:color w:val="000000"/>
          <w:sz w:val="22"/>
          <w:szCs w:val="22"/>
        </w:rPr>
      </w:pPr>
      <w:r w:rsidRPr="00820B39">
        <w:rPr>
          <w:rFonts w:ascii="Arial" w:hAnsi="Arial" w:cs="Arial"/>
          <w:color w:val="000000"/>
          <w:sz w:val="22"/>
          <w:szCs w:val="22"/>
        </w:rPr>
        <w:t xml:space="preserve">Expand </w:t>
      </w:r>
      <w:r w:rsidR="00447448" w:rsidRPr="00820B39">
        <w:rPr>
          <w:rStyle w:val="Strong"/>
          <w:rFonts w:ascii="Arial" w:hAnsi="Arial" w:cs="Arial"/>
          <w:color w:val="000000"/>
          <w:sz w:val="22"/>
          <w:szCs w:val="22"/>
        </w:rPr>
        <w:t>Integration Services Catalogs</w:t>
      </w:r>
      <w:r w:rsidR="00447448" w:rsidRPr="00820B39">
        <w:rPr>
          <w:rFonts w:ascii="Arial" w:hAnsi="Arial" w:cs="Arial"/>
          <w:color w:val="000000"/>
          <w:sz w:val="22"/>
          <w:szCs w:val="22"/>
        </w:rPr>
        <w:t xml:space="preserve"> node, </w:t>
      </w:r>
    </w:p>
    <w:p w:rsidR="00820B39" w:rsidRPr="00820B39" w:rsidRDefault="00820B39" w:rsidP="000E21CC">
      <w:pPr>
        <w:pStyle w:val="NormalWeb"/>
        <w:numPr>
          <w:ilvl w:val="0"/>
          <w:numId w:val="41"/>
        </w:numPr>
        <w:shd w:val="clear" w:color="auto" w:fill="FFFFFF"/>
        <w:spacing w:line="240" w:lineRule="auto"/>
        <w:ind w:left="570"/>
        <w:rPr>
          <w:rFonts w:ascii="Arial" w:hAnsi="Arial" w:cs="Arial"/>
          <w:color w:val="000000"/>
          <w:sz w:val="22"/>
          <w:szCs w:val="22"/>
        </w:rPr>
      </w:pPr>
      <w:r w:rsidRPr="00820B39">
        <w:rPr>
          <w:sz w:val="22"/>
          <w:szCs w:val="22"/>
          <w:lang w:eastAsia="x-none"/>
        </w:rPr>
        <w:t>*</w:t>
      </w:r>
      <w:r>
        <w:rPr>
          <w:sz w:val="22"/>
          <w:szCs w:val="22"/>
          <w:lang w:eastAsia="x-none"/>
        </w:rPr>
        <w:t>**</w:t>
      </w:r>
      <w:r w:rsidRPr="00820B39">
        <w:rPr>
          <w:sz w:val="22"/>
          <w:szCs w:val="22"/>
          <w:lang w:eastAsia="x-none"/>
        </w:rPr>
        <w:t>If the SSISDB has not been created, contact DBA.</w:t>
      </w:r>
    </w:p>
    <w:p w:rsidR="00A84C11" w:rsidRPr="00820B39" w:rsidRDefault="00820B39" w:rsidP="00DC6E34">
      <w:pPr>
        <w:pStyle w:val="NormalWeb"/>
        <w:numPr>
          <w:ilvl w:val="0"/>
          <w:numId w:val="41"/>
        </w:numPr>
        <w:shd w:val="clear" w:color="auto" w:fill="FFFFFF"/>
        <w:spacing w:line="240" w:lineRule="auto"/>
        <w:ind w:left="570"/>
        <w:rPr>
          <w:rFonts w:ascii="Arial" w:hAnsi="Arial" w:cs="Arial"/>
          <w:color w:val="000000"/>
          <w:sz w:val="22"/>
          <w:szCs w:val="22"/>
        </w:rPr>
      </w:pPr>
      <w:r w:rsidRPr="00820B39">
        <w:rPr>
          <w:sz w:val="22"/>
          <w:szCs w:val="22"/>
          <w:lang w:eastAsia="x-none"/>
        </w:rPr>
        <w:t>Expand SSISDB</w:t>
      </w:r>
      <w:bookmarkStart w:id="14" w:name="_GoBack"/>
      <w:bookmarkEnd w:id="14"/>
    </w:p>
    <w:p w:rsidR="00BA1FC3" w:rsidRDefault="00A84C11" w:rsidP="00BA1FC3">
      <w:pPr>
        <w:pStyle w:val="NormalWeb"/>
        <w:shd w:val="clear" w:color="auto" w:fill="FFFFFF"/>
        <w:spacing w:line="240" w:lineRule="auto"/>
        <w:rPr>
          <w:rFonts w:ascii="Arial" w:hAnsi="Arial" w:cs="Arial"/>
          <w:b/>
          <w:color w:val="000000"/>
          <w:sz w:val="22"/>
          <w:szCs w:val="22"/>
        </w:rPr>
      </w:pPr>
      <w:r>
        <w:rPr>
          <w:rFonts w:ascii="Arial" w:hAnsi="Arial" w:cs="Arial"/>
          <w:color w:val="000000"/>
          <w:sz w:val="22"/>
          <w:szCs w:val="22"/>
        </w:rPr>
        <w:t>***If catalog folder has not yet been created, create</w:t>
      </w:r>
      <w:r w:rsidR="00BA1FC3">
        <w:rPr>
          <w:rFonts w:ascii="Arial" w:hAnsi="Arial" w:cs="Arial"/>
          <w:color w:val="000000"/>
          <w:sz w:val="22"/>
          <w:szCs w:val="22"/>
        </w:rPr>
        <w:t xml:space="preserve"> a Folder in SSISDB Called </w:t>
      </w:r>
      <w:r w:rsidR="00BA1FC3" w:rsidRPr="00BA1FC3">
        <w:rPr>
          <w:rFonts w:ascii="Arial" w:hAnsi="Arial" w:cs="Arial"/>
          <w:b/>
          <w:color w:val="000000"/>
          <w:sz w:val="22"/>
          <w:szCs w:val="22"/>
        </w:rPr>
        <w:t>SmartAdvisor_</w:t>
      </w:r>
      <w:r w:rsidR="005A493B">
        <w:rPr>
          <w:rFonts w:ascii="Arial" w:hAnsi="Arial" w:cs="Arial"/>
          <w:b/>
          <w:color w:val="000000"/>
          <w:sz w:val="22"/>
          <w:szCs w:val="22"/>
        </w:rPr>
        <w:t>Ods</w:t>
      </w:r>
      <w:r w:rsidR="00BA1FC3" w:rsidRPr="00BA1FC3">
        <w:rPr>
          <w:rFonts w:ascii="Arial" w:hAnsi="Arial" w:cs="Arial"/>
          <w:b/>
          <w:color w:val="000000"/>
          <w:sz w:val="22"/>
          <w:szCs w:val="22"/>
        </w:rPr>
        <w:t>DataDump</w:t>
      </w:r>
    </w:p>
    <w:p w:rsidR="00A84C11" w:rsidRPr="00697695" w:rsidRDefault="00A84C11" w:rsidP="00BA1FC3">
      <w:pPr>
        <w:pStyle w:val="NormalWeb"/>
        <w:shd w:val="clear" w:color="auto" w:fill="FFFFFF"/>
        <w:spacing w:line="240" w:lineRule="auto"/>
        <w:rPr>
          <w:rFonts w:ascii="Arial" w:hAnsi="Arial" w:cs="Arial"/>
          <w:color w:val="000000"/>
          <w:sz w:val="22"/>
          <w:szCs w:val="22"/>
        </w:rPr>
      </w:pPr>
    </w:p>
    <w:p w:rsidR="007C3917" w:rsidRDefault="00BA1FC3" w:rsidP="00BA1FC3">
      <w:pPr>
        <w:pStyle w:val="ListParagraph"/>
        <w:numPr>
          <w:ilvl w:val="0"/>
          <w:numId w:val="42"/>
        </w:numPr>
        <w:rPr>
          <w:lang w:eastAsia="x-none"/>
        </w:rPr>
      </w:pPr>
      <w:r>
        <w:rPr>
          <w:lang w:eastAsia="x-none"/>
        </w:rPr>
        <w:t>Right Click SSISDB</w:t>
      </w:r>
      <w:r w:rsidR="00A84C11">
        <w:rPr>
          <w:lang w:eastAsia="x-none"/>
        </w:rPr>
        <w:t xml:space="preserve"> under intergration services Catalogs</w:t>
      </w:r>
    </w:p>
    <w:p w:rsidR="00BA1FC3" w:rsidRDefault="00BA1FC3" w:rsidP="00BA1FC3">
      <w:pPr>
        <w:pStyle w:val="ListParagraph"/>
        <w:numPr>
          <w:ilvl w:val="0"/>
          <w:numId w:val="42"/>
        </w:numPr>
        <w:rPr>
          <w:lang w:eastAsia="x-none"/>
        </w:rPr>
      </w:pPr>
      <w:r>
        <w:rPr>
          <w:lang w:eastAsia="x-none"/>
        </w:rPr>
        <w:t>Create Folder and give</w:t>
      </w:r>
      <w:r w:rsidR="00A84C11">
        <w:rPr>
          <w:lang w:eastAsia="x-none"/>
        </w:rPr>
        <w:t xml:space="preserve"> the name above.</w:t>
      </w:r>
    </w:p>
    <w:p w:rsidR="00294886" w:rsidRDefault="00294886" w:rsidP="00294886">
      <w:pPr>
        <w:pStyle w:val="ListParagraph"/>
        <w:rPr>
          <w:lang w:eastAsia="x-none"/>
        </w:rPr>
      </w:pPr>
    </w:p>
    <w:p w:rsidR="00294886" w:rsidRDefault="00294886" w:rsidP="00294886">
      <w:pPr>
        <w:rPr>
          <w:lang w:eastAsia="x-none"/>
        </w:rPr>
      </w:pPr>
      <w:r>
        <w:rPr>
          <w:lang w:eastAsia="x-none"/>
        </w:rPr>
        <w:t>The SSIS package responsible for importing the data file extracts into the ODS are:</w:t>
      </w:r>
    </w:p>
    <w:p w:rsidR="00294886" w:rsidRDefault="00294886" w:rsidP="00294886">
      <w:pPr>
        <w:rPr>
          <w:lang w:eastAsia="x-none"/>
        </w:rPr>
      </w:pPr>
    </w:p>
    <w:p w:rsidR="00294886" w:rsidRDefault="00294886" w:rsidP="00294886">
      <w:pPr>
        <w:pStyle w:val="ListParagraph"/>
        <w:numPr>
          <w:ilvl w:val="0"/>
          <w:numId w:val="37"/>
        </w:numPr>
        <w:rPr>
          <w:lang w:eastAsia="x-none"/>
        </w:rPr>
      </w:pPr>
      <w:r>
        <w:rPr>
          <w:lang w:eastAsia="x-none"/>
        </w:rPr>
        <w:t>DataFileExtracts</w:t>
      </w:r>
      <w:r>
        <w:rPr>
          <w:lang w:eastAsia="x-none"/>
        </w:rPr>
        <w:t>.dtsx</w:t>
      </w:r>
    </w:p>
    <w:p w:rsidR="00294886" w:rsidRDefault="00294886" w:rsidP="00294886">
      <w:pPr>
        <w:rPr>
          <w:lang w:eastAsia="x-none"/>
        </w:rPr>
      </w:pPr>
    </w:p>
    <w:p w:rsidR="00294886" w:rsidRDefault="00294886" w:rsidP="00294886">
      <w:pPr>
        <w:rPr>
          <w:lang w:eastAsia="x-none"/>
        </w:rPr>
      </w:pPr>
      <w:r>
        <w:rPr>
          <w:lang w:eastAsia="x-none"/>
        </w:rPr>
        <w:t>Here’s the location of those packages:</w:t>
      </w:r>
    </w:p>
    <w:p w:rsidR="00294886" w:rsidRDefault="00294886" w:rsidP="00294886">
      <w:pPr>
        <w:rPr>
          <w:lang w:eastAsia="x-none"/>
        </w:rPr>
      </w:pPr>
    </w:p>
    <w:p w:rsidR="00294886" w:rsidRPr="008D103B" w:rsidRDefault="00294886" w:rsidP="00294886">
      <w:pPr>
        <w:rPr>
          <w:i/>
          <w:lang w:eastAsia="x-none"/>
        </w:rPr>
      </w:pPr>
      <w:r>
        <w:rPr>
          <w:i/>
          <w:lang w:eastAsia="x-none"/>
        </w:rPr>
        <w:t>\\cm1nt\rel\CSG\SCM_CSG_ODS_SA_&lt;Version&gt;\</w:t>
      </w:r>
      <w:r w:rsidRPr="008D103B">
        <w:rPr>
          <w:b/>
          <w:i/>
          <w:lang w:eastAsia="x-none"/>
        </w:rPr>
        <w:t>&lt;Build&gt;</w:t>
      </w:r>
      <w:r>
        <w:rPr>
          <w:i/>
          <w:lang w:eastAsia="x-none"/>
        </w:rPr>
        <w:t>\</w:t>
      </w:r>
      <w:r w:rsidRPr="00C461F0">
        <w:t xml:space="preserve"> </w:t>
      </w:r>
      <w:r>
        <w:rPr>
          <w:i/>
          <w:lang w:eastAsia="x-none"/>
        </w:rPr>
        <w:t>SSIS\Packages\</w:t>
      </w:r>
      <w:r w:rsidR="00A84C11">
        <w:rPr>
          <w:i/>
          <w:lang w:eastAsia="x-none"/>
        </w:rPr>
        <w:t>WcsOds</w:t>
      </w:r>
      <w:r>
        <w:rPr>
          <w:i/>
          <w:lang w:eastAsia="x-none"/>
        </w:rPr>
        <w:t>\</w:t>
      </w:r>
    </w:p>
    <w:p w:rsidR="00294886" w:rsidRDefault="00294886" w:rsidP="00294886">
      <w:pPr>
        <w:rPr>
          <w:lang w:eastAsia="x-none"/>
        </w:rPr>
      </w:pPr>
    </w:p>
    <w:p w:rsidR="00294886" w:rsidRDefault="00294886" w:rsidP="00294886">
      <w:pPr>
        <w:rPr>
          <w:lang w:eastAsia="x-none"/>
        </w:rPr>
      </w:pPr>
      <w:r>
        <w:rPr>
          <w:lang w:eastAsia="x-none"/>
        </w:rPr>
        <w:t xml:space="preserve">These are stored in the SSIS Catalog.  </w:t>
      </w:r>
    </w:p>
    <w:p w:rsidR="00294886" w:rsidRDefault="00294886" w:rsidP="00294886">
      <w:pPr>
        <w:rPr>
          <w:lang w:eastAsia="x-none"/>
        </w:rPr>
      </w:pPr>
    </w:p>
    <w:p w:rsidR="00294886" w:rsidRDefault="00A84C11" w:rsidP="00294886">
      <w:pPr>
        <w:rPr>
          <w:lang w:eastAsia="x-none"/>
        </w:rPr>
      </w:pPr>
      <w:r>
        <w:rPr>
          <w:lang w:eastAsia="x-none"/>
        </w:rPr>
        <w:t>Deploy the package to each server</w:t>
      </w:r>
      <w:r w:rsidR="00294886">
        <w:rPr>
          <w:lang w:eastAsia="x-none"/>
        </w:rPr>
        <w:t xml:space="preserve"> by running the batch file in the above path.</w:t>
      </w:r>
    </w:p>
    <w:p w:rsidR="00294886" w:rsidRDefault="00294886" w:rsidP="00294886">
      <w:pPr>
        <w:rPr>
          <w:lang w:eastAsia="x-none"/>
        </w:rPr>
      </w:pPr>
    </w:p>
    <w:p w:rsidR="00294886" w:rsidRDefault="00294886" w:rsidP="00294886">
      <w:pPr>
        <w:rPr>
          <w:lang w:eastAsia="x-none"/>
        </w:rPr>
      </w:pPr>
      <w:r>
        <w:rPr>
          <w:lang w:eastAsia="x-none"/>
        </w:rPr>
        <w:t>For SQL logins:</w:t>
      </w:r>
    </w:p>
    <w:p w:rsidR="00294886" w:rsidRDefault="00294886" w:rsidP="00294886">
      <w:pPr>
        <w:rPr>
          <w:lang w:eastAsia="x-none"/>
        </w:rPr>
      </w:pPr>
    </w:p>
    <w:p w:rsidR="00294886" w:rsidRPr="004F7A4C" w:rsidRDefault="00294886" w:rsidP="00294886">
      <w:pPr>
        <w:rPr>
          <w:i/>
          <w:lang w:eastAsia="x-none"/>
        </w:rPr>
      </w:pPr>
      <w:r w:rsidRPr="004F7A4C">
        <w:rPr>
          <w:i/>
          <w:lang w:eastAsia="x-none"/>
        </w:rPr>
        <w:t>Install.bat &lt;ServerName&gt; &lt;UserName&gt; &lt;Password&gt; &lt;DatabaseName&gt;</w:t>
      </w:r>
      <w:r>
        <w:rPr>
          <w:i/>
          <w:lang w:eastAsia="x-none"/>
        </w:rPr>
        <w:t xml:space="preserve"> &lt;Folder_name&gt;</w:t>
      </w:r>
    </w:p>
    <w:p w:rsidR="00294886" w:rsidRDefault="00294886" w:rsidP="00294886">
      <w:pPr>
        <w:rPr>
          <w:lang w:eastAsia="x-none"/>
        </w:rPr>
      </w:pPr>
    </w:p>
    <w:p w:rsidR="00294886" w:rsidRDefault="00294886" w:rsidP="00294886">
      <w:pPr>
        <w:rPr>
          <w:lang w:eastAsia="x-none"/>
        </w:rPr>
      </w:pPr>
      <w:r>
        <w:rPr>
          <w:lang w:eastAsia="x-none"/>
        </w:rPr>
        <w:t>For Windows login:</w:t>
      </w:r>
    </w:p>
    <w:p w:rsidR="00294886" w:rsidRDefault="00294886" w:rsidP="00294886">
      <w:pPr>
        <w:rPr>
          <w:lang w:eastAsia="x-none"/>
        </w:rPr>
      </w:pPr>
    </w:p>
    <w:p w:rsidR="00294886" w:rsidRDefault="00294886" w:rsidP="00294886">
      <w:pPr>
        <w:rPr>
          <w:i/>
          <w:lang w:eastAsia="x-none"/>
        </w:rPr>
      </w:pPr>
      <w:r w:rsidRPr="004F7A4C">
        <w:rPr>
          <w:i/>
          <w:lang w:eastAsia="x-none"/>
        </w:rPr>
        <w:t>Install.bat &lt;ServerName&gt; nt nt &lt;DatabaseName&gt;</w:t>
      </w:r>
      <w:r>
        <w:rPr>
          <w:i/>
          <w:lang w:eastAsia="x-none"/>
        </w:rPr>
        <w:t xml:space="preserve"> &lt;Folder_name&gt;</w:t>
      </w:r>
    </w:p>
    <w:p w:rsidR="00A84C11" w:rsidRDefault="00A84C11" w:rsidP="00294886">
      <w:pPr>
        <w:rPr>
          <w:i/>
          <w:lang w:eastAsia="x-none"/>
        </w:rPr>
      </w:pPr>
    </w:p>
    <w:p w:rsidR="00A84C11" w:rsidRPr="00A84C11" w:rsidRDefault="00A84C11" w:rsidP="00294886">
      <w:pPr>
        <w:rPr>
          <w:lang w:eastAsia="x-none"/>
        </w:rPr>
      </w:pPr>
      <w:r>
        <w:rPr>
          <w:lang w:eastAsia="x-none"/>
        </w:rPr>
        <w:t xml:space="preserve">Note: Folder_name in the command is the folder created in the previous step. In this case: </w:t>
      </w:r>
      <w:r w:rsidRPr="00A84C11">
        <w:rPr>
          <w:b/>
          <w:lang w:eastAsia="x-none"/>
        </w:rPr>
        <w:t>SmartAdvisor_OdsDataDump</w:t>
      </w:r>
      <w:r>
        <w:rPr>
          <w:lang w:eastAsia="x-none"/>
        </w:rPr>
        <w:t>.</w:t>
      </w:r>
    </w:p>
    <w:p w:rsidR="007C3917" w:rsidRDefault="007C3917" w:rsidP="001304A3">
      <w:pPr>
        <w:rPr>
          <w:lang w:eastAsia="x-none"/>
        </w:rPr>
      </w:pPr>
    </w:p>
    <w:p w:rsidR="007C3917" w:rsidRDefault="007C3917" w:rsidP="001304A3">
      <w:pPr>
        <w:rPr>
          <w:lang w:eastAsia="x-none"/>
        </w:rPr>
      </w:pPr>
    </w:p>
    <w:p w:rsidR="00323B10" w:rsidRDefault="00323B10" w:rsidP="001304A3">
      <w:pPr>
        <w:rPr>
          <w:lang w:eastAsia="x-none"/>
        </w:rPr>
      </w:pPr>
    </w:p>
    <w:p w:rsidR="009D3259" w:rsidRDefault="009D3259" w:rsidP="001304A3">
      <w:pPr>
        <w:rPr>
          <w:lang w:eastAsia="x-none"/>
        </w:rPr>
      </w:pPr>
    </w:p>
    <w:p w:rsidR="001304A3" w:rsidRDefault="001304A3" w:rsidP="001304A3">
      <w:pPr>
        <w:pStyle w:val="Heading2"/>
        <w:rPr>
          <w:lang w:val="en-US"/>
        </w:rPr>
      </w:pPr>
      <w:bookmarkStart w:id="15" w:name="_Toc465872383"/>
      <w:r>
        <w:rPr>
          <w:lang w:val="en-US"/>
        </w:rPr>
        <w:t>SQL Server Agent Jobs</w:t>
      </w:r>
      <w:bookmarkEnd w:id="15"/>
    </w:p>
    <w:p w:rsidR="001304A3" w:rsidRDefault="001304A3" w:rsidP="001304A3">
      <w:pPr>
        <w:rPr>
          <w:lang w:eastAsia="x-none"/>
        </w:rPr>
      </w:pPr>
    </w:p>
    <w:p w:rsidR="009D3259" w:rsidRDefault="00C74277" w:rsidP="001304A3">
      <w:pPr>
        <w:rPr>
          <w:lang w:eastAsia="x-none"/>
        </w:rPr>
      </w:pPr>
      <w:r>
        <w:rPr>
          <w:lang w:eastAsia="x-none"/>
        </w:rPr>
        <w:t xml:space="preserve">In order to </w:t>
      </w:r>
      <w:r w:rsidR="00960146">
        <w:rPr>
          <w:lang w:eastAsia="x-none"/>
        </w:rPr>
        <w:t>kick off the SSIS package, we</w:t>
      </w:r>
      <w:r>
        <w:rPr>
          <w:lang w:eastAsia="x-none"/>
        </w:rPr>
        <w:t xml:space="preserve"> create</w:t>
      </w:r>
      <w:r w:rsidR="00960146">
        <w:rPr>
          <w:lang w:eastAsia="x-none"/>
        </w:rPr>
        <w:t>d</w:t>
      </w:r>
      <w:r>
        <w:rPr>
          <w:lang w:eastAsia="x-none"/>
        </w:rPr>
        <w:t xml:space="preserve"> two SQL Server agent jobs for each OLTP database:</w:t>
      </w:r>
    </w:p>
    <w:p w:rsidR="00C74277" w:rsidRDefault="00C74277" w:rsidP="001304A3">
      <w:pPr>
        <w:rPr>
          <w:lang w:eastAsia="x-none"/>
        </w:rPr>
      </w:pPr>
    </w:p>
    <w:p w:rsidR="009D3259" w:rsidRDefault="009D3259" w:rsidP="00C74277">
      <w:pPr>
        <w:pStyle w:val="ListParagraph"/>
        <w:numPr>
          <w:ilvl w:val="0"/>
          <w:numId w:val="33"/>
        </w:numPr>
        <w:rPr>
          <w:lang w:eastAsia="x-none"/>
        </w:rPr>
      </w:pPr>
      <w:r w:rsidRPr="00EE3797">
        <w:rPr>
          <w:b/>
          <w:lang w:eastAsia="x-none"/>
        </w:rPr>
        <w:t>DW Data Extracts - &lt;DatabaseName&gt; - Full Load</w:t>
      </w:r>
      <w:r w:rsidR="00EE3797">
        <w:rPr>
          <w:lang w:eastAsia="x-none"/>
        </w:rPr>
        <w:t xml:space="preserve"> – This handles creating the initial data extract.  </w:t>
      </w:r>
      <w:r w:rsidR="001F086B">
        <w:rPr>
          <w:lang w:eastAsia="x-none"/>
        </w:rPr>
        <w:t>I</w:t>
      </w:r>
      <w:r w:rsidR="009D3968">
        <w:rPr>
          <w:lang w:eastAsia="x-none"/>
        </w:rPr>
        <w:t>t</w:t>
      </w:r>
      <w:r w:rsidR="00EE3797">
        <w:rPr>
          <w:lang w:eastAsia="x-none"/>
        </w:rPr>
        <w:t xml:space="preserve"> </w:t>
      </w:r>
      <w:r w:rsidR="00031868">
        <w:rPr>
          <w:lang w:eastAsia="x-none"/>
        </w:rPr>
        <w:t xml:space="preserve">typically </w:t>
      </w:r>
      <w:r w:rsidR="00EE3797">
        <w:rPr>
          <w:lang w:eastAsia="x-none"/>
        </w:rPr>
        <w:t xml:space="preserve">runs </w:t>
      </w:r>
      <w:r w:rsidR="00031868">
        <w:rPr>
          <w:lang w:eastAsia="x-none"/>
        </w:rPr>
        <w:t>just once</w:t>
      </w:r>
      <w:r w:rsidR="00EE3797">
        <w:rPr>
          <w:lang w:eastAsia="x-none"/>
        </w:rPr>
        <w:t xml:space="preserve"> (after initial deployment)</w:t>
      </w:r>
      <w:r w:rsidR="001F086B">
        <w:rPr>
          <w:lang w:eastAsia="x-none"/>
        </w:rPr>
        <w:t>.</w:t>
      </w:r>
    </w:p>
    <w:p w:rsidR="009D3259" w:rsidRPr="00EE3797" w:rsidRDefault="009D3259" w:rsidP="00C74277">
      <w:pPr>
        <w:pStyle w:val="ListParagraph"/>
        <w:numPr>
          <w:ilvl w:val="0"/>
          <w:numId w:val="33"/>
        </w:numPr>
        <w:rPr>
          <w:b/>
          <w:lang w:eastAsia="x-none"/>
        </w:rPr>
      </w:pPr>
      <w:r w:rsidRPr="00EE3797">
        <w:rPr>
          <w:b/>
          <w:lang w:eastAsia="x-none"/>
        </w:rPr>
        <w:t>DW Data Extracts - &lt;DatabaseName&gt; - Incremental Load</w:t>
      </w:r>
      <w:r w:rsidR="00EE3797">
        <w:rPr>
          <w:lang w:eastAsia="x-none"/>
        </w:rPr>
        <w:t xml:space="preserve"> – This handles creating the daily incremental extracts.  This job runs every morning on or after 3:00 AM Pacific Time.</w:t>
      </w:r>
      <w:r w:rsidR="001F086B">
        <w:rPr>
          <w:lang w:eastAsia="x-none"/>
        </w:rPr>
        <w:t xml:space="preserve">  This doesn’t use a SQL Agent schedule; instead, there’s an ActiveBatch job that executes them daily </w:t>
      </w:r>
      <w:r w:rsidR="001958E8">
        <w:rPr>
          <w:lang w:eastAsia="x-none"/>
        </w:rPr>
        <w:t>across</w:t>
      </w:r>
      <w:r w:rsidR="001F086B">
        <w:rPr>
          <w:lang w:eastAsia="x-none"/>
        </w:rPr>
        <w:t xml:space="preserve"> all production servers. </w:t>
      </w:r>
    </w:p>
    <w:p w:rsidR="009D3259" w:rsidRDefault="009D3259" w:rsidP="001304A3">
      <w:pPr>
        <w:rPr>
          <w:lang w:eastAsia="x-none"/>
        </w:rPr>
      </w:pPr>
    </w:p>
    <w:p w:rsidR="003E2B6F" w:rsidRDefault="00FD3776" w:rsidP="001304A3">
      <w:pPr>
        <w:rPr>
          <w:lang w:eastAsia="x-none"/>
        </w:rPr>
      </w:pPr>
      <w:r>
        <w:rPr>
          <w:lang w:eastAsia="x-none"/>
        </w:rPr>
        <w:t>Both</w:t>
      </w:r>
      <w:r w:rsidR="003E2B6F">
        <w:rPr>
          <w:lang w:eastAsia="x-none"/>
        </w:rPr>
        <w:t xml:space="preserve"> jobs call the Data File Extracts.dtsx package.  </w:t>
      </w:r>
    </w:p>
    <w:p w:rsidR="00294886" w:rsidRDefault="00294886" w:rsidP="001304A3">
      <w:pPr>
        <w:rPr>
          <w:lang w:eastAsia="x-none"/>
        </w:rPr>
      </w:pPr>
      <w:r>
        <w:rPr>
          <w:lang w:eastAsia="x-none"/>
        </w:rPr>
        <w:t>These Jobs are created when the database objects are created. They are only created if they do not already exist.</w:t>
      </w:r>
    </w:p>
    <w:p w:rsidR="00960146" w:rsidRDefault="00960146" w:rsidP="001304A3">
      <w:pPr>
        <w:rPr>
          <w:lang w:eastAsia="x-none"/>
        </w:rPr>
      </w:pPr>
    </w:p>
    <w:p w:rsidR="002F6D0E" w:rsidRDefault="002F6D0E" w:rsidP="00A00AC8">
      <w:pPr>
        <w:rPr>
          <w:lang w:eastAsia="x-none"/>
        </w:rPr>
      </w:pPr>
    </w:p>
    <w:p w:rsidR="00B41066" w:rsidRDefault="00B41066" w:rsidP="00B41066">
      <w:pPr>
        <w:pStyle w:val="Heading2"/>
      </w:pPr>
      <w:bookmarkStart w:id="16" w:name="_Toc465872384"/>
      <w:r>
        <w:t>Smoke Testing</w:t>
      </w:r>
      <w:bookmarkEnd w:id="16"/>
    </w:p>
    <w:p w:rsidR="00801A3C" w:rsidRDefault="00801A3C" w:rsidP="00801A3C"/>
    <w:p w:rsidR="00801A3C" w:rsidRDefault="00232A9A" w:rsidP="00801A3C">
      <w:pPr>
        <w:rPr>
          <w:lang w:eastAsia="x-none"/>
        </w:rPr>
      </w:pPr>
      <w:r w:rsidRPr="00232A9A">
        <w:rPr>
          <w:lang w:eastAsia="x-none"/>
        </w:rPr>
        <w:t xml:space="preserve">In order to smoke test in production, we can run both an incremental load, then a full snapshot (in that order) </w:t>
      </w:r>
      <w:r w:rsidRPr="00232A9A">
        <w:rPr>
          <w:b/>
          <w:lang w:eastAsia="x-none"/>
        </w:rPr>
        <w:t>before the customer is enabled in the ODS</w:t>
      </w:r>
      <w:r w:rsidRPr="00232A9A">
        <w:rPr>
          <w:lang w:eastAsia="x-none"/>
        </w:rPr>
        <w:t xml:space="preserve">.  Both files should </w:t>
      </w:r>
      <w:r w:rsidRPr="00232A9A">
        <w:rPr>
          <w:lang w:eastAsia="x-none"/>
        </w:rPr>
        <w:lastRenderedPageBreak/>
        <w:t>then be removed from the NAS (PROD44NAS) in preparation for the generation of the production snapshot (the initial load).</w:t>
      </w:r>
    </w:p>
    <w:p w:rsidR="00232A9A" w:rsidRDefault="00232A9A" w:rsidP="00801A3C">
      <w:pPr>
        <w:rPr>
          <w:lang w:eastAsia="x-none"/>
        </w:rPr>
      </w:pPr>
    </w:p>
    <w:p w:rsidR="00232A9A" w:rsidRPr="00801A3C" w:rsidRDefault="00232A9A" w:rsidP="00801A3C"/>
    <w:p w:rsidR="00977E3F" w:rsidRDefault="00977E3F" w:rsidP="00977E3F">
      <w:pPr>
        <w:pStyle w:val="Heading1"/>
      </w:pPr>
      <w:bookmarkStart w:id="17" w:name="_Toc465872389"/>
      <w:r>
        <w:t>ODS</w:t>
      </w:r>
      <w:r w:rsidR="00244366">
        <w:t xml:space="preserve"> deployment</w:t>
      </w:r>
      <w:bookmarkEnd w:id="17"/>
    </w:p>
    <w:p w:rsidR="00977E3F" w:rsidRDefault="00977E3F" w:rsidP="00977E3F"/>
    <w:p w:rsidR="005A7DC6" w:rsidRDefault="005A7DC6" w:rsidP="005A7DC6">
      <w:pPr>
        <w:pStyle w:val="Heading2"/>
        <w:rPr>
          <w:lang w:val="en-US"/>
        </w:rPr>
      </w:pPr>
      <w:bookmarkStart w:id="18" w:name="_Toc465872390"/>
      <w:r>
        <w:rPr>
          <w:lang w:val="en-US"/>
        </w:rPr>
        <w:t>SQL Server Database Objects</w:t>
      </w:r>
      <w:bookmarkEnd w:id="18"/>
    </w:p>
    <w:p w:rsidR="005A7DC6" w:rsidRDefault="005A7DC6" w:rsidP="005A7DC6">
      <w:pPr>
        <w:rPr>
          <w:lang w:eastAsia="x-none"/>
        </w:rPr>
      </w:pPr>
    </w:p>
    <w:p w:rsidR="00540C88" w:rsidRDefault="00945218" w:rsidP="005A7DC6">
      <w:pPr>
        <w:rPr>
          <w:lang w:eastAsia="x-none"/>
        </w:rPr>
      </w:pPr>
      <w:r>
        <w:rPr>
          <w:lang w:eastAsia="x-none"/>
        </w:rPr>
        <w:t xml:space="preserve">The </w:t>
      </w:r>
      <w:r w:rsidR="00540C88">
        <w:rPr>
          <w:lang w:eastAsia="x-none"/>
        </w:rPr>
        <w:t>ODS</w:t>
      </w:r>
      <w:r>
        <w:rPr>
          <w:lang w:eastAsia="x-none"/>
        </w:rPr>
        <w:t xml:space="preserve"> database stores all of the data ex</w:t>
      </w:r>
      <w:r w:rsidR="00540C88">
        <w:rPr>
          <w:lang w:eastAsia="x-none"/>
        </w:rPr>
        <w:t>tracted from the OLTP databases</w:t>
      </w:r>
      <w:r w:rsidR="008B4990">
        <w:rPr>
          <w:lang w:eastAsia="x-none"/>
        </w:rPr>
        <w:t>.</w:t>
      </w:r>
    </w:p>
    <w:p w:rsidR="00945218" w:rsidRDefault="00945218" w:rsidP="005A7DC6">
      <w:pPr>
        <w:rPr>
          <w:lang w:eastAsia="x-none"/>
        </w:rPr>
      </w:pPr>
    </w:p>
    <w:p w:rsidR="005A7DC6" w:rsidRDefault="005A7DC6" w:rsidP="005A7DC6">
      <w:pPr>
        <w:rPr>
          <w:lang w:eastAsia="x-none"/>
        </w:rPr>
      </w:pPr>
      <w:r>
        <w:rPr>
          <w:lang w:eastAsia="x-none"/>
        </w:rPr>
        <w:t>The production builds are located here:</w:t>
      </w:r>
    </w:p>
    <w:p w:rsidR="005A7DC6" w:rsidRDefault="005A7DC6" w:rsidP="005A7DC6">
      <w:pPr>
        <w:rPr>
          <w:lang w:eastAsia="x-none"/>
        </w:rPr>
      </w:pPr>
    </w:p>
    <w:p w:rsidR="005A7DC6" w:rsidRPr="008D103B" w:rsidRDefault="00CF1B2B" w:rsidP="005A7DC6">
      <w:pPr>
        <w:rPr>
          <w:i/>
          <w:lang w:eastAsia="x-none"/>
        </w:rPr>
      </w:pPr>
      <w:r>
        <w:rPr>
          <w:i/>
          <w:lang w:eastAsia="x-none"/>
        </w:rPr>
        <w:t>\\cm1nt\rel\CSG\SCM_CSG_ODS_SA_&lt;Version&gt;\</w:t>
      </w:r>
      <w:r w:rsidR="005A7DC6" w:rsidRPr="008D103B">
        <w:rPr>
          <w:b/>
          <w:i/>
          <w:lang w:eastAsia="x-none"/>
        </w:rPr>
        <w:t>&lt;Build&gt;</w:t>
      </w:r>
      <w:r w:rsidR="005A7DC6">
        <w:rPr>
          <w:i/>
          <w:lang w:eastAsia="x-none"/>
        </w:rPr>
        <w:t>\I</w:t>
      </w:r>
      <w:r w:rsidR="005A7DC6" w:rsidRPr="008D103B">
        <w:rPr>
          <w:i/>
          <w:lang w:eastAsia="x-none"/>
        </w:rPr>
        <w:t>mg\</w:t>
      </w:r>
      <w:r w:rsidR="00945218" w:rsidRPr="00945218">
        <w:rPr>
          <w:i/>
          <w:lang w:eastAsia="x-none"/>
        </w:rPr>
        <w:t>OdsDatabase</w:t>
      </w:r>
      <w:r w:rsidR="005A7DC6" w:rsidRPr="008D103B">
        <w:rPr>
          <w:i/>
          <w:lang w:eastAsia="x-none"/>
        </w:rPr>
        <w:t>\</w:t>
      </w:r>
    </w:p>
    <w:p w:rsidR="005A7DC6" w:rsidRDefault="005A7DC6" w:rsidP="005A7DC6">
      <w:pPr>
        <w:rPr>
          <w:lang w:eastAsia="x-none"/>
        </w:rPr>
      </w:pPr>
    </w:p>
    <w:p w:rsidR="005A7DC6" w:rsidRDefault="005A7DC6" w:rsidP="005A7DC6">
      <w:pPr>
        <w:rPr>
          <w:lang w:eastAsia="x-none"/>
        </w:rPr>
      </w:pPr>
    </w:p>
    <w:p w:rsidR="005A7DC6" w:rsidRDefault="005A7DC6" w:rsidP="005A7DC6">
      <w:pPr>
        <w:rPr>
          <w:lang w:eastAsia="x-none"/>
        </w:rPr>
      </w:pPr>
      <w:r>
        <w:rPr>
          <w:lang w:eastAsia="x-none"/>
        </w:rPr>
        <w:t xml:space="preserve">Database deployments are done via the batch file </w:t>
      </w:r>
      <w:r w:rsidRPr="00384971">
        <w:rPr>
          <w:b/>
          <w:lang w:eastAsia="x-none"/>
        </w:rPr>
        <w:t>Install.bat</w:t>
      </w:r>
      <w:r>
        <w:rPr>
          <w:lang w:eastAsia="x-none"/>
        </w:rPr>
        <w:t xml:space="preserve">.  </w:t>
      </w:r>
    </w:p>
    <w:p w:rsidR="005A7DC6" w:rsidRDefault="005A7DC6" w:rsidP="005A7DC6">
      <w:pPr>
        <w:rPr>
          <w:lang w:eastAsia="x-none"/>
        </w:rPr>
      </w:pPr>
    </w:p>
    <w:p w:rsidR="005A7DC6" w:rsidRDefault="005A7DC6" w:rsidP="005A7DC6">
      <w:pPr>
        <w:rPr>
          <w:lang w:eastAsia="x-none"/>
        </w:rPr>
      </w:pPr>
      <w:r>
        <w:rPr>
          <w:lang w:eastAsia="x-none"/>
        </w:rPr>
        <w:t>For SQL logins:</w:t>
      </w:r>
    </w:p>
    <w:p w:rsidR="005A7DC6" w:rsidRDefault="005A7DC6" w:rsidP="005A7DC6">
      <w:pPr>
        <w:rPr>
          <w:lang w:eastAsia="x-none"/>
        </w:rPr>
      </w:pPr>
    </w:p>
    <w:p w:rsidR="005A7DC6" w:rsidRPr="004F7A4C" w:rsidRDefault="005A7DC6" w:rsidP="005A7DC6">
      <w:pPr>
        <w:rPr>
          <w:i/>
          <w:lang w:eastAsia="x-none"/>
        </w:rPr>
      </w:pPr>
      <w:r w:rsidRPr="004F7A4C">
        <w:rPr>
          <w:i/>
          <w:lang w:eastAsia="x-none"/>
        </w:rPr>
        <w:t>Install.bat &lt;ServerName&gt; &lt;UserName&gt; &lt;Password&gt; &lt;DatabaseName&gt;</w:t>
      </w:r>
    </w:p>
    <w:p w:rsidR="005A7DC6" w:rsidRDefault="005A7DC6" w:rsidP="005A7DC6">
      <w:pPr>
        <w:rPr>
          <w:lang w:eastAsia="x-none"/>
        </w:rPr>
      </w:pPr>
    </w:p>
    <w:p w:rsidR="005A7DC6" w:rsidRDefault="005A7DC6" w:rsidP="005A7DC6">
      <w:pPr>
        <w:rPr>
          <w:lang w:eastAsia="x-none"/>
        </w:rPr>
      </w:pPr>
      <w:r>
        <w:rPr>
          <w:lang w:eastAsia="x-none"/>
        </w:rPr>
        <w:t>For Windows login:</w:t>
      </w:r>
    </w:p>
    <w:p w:rsidR="005A7DC6" w:rsidRDefault="005A7DC6" w:rsidP="005A7DC6">
      <w:pPr>
        <w:rPr>
          <w:lang w:eastAsia="x-none"/>
        </w:rPr>
      </w:pPr>
    </w:p>
    <w:p w:rsidR="005A7DC6" w:rsidRPr="004F7A4C" w:rsidRDefault="005A7DC6" w:rsidP="005A7DC6">
      <w:pPr>
        <w:rPr>
          <w:i/>
          <w:lang w:eastAsia="x-none"/>
        </w:rPr>
      </w:pPr>
      <w:r w:rsidRPr="004F7A4C">
        <w:rPr>
          <w:i/>
          <w:lang w:eastAsia="x-none"/>
        </w:rPr>
        <w:t>Install.bat &lt;ServerName&gt; nt nt &lt;DatabaseName&gt;</w:t>
      </w:r>
    </w:p>
    <w:p w:rsidR="005A7DC6" w:rsidRDefault="005A7DC6" w:rsidP="005A7DC6">
      <w:pPr>
        <w:rPr>
          <w:lang w:eastAsia="x-none"/>
        </w:rPr>
      </w:pPr>
    </w:p>
    <w:p w:rsidR="005A7DC6" w:rsidRDefault="005A7DC6" w:rsidP="005A7DC6">
      <w:pPr>
        <w:pStyle w:val="Heading2"/>
        <w:rPr>
          <w:lang w:val="en-US"/>
        </w:rPr>
      </w:pPr>
      <w:bookmarkStart w:id="19" w:name="_Toc465872391"/>
      <w:r>
        <w:rPr>
          <w:lang w:val="en-US"/>
        </w:rPr>
        <w:t>SSIS packages</w:t>
      </w:r>
      <w:bookmarkEnd w:id="19"/>
      <w:r w:rsidR="00294886">
        <w:rPr>
          <w:lang w:val="en-US"/>
        </w:rPr>
        <w:t xml:space="preserve"> ODS</w:t>
      </w:r>
    </w:p>
    <w:p w:rsidR="005A7DC6" w:rsidRDefault="005A7DC6" w:rsidP="005A7DC6">
      <w:pPr>
        <w:rPr>
          <w:lang w:eastAsia="x-none"/>
        </w:rPr>
      </w:pPr>
    </w:p>
    <w:p w:rsidR="005A7DC6" w:rsidRDefault="005A7DC6" w:rsidP="005A7DC6">
      <w:pPr>
        <w:rPr>
          <w:lang w:eastAsia="x-none"/>
        </w:rPr>
      </w:pPr>
      <w:r>
        <w:rPr>
          <w:lang w:eastAsia="x-none"/>
        </w:rPr>
        <w:t xml:space="preserve">The SSIS package responsible for </w:t>
      </w:r>
      <w:r w:rsidR="00C461F0">
        <w:rPr>
          <w:lang w:eastAsia="x-none"/>
        </w:rPr>
        <w:t xml:space="preserve">importing the data file extracts </w:t>
      </w:r>
      <w:r w:rsidR="00FB2896">
        <w:rPr>
          <w:lang w:eastAsia="x-none"/>
        </w:rPr>
        <w:t xml:space="preserve">into the ODS </w:t>
      </w:r>
      <w:r w:rsidR="00C461F0">
        <w:rPr>
          <w:lang w:eastAsia="x-none"/>
        </w:rPr>
        <w:t>are:</w:t>
      </w:r>
    </w:p>
    <w:p w:rsidR="00C461F0" w:rsidRDefault="00C461F0" w:rsidP="005A7DC6">
      <w:pPr>
        <w:rPr>
          <w:lang w:eastAsia="x-none"/>
        </w:rPr>
      </w:pPr>
    </w:p>
    <w:p w:rsidR="00C461F0" w:rsidRDefault="00C461F0" w:rsidP="00C461F0">
      <w:pPr>
        <w:pStyle w:val="ListParagraph"/>
        <w:numPr>
          <w:ilvl w:val="0"/>
          <w:numId w:val="37"/>
        </w:numPr>
        <w:rPr>
          <w:lang w:eastAsia="x-none"/>
        </w:rPr>
      </w:pPr>
      <w:r>
        <w:rPr>
          <w:lang w:eastAsia="x-none"/>
        </w:rPr>
        <w:t>OdsLoad_Master.dtsx</w:t>
      </w:r>
    </w:p>
    <w:p w:rsidR="00C461F0" w:rsidRDefault="00C461F0" w:rsidP="00C461F0">
      <w:pPr>
        <w:pStyle w:val="ListParagraph"/>
        <w:numPr>
          <w:ilvl w:val="0"/>
          <w:numId w:val="37"/>
        </w:numPr>
        <w:rPr>
          <w:lang w:eastAsia="x-none"/>
        </w:rPr>
      </w:pPr>
      <w:r>
        <w:rPr>
          <w:lang w:eastAsia="x-none"/>
        </w:rPr>
        <w:t>OdsLoad_Archive.dtsx</w:t>
      </w:r>
    </w:p>
    <w:p w:rsidR="00C461F0" w:rsidRDefault="00C461F0" w:rsidP="00C461F0">
      <w:pPr>
        <w:pStyle w:val="ListParagraph"/>
        <w:numPr>
          <w:ilvl w:val="0"/>
          <w:numId w:val="37"/>
        </w:numPr>
        <w:rPr>
          <w:lang w:eastAsia="x-none"/>
        </w:rPr>
      </w:pPr>
      <w:r>
        <w:rPr>
          <w:lang w:eastAsia="x-none"/>
        </w:rPr>
        <w:t>OdsLoad_ControlFiles.dtsx</w:t>
      </w:r>
    </w:p>
    <w:p w:rsidR="00C461F0" w:rsidRDefault="00C461F0" w:rsidP="00C461F0">
      <w:pPr>
        <w:pStyle w:val="ListParagraph"/>
        <w:numPr>
          <w:ilvl w:val="0"/>
          <w:numId w:val="37"/>
        </w:numPr>
        <w:rPr>
          <w:lang w:eastAsia="x-none"/>
        </w:rPr>
      </w:pPr>
      <w:r>
        <w:rPr>
          <w:lang w:eastAsia="x-none"/>
        </w:rPr>
        <w:t>OdsLoad_Processes.dtsx</w:t>
      </w:r>
    </w:p>
    <w:p w:rsidR="00C461F0" w:rsidRDefault="00C461F0" w:rsidP="005A7DC6">
      <w:pPr>
        <w:rPr>
          <w:lang w:eastAsia="x-none"/>
        </w:rPr>
      </w:pPr>
    </w:p>
    <w:p w:rsidR="005A7DC6" w:rsidRDefault="005A7DC6" w:rsidP="005A7DC6">
      <w:pPr>
        <w:rPr>
          <w:lang w:eastAsia="x-none"/>
        </w:rPr>
      </w:pPr>
      <w:r>
        <w:rPr>
          <w:lang w:eastAsia="x-none"/>
        </w:rPr>
        <w:t xml:space="preserve">Here’s the location of </w:t>
      </w:r>
      <w:r w:rsidR="00494934">
        <w:rPr>
          <w:lang w:eastAsia="x-none"/>
        </w:rPr>
        <w:t>those</w:t>
      </w:r>
      <w:r>
        <w:rPr>
          <w:lang w:eastAsia="x-none"/>
        </w:rPr>
        <w:t xml:space="preserve"> package</w:t>
      </w:r>
      <w:r w:rsidR="00C461F0">
        <w:rPr>
          <w:lang w:eastAsia="x-none"/>
        </w:rPr>
        <w:t>s</w:t>
      </w:r>
      <w:r>
        <w:rPr>
          <w:lang w:eastAsia="x-none"/>
        </w:rPr>
        <w:t>:</w:t>
      </w:r>
    </w:p>
    <w:p w:rsidR="005A7DC6" w:rsidRDefault="005A7DC6" w:rsidP="005A7DC6">
      <w:pPr>
        <w:rPr>
          <w:lang w:eastAsia="x-none"/>
        </w:rPr>
      </w:pPr>
    </w:p>
    <w:p w:rsidR="005A7DC6" w:rsidRPr="008D103B" w:rsidRDefault="00CF1B2B" w:rsidP="005A7DC6">
      <w:pPr>
        <w:rPr>
          <w:i/>
          <w:lang w:eastAsia="x-none"/>
        </w:rPr>
      </w:pPr>
      <w:r>
        <w:rPr>
          <w:i/>
          <w:lang w:eastAsia="x-none"/>
        </w:rPr>
        <w:t>\\cm1nt\rel\CSG\SCM_CSG_ODS_SA_&lt;Version&gt;\</w:t>
      </w:r>
      <w:r w:rsidR="005A7DC6" w:rsidRPr="008D103B">
        <w:rPr>
          <w:b/>
          <w:i/>
          <w:lang w:eastAsia="x-none"/>
        </w:rPr>
        <w:t>&lt;Build&gt;</w:t>
      </w:r>
      <w:r w:rsidR="005A7DC6">
        <w:rPr>
          <w:i/>
          <w:lang w:eastAsia="x-none"/>
        </w:rPr>
        <w:t>\</w:t>
      </w:r>
      <w:r w:rsidR="00C461F0" w:rsidRPr="00C461F0">
        <w:t xml:space="preserve"> </w:t>
      </w:r>
      <w:r w:rsidR="00294886">
        <w:rPr>
          <w:i/>
          <w:lang w:eastAsia="x-none"/>
        </w:rPr>
        <w:t>SSIS\Packages\SA</w:t>
      </w:r>
      <w:r w:rsidR="00C461F0" w:rsidRPr="00C461F0">
        <w:rPr>
          <w:i/>
          <w:lang w:eastAsia="x-none"/>
        </w:rPr>
        <w:t xml:space="preserve"> ODS Loading Project</w:t>
      </w:r>
      <w:r w:rsidR="005A7DC6">
        <w:rPr>
          <w:i/>
          <w:lang w:eastAsia="x-none"/>
        </w:rPr>
        <w:t>\</w:t>
      </w:r>
    </w:p>
    <w:p w:rsidR="005A7DC6" w:rsidRDefault="005A7DC6" w:rsidP="005A7DC6">
      <w:pPr>
        <w:rPr>
          <w:lang w:eastAsia="x-none"/>
        </w:rPr>
      </w:pPr>
    </w:p>
    <w:p w:rsidR="00294886" w:rsidRDefault="00294886" w:rsidP="00294886">
      <w:pPr>
        <w:rPr>
          <w:lang w:eastAsia="x-none"/>
        </w:rPr>
      </w:pPr>
      <w:r>
        <w:rPr>
          <w:lang w:eastAsia="x-none"/>
        </w:rPr>
        <w:t>T</w:t>
      </w:r>
      <w:r w:rsidR="007D2295">
        <w:rPr>
          <w:lang w:eastAsia="x-none"/>
        </w:rPr>
        <w:t xml:space="preserve">hese are stored in the SSIS Catalog.  </w:t>
      </w:r>
    </w:p>
    <w:p w:rsidR="00294886" w:rsidRDefault="00294886" w:rsidP="00294886">
      <w:pPr>
        <w:rPr>
          <w:lang w:eastAsia="x-none"/>
        </w:rPr>
      </w:pPr>
    </w:p>
    <w:p w:rsidR="00294886" w:rsidRDefault="00294886" w:rsidP="00294886">
      <w:pPr>
        <w:rPr>
          <w:lang w:eastAsia="x-none"/>
        </w:rPr>
      </w:pPr>
      <w:r>
        <w:rPr>
          <w:lang w:eastAsia="x-none"/>
        </w:rPr>
        <w:t>Install packages by running the batch file in the above path.</w:t>
      </w:r>
    </w:p>
    <w:p w:rsidR="00294886" w:rsidRDefault="00294886" w:rsidP="00294886">
      <w:pPr>
        <w:rPr>
          <w:lang w:eastAsia="x-none"/>
        </w:rPr>
      </w:pPr>
    </w:p>
    <w:p w:rsidR="00294886" w:rsidRDefault="00294886" w:rsidP="00294886">
      <w:pPr>
        <w:rPr>
          <w:lang w:eastAsia="x-none"/>
        </w:rPr>
      </w:pPr>
      <w:r>
        <w:rPr>
          <w:lang w:eastAsia="x-none"/>
        </w:rPr>
        <w:t>For SQL logins:</w:t>
      </w:r>
    </w:p>
    <w:p w:rsidR="00294886" w:rsidRDefault="00294886" w:rsidP="00294886">
      <w:pPr>
        <w:rPr>
          <w:lang w:eastAsia="x-none"/>
        </w:rPr>
      </w:pPr>
    </w:p>
    <w:p w:rsidR="00294886" w:rsidRPr="004F7A4C" w:rsidRDefault="00294886" w:rsidP="00294886">
      <w:pPr>
        <w:rPr>
          <w:i/>
          <w:lang w:eastAsia="x-none"/>
        </w:rPr>
      </w:pPr>
      <w:r w:rsidRPr="004F7A4C">
        <w:rPr>
          <w:i/>
          <w:lang w:eastAsia="x-none"/>
        </w:rPr>
        <w:lastRenderedPageBreak/>
        <w:t>Install.bat &lt;ServerName&gt; &lt;UserName&gt; &lt;Password&gt; &lt;DatabaseName&gt;</w:t>
      </w:r>
      <w:r>
        <w:rPr>
          <w:i/>
          <w:lang w:eastAsia="x-none"/>
        </w:rPr>
        <w:t xml:space="preserve"> &lt;Folder_name&gt;</w:t>
      </w:r>
    </w:p>
    <w:p w:rsidR="00294886" w:rsidRDefault="00294886" w:rsidP="00294886">
      <w:pPr>
        <w:rPr>
          <w:lang w:eastAsia="x-none"/>
        </w:rPr>
      </w:pPr>
    </w:p>
    <w:p w:rsidR="00294886" w:rsidRDefault="00294886" w:rsidP="00294886">
      <w:pPr>
        <w:rPr>
          <w:lang w:eastAsia="x-none"/>
        </w:rPr>
      </w:pPr>
      <w:r>
        <w:rPr>
          <w:lang w:eastAsia="x-none"/>
        </w:rPr>
        <w:t>For Windows login:</w:t>
      </w:r>
    </w:p>
    <w:p w:rsidR="00294886" w:rsidRDefault="00294886" w:rsidP="00294886">
      <w:pPr>
        <w:rPr>
          <w:lang w:eastAsia="x-none"/>
        </w:rPr>
      </w:pPr>
    </w:p>
    <w:p w:rsidR="00294886" w:rsidRPr="004F7A4C" w:rsidRDefault="00294886" w:rsidP="00294886">
      <w:pPr>
        <w:rPr>
          <w:i/>
          <w:lang w:eastAsia="x-none"/>
        </w:rPr>
      </w:pPr>
      <w:r w:rsidRPr="004F7A4C">
        <w:rPr>
          <w:i/>
          <w:lang w:eastAsia="x-none"/>
        </w:rPr>
        <w:t>Install.bat &lt;ServerName&gt; nt nt &lt;DatabaseName&gt;</w:t>
      </w:r>
      <w:r>
        <w:rPr>
          <w:i/>
          <w:lang w:eastAsia="x-none"/>
        </w:rPr>
        <w:t xml:space="preserve"> &lt;Folder_name&gt;</w:t>
      </w:r>
    </w:p>
    <w:p w:rsidR="005A7DC6" w:rsidRDefault="005A7DC6" w:rsidP="005A7DC6">
      <w:pPr>
        <w:rPr>
          <w:lang w:eastAsia="x-none"/>
        </w:rPr>
      </w:pPr>
    </w:p>
    <w:p w:rsidR="00C461F0" w:rsidRDefault="00C461F0" w:rsidP="005A7DC6">
      <w:pPr>
        <w:rPr>
          <w:lang w:eastAsia="x-none"/>
        </w:rPr>
      </w:pPr>
    </w:p>
    <w:p w:rsidR="00C461F0" w:rsidRDefault="00C461F0" w:rsidP="005A7DC6">
      <w:pPr>
        <w:rPr>
          <w:lang w:eastAsia="x-none"/>
        </w:rPr>
      </w:pPr>
    </w:p>
    <w:p w:rsidR="005A7DC6" w:rsidRDefault="005A7DC6" w:rsidP="005A7DC6">
      <w:pPr>
        <w:rPr>
          <w:lang w:eastAsia="x-none"/>
        </w:rPr>
      </w:pPr>
    </w:p>
    <w:p w:rsidR="005A7DC6" w:rsidRDefault="005A7DC6" w:rsidP="005A7DC6">
      <w:pPr>
        <w:pStyle w:val="Heading2"/>
        <w:rPr>
          <w:lang w:val="en-US"/>
        </w:rPr>
      </w:pPr>
      <w:bookmarkStart w:id="20" w:name="_Toc465872392"/>
      <w:r>
        <w:rPr>
          <w:lang w:val="en-US"/>
        </w:rPr>
        <w:t>SQL Server Agent Jobs</w:t>
      </w:r>
      <w:bookmarkEnd w:id="20"/>
    </w:p>
    <w:p w:rsidR="005A7DC6" w:rsidRDefault="005A7DC6" w:rsidP="005A7DC6">
      <w:pPr>
        <w:rPr>
          <w:lang w:eastAsia="x-none"/>
        </w:rPr>
      </w:pPr>
    </w:p>
    <w:p w:rsidR="005A7DC6" w:rsidRDefault="005A7DC6" w:rsidP="005A7DC6">
      <w:pPr>
        <w:rPr>
          <w:lang w:eastAsia="x-none"/>
        </w:rPr>
      </w:pPr>
      <w:r>
        <w:rPr>
          <w:lang w:eastAsia="x-none"/>
        </w:rPr>
        <w:t xml:space="preserve">In order to kick off the </w:t>
      </w:r>
      <w:r w:rsidR="00CC2E34">
        <w:rPr>
          <w:lang w:eastAsia="x-none"/>
        </w:rPr>
        <w:t xml:space="preserve">master </w:t>
      </w:r>
      <w:r>
        <w:rPr>
          <w:lang w:eastAsia="x-none"/>
        </w:rPr>
        <w:t>SSIS package, we’</w:t>
      </w:r>
      <w:r w:rsidR="00CC2E34">
        <w:rPr>
          <w:lang w:eastAsia="x-none"/>
        </w:rPr>
        <w:t>ve</w:t>
      </w:r>
      <w:r>
        <w:rPr>
          <w:lang w:eastAsia="x-none"/>
        </w:rPr>
        <w:t xml:space="preserve"> create</w:t>
      </w:r>
      <w:r w:rsidR="00CC2E34">
        <w:rPr>
          <w:lang w:eastAsia="x-none"/>
        </w:rPr>
        <w:t>d</w:t>
      </w:r>
      <w:r>
        <w:rPr>
          <w:lang w:eastAsia="x-none"/>
        </w:rPr>
        <w:t xml:space="preserve"> </w:t>
      </w:r>
      <w:r w:rsidR="00CC2E34">
        <w:rPr>
          <w:lang w:eastAsia="x-none"/>
        </w:rPr>
        <w:t>a SQL Server agent job</w:t>
      </w:r>
      <w:r>
        <w:rPr>
          <w:lang w:eastAsia="x-none"/>
        </w:rPr>
        <w:t>:</w:t>
      </w:r>
    </w:p>
    <w:p w:rsidR="005A7DC6" w:rsidRDefault="005A7DC6" w:rsidP="005A7DC6">
      <w:pPr>
        <w:rPr>
          <w:lang w:eastAsia="x-none"/>
        </w:rPr>
      </w:pPr>
    </w:p>
    <w:p w:rsidR="00A302F2" w:rsidRDefault="00CC2E34" w:rsidP="00CC2E34">
      <w:pPr>
        <w:pStyle w:val="ListParagraph"/>
        <w:numPr>
          <w:ilvl w:val="0"/>
          <w:numId w:val="39"/>
        </w:numPr>
        <w:rPr>
          <w:lang w:eastAsia="x-none"/>
        </w:rPr>
      </w:pPr>
      <w:r w:rsidRPr="00CC2E34">
        <w:rPr>
          <w:b/>
          <w:lang w:eastAsia="x-none"/>
        </w:rPr>
        <w:t>ETL: Ods DataLoad</w:t>
      </w:r>
    </w:p>
    <w:p w:rsidR="00CC2E34" w:rsidRDefault="00CC2E34" w:rsidP="00CC2E34">
      <w:pPr>
        <w:rPr>
          <w:lang w:eastAsia="x-none"/>
        </w:rPr>
      </w:pPr>
      <w:r>
        <w:rPr>
          <w:noProof/>
        </w:rPr>
        <w:drawing>
          <wp:inline distT="0" distB="0" distL="0" distR="0" wp14:anchorId="3E75DBC9" wp14:editId="0DD7D466">
            <wp:extent cx="5486400" cy="49383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4938346"/>
                    </a:xfrm>
                    <a:prstGeom prst="rect">
                      <a:avLst/>
                    </a:prstGeom>
                  </pic:spPr>
                </pic:pic>
              </a:graphicData>
            </a:graphic>
          </wp:inline>
        </w:drawing>
      </w:r>
    </w:p>
    <w:p w:rsidR="00CC2E34" w:rsidRDefault="00CC2E34" w:rsidP="00CC2E34">
      <w:pPr>
        <w:rPr>
          <w:lang w:eastAsia="x-none"/>
        </w:rPr>
      </w:pPr>
    </w:p>
    <w:p w:rsidR="005A7DC6" w:rsidRDefault="005A7DC6" w:rsidP="005A7DC6">
      <w:pPr>
        <w:rPr>
          <w:lang w:eastAsia="x-none"/>
        </w:rPr>
      </w:pPr>
    </w:p>
    <w:p w:rsidR="005A7DC6" w:rsidRDefault="00B059C2" w:rsidP="00977E3F">
      <w:r>
        <w:rPr>
          <w:lang w:eastAsia="x-none"/>
        </w:rPr>
        <w:t xml:space="preserve">The job currently runs </w:t>
      </w:r>
      <w:r w:rsidR="003D1146">
        <w:rPr>
          <w:lang w:eastAsia="x-none"/>
        </w:rPr>
        <w:t xml:space="preserve">every </w:t>
      </w:r>
      <w:r w:rsidRPr="00B059C2">
        <w:rPr>
          <w:lang w:eastAsia="x-none"/>
        </w:rPr>
        <w:t>hour</w:t>
      </w:r>
      <w:r w:rsidR="003D1146">
        <w:rPr>
          <w:lang w:eastAsia="x-none"/>
        </w:rPr>
        <w:t xml:space="preserve"> </w:t>
      </w:r>
      <w:r w:rsidRPr="00B059C2">
        <w:rPr>
          <w:lang w:eastAsia="x-none"/>
        </w:rPr>
        <w:t>between 3:00:00 AM and 8:59:59 AM.</w:t>
      </w:r>
    </w:p>
    <w:p w:rsidR="00977E3F" w:rsidRDefault="00977E3F" w:rsidP="00977E3F"/>
    <w:p w:rsidR="00B059C2" w:rsidRDefault="00B059C2" w:rsidP="00B059C2">
      <w:pPr>
        <w:rPr>
          <w:lang w:eastAsia="x-none"/>
        </w:rPr>
      </w:pPr>
      <w:r>
        <w:rPr>
          <w:lang w:eastAsia="x-none"/>
        </w:rPr>
        <w:lastRenderedPageBreak/>
        <w:t>The package variables are:</w:t>
      </w:r>
    </w:p>
    <w:p w:rsidR="00B059C2" w:rsidRDefault="00B059C2" w:rsidP="00B059C2">
      <w:pPr>
        <w:rPr>
          <w:lang w:eastAsia="x-none"/>
        </w:rPr>
      </w:pPr>
    </w:p>
    <w:p w:rsidR="00B059C2" w:rsidRDefault="00B059C2" w:rsidP="00B059C2">
      <w:pPr>
        <w:pStyle w:val="ListParagraph"/>
        <w:numPr>
          <w:ilvl w:val="0"/>
          <w:numId w:val="38"/>
        </w:numPr>
        <w:rPr>
          <w:lang w:eastAsia="x-none"/>
        </w:rPr>
      </w:pPr>
      <w:r w:rsidRPr="004F41C8">
        <w:rPr>
          <w:b/>
          <w:lang w:eastAsia="x-none"/>
        </w:rPr>
        <w:t>DataRepositoryPath</w:t>
      </w:r>
      <w:r>
        <w:rPr>
          <w:lang w:eastAsia="x-none"/>
        </w:rPr>
        <w:t xml:space="preserve">: </w:t>
      </w:r>
      <w:r w:rsidRPr="004F41C8">
        <w:rPr>
          <w:lang w:eastAsia="x-none"/>
        </w:rPr>
        <w:t>The location where the extract files are stored.</w:t>
      </w:r>
    </w:p>
    <w:p w:rsidR="00B059C2" w:rsidRDefault="00B059C2" w:rsidP="00B059C2">
      <w:pPr>
        <w:pStyle w:val="ListParagraph"/>
        <w:numPr>
          <w:ilvl w:val="0"/>
          <w:numId w:val="38"/>
        </w:numPr>
        <w:rPr>
          <w:lang w:eastAsia="x-none"/>
        </w:rPr>
      </w:pPr>
      <w:r w:rsidRPr="004F41C8">
        <w:rPr>
          <w:b/>
          <w:lang w:eastAsia="x-none"/>
        </w:rPr>
        <w:t>TargetDatabase</w:t>
      </w:r>
      <w:r>
        <w:rPr>
          <w:lang w:eastAsia="x-none"/>
        </w:rPr>
        <w:t>: The name of the ODS database</w:t>
      </w:r>
    </w:p>
    <w:p w:rsidR="00B059C2" w:rsidRDefault="00B059C2" w:rsidP="00B059C2">
      <w:pPr>
        <w:pStyle w:val="ListParagraph"/>
        <w:numPr>
          <w:ilvl w:val="0"/>
          <w:numId w:val="38"/>
        </w:numPr>
        <w:rPr>
          <w:lang w:eastAsia="x-none"/>
        </w:rPr>
      </w:pPr>
      <w:r w:rsidRPr="004F41C8">
        <w:rPr>
          <w:b/>
          <w:lang w:eastAsia="x-none"/>
        </w:rPr>
        <w:t>TargetServer</w:t>
      </w:r>
      <w:r>
        <w:rPr>
          <w:lang w:eastAsia="x-none"/>
        </w:rPr>
        <w:t>: The server on which the ODS database sits</w:t>
      </w:r>
    </w:p>
    <w:p w:rsidR="00B059C2" w:rsidRDefault="00B059C2" w:rsidP="00977E3F"/>
    <w:p w:rsidR="00A302F2" w:rsidRDefault="00D21624" w:rsidP="00977E3F">
      <w:r>
        <w:rPr>
          <w:noProof/>
        </w:rPr>
        <w:drawing>
          <wp:inline distT="0" distB="0" distL="0" distR="0" wp14:anchorId="06C84CD7" wp14:editId="0E262040">
            <wp:extent cx="4533900" cy="2867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33900" cy="2867025"/>
                    </a:xfrm>
                    <a:prstGeom prst="rect">
                      <a:avLst/>
                    </a:prstGeom>
                  </pic:spPr>
                </pic:pic>
              </a:graphicData>
            </a:graphic>
          </wp:inline>
        </w:drawing>
      </w:r>
    </w:p>
    <w:p w:rsidR="008B4990" w:rsidRDefault="008B4990" w:rsidP="00977E3F"/>
    <w:p w:rsidR="008B0D2E" w:rsidRDefault="008B0D2E" w:rsidP="00977E3F"/>
    <w:p w:rsidR="00A302F2" w:rsidRDefault="00A302F2" w:rsidP="00A93D91">
      <w:pPr>
        <w:pStyle w:val="Heading1"/>
      </w:pPr>
      <w:bookmarkStart w:id="21" w:name="_Toc465872396"/>
      <w:r>
        <w:t>ODS Format Files</w:t>
      </w:r>
      <w:bookmarkEnd w:id="21"/>
    </w:p>
    <w:p w:rsidR="00A302F2" w:rsidRDefault="00A302F2" w:rsidP="00A302F2">
      <w:pPr>
        <w:rPr>
          <w:lang w:eastAsia="x-none"/>
        </w:rPr>
      </w:pPr>
    </w:p>
    <w:p w:rsidR="00F54E3B" w:rsidRDefault="00F54E3B" w:rsidP="00A302F2">
      <w:pPr>
        <w:rPr>
          <w:lang w:eastAsia="x-none"/>
        </w:rPr>
      </w:pPr>
      <w:r>
        <w:rPr>
          <w:lang w:eastAsia="x-none"/>
        </w:rPr>
        <w:t xml:space="preserve">Format files determine the mapping between the data extracts and the table and columns that store this data in the ODS.  Each </w:t>
      </w:r>
      <w:r w:rsidR="00B70365">
        <w:rPr>
          <w:lang w:eastAsia="x-none"/>
        </w:rPr>
        <w:t>WCS ODS</w:t>
      </w:r>
      <w:r>
        <w:rPr>
          <w:lang w:eastAsia="x-none"/>
        </w:rPr>
        <w:t xml:space="preserve"> </w:t>
      </w:r>
      <w:r w:rsidR="005376E5">
        <w:rPr>
          <w:lang w:eastAsia="x-none"/>
        </w:rPr>
        <w:t>version</w:t>
      </w:r>
      <w:r>
        <w:rPr>
          <w:lang w:eastAsia="x-none"/>
        </w:rPr>
        <w:t xml:space="preserve"> requires its own set of format files (since the underlying file formats can change).</w:t>
      </w:r>
    </w:p>
    <w:p w:rsidR="00F54E3B" w:rsidRDefault="00F54E3B" w:rsidP="00A302F2">
      <w:pPr>
        <w:rPr>
          <w:lang w:eastAsia="x-none"/>
        </w:rPr>
      </w:pPr>
    </w:p>
    <w:p w:rsidR="00F54E3B" w:rsidRDefault="00F54E3B" w:rsidP="00A302F2">
      <w:pPr>
        <w:rPr>
          <w:lang w:eastAsia="x-none"/>
        </w:rPr>
      </w:pPr>
      <w:r>
        <w:rPr>
          <w:lang w:eastAsia="x-none"/>
        </w:rPr>
        <w:t>Here’s the build location:</w:t>
      </w:r>
    </w:p>
    <w:p w:rsidR="00F54E3B" w:rsidRDefault="00F54E3B" w:rsidP="00A302F2">
      <w:pPr>
        <w:rPr>
          <w:lang w:eastAsia="x-none"/>
        </w:rPr>
      </w:pPr>
    </w:p>
    <w:p w:rsidR="00F54E3B" w:rsidRDefault="00CF1B2B" w:rsidP="00A302F2">
      <w:pPr>
        <w:rPr>
          <w:lang w:eastAsia="x-none"/>
        </w:rPr>
      </w:pPr>
      <w:r>
        <w:rPr>
          <w:i/>
          <w:lang w:eastAsia="x-none"/>
        </w:rPr>
        <w:t>\\cm1nt\rel\CSG\SCM_CSG_ODS_SA_&lt;Version&gt;\</w:t>
      </w:r>
      <w:r w:rsidR="00F54E3B" w:rsidRPr="008D103B">
        <w:rPr>
          <w:b/>
          <w:i/>
          <w:lang w:eastAsia="x-none"/>
        </w:rPr>
        <w:t>&lt;Build&gt;</w:t>
      </w:r>
      <w:r w:rsidR="00F54E3B">
        <w:rPr>
          <w:i/>
          <w:lang w:eastAsia="x-none"/>
        </w:rPr>
        <w:t>\</w:t>
      </w:r>
      <w:r w:rsidR="00F54E3B" w:rsidRPr="00F54E3B">
        <w:rPr>
          <w:i/>
          <w:lang w:eastAsia="x-none"/>
        </w:rPr>
        <w:t>Img\ODS_FormatFiles</w:t>
      </w:r>
    </w:p>
    <w:p w:rsidR="00A302F2" w:rsidRDefault="00A302F2" w:rsidP="00A302F2">
      <w:pPr>
        <w:rPr>
          <w:lang w:eastAsia="x-none"/>
        </w:rPr>
      </w:pPr>
    </w:p>
    <w:p w:rsidR="00F54E3B" w:rsidRDefault="00F54E3B" w:rsidP="00A302F2">
      <w:pPr>
        <w:rPr>
          <w:lang w:eastAsia="x-none"/>
        </w:rPr>
      </w:pPr>
      <w:r>
        <w:rPr>
          <w:noProof/>
        </w:rPr>
        <w:drawing>
          <wp:inline distT="0" distB="0" distL="0" distR="0" wp14:anchorId="65B6756F" wp14:editId="34467E3A">
            <wp:extent cx="5486400" cy="1617326"/>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1617326"/>
                    </a:xfrm>
                    <a:prstGeom prst="rect">
                      <a:avLst/>
                    </a:prstGeom>
                  </pic:spPr>
                </pic:pic>
              </a:graphicData>
            </a:graphic>
          </wp:inline>
        </w:drawing>
      </w:r>
    </w:p>
    <w:p w:rsidR="00F54E3B" w:rsidRDefault="00F54E3B" w:rsidP="00A302F2">
      <w:pPr>
        <w:rPr>
          <w:lang w:eastAsia="x-none"/>
        </w:rPr>
      </w:pPr>
    </w:p>
    <w:p w:rsidR="002E0173" w:rsidRDefault="005376E5" w:rsidP="00A302F2">
      <w:pPr>
        <w:rPr>
          <w:lang w:eastAsia="x-none"/>
        </w:rPr>
      </w:pPr>
      <w:r>
        <w:rPr>
          <w:lang w:eastAsia="x-none"/>
        </w:rPr>
        <w:lastRenderedPageBreak/>
        <w:t xml:space="preserve">When deploying to production, </w:t>
      </w:r>
      <w:r w:rsidRPr="005376E5">
        <w:rPr>
          <w:b/>
          <w:lang w:eastAsia="x-none"/>
        </w:rPr>
        <w:t>all</w:t>
      </w:r>
      <w:r>
        <w:rPr>
          <w:lang w:eastAsia="x-none"/>
        </w:rPr>
        <w:t xml:space="preserve"> version folders are copied to ODS_FormatFiles folder of the production NAS.  </w:t>
      </w:r>
    </w:p>
    <w:p w:rsidR="002E0173" w:rsidRDefault="002E0173" w:rsidP="00A302F2">
      <w:pPr>
        <w:rPr>
          <w:lang w:eastAsia="x-none"/>
        </w:rPr>
      </w:pPr>
    </w:p>
    <w:p w:rsidR="005376E5" w:rsidRDefault="005376E5" w:rsidP="00A302F2">
      <w:pPr>
        <w:rPr>
          <w:lang w:eastAsia="x-none"/>
        </w:rPr>
      </w:pPr>
      <w:r>
        <w:rPr>
          <w:lang w:eastAsia="x-none"/>
        </w:rPr>
        <w:t xml:space="preserve">It’s important to copy </w:t>
      </w:r>
      <w:r w:rsidR="007D1F75">
        <w:rPr>
          <w:lang w:eastAsia="x-none"/>
        </w:rPr>
        <w:t xml:space="preserve">and replace </w:t>
      </w:r>
      <w:r>
        <w:rPr>
          <w:lang w:eastAsia="x-none"/>
        </w:rPr>
        <w:t>previous versions</w:t>
      </w:r>
      <w:r w:rsidR="002E0173">
        <w:rPr>
          <w:lang w:eastAsia="x-none"/>
        </w:rPr>
        <w:t xml:space="preserve"> on the production NAS.  C</w:t>
      </w:r>
      <w:r w:rsidR="007D1F75">
        <w:rPr>
          <w:lang w:eastAsia="x-none"/>
        </w:rPr>
        <w:t xml:space="preserve">hanges to the ODS tables </w:t>
      </w:r>
      <w:r w:rsidR="00677C6A">
        <w:rPr>
          <w:lang w:eastAsia="x-none"/>
        </w:rPr>
        <w:t>will</w:t>
      </w:r>
      <w:r w:rsidR="007D1F75">
        <w:rPr>
          <w:lang w:eastAsia="x-none"/>
        </w:rPr>
        <w:t xml:space="preserve"> change the format files used to import files generated </w:t>
      </w:r>
      <w:r w:rsidR="002E0173">
        <w:rPr>
          <w:lang w:eastAsia="x-none"/>
        </w:rPr>
        <w:t>under</w:t>
      </w:r>
      <w:r w:rsidR="007D1F75">
        <w:rPr>
          <w:lang w:eastAsia="x-none"/>
        </w:rPr>
        <w:t xml:space="preserve"> previous versions.</w:t>
      </w:r>
      <w:r>
        <w:rPr>
          <w:lang w:eastAsia="x-none"/>
        </w:rPr>
        <w:t xml:space="preserve"> </w:t>
      </w:r>
    </w:p>
    <w:p w:rsidR="005376E5" w:rsidRDefault="005376E5" w:rsidP="00A302F2">
      <w:pPr>
        <w:rPr>
          <w:lang w:eastAsia="x-none"/>
        </w:rPr>
      </w:pPr>
    </w:p>
    <w:p w:rsidR="00A302F2" w:rsidRDefault="00A302F2" w:rsidP="00A93D91">
      <w:pPr>
        <w:pStyle w:val="Heading1"/>
      </w:pPr>
      <w:bookmarkStart w:id="22" w:name="_Toc465872397"/>
      <w:r>
        <w:t>Megen</w:t>
      </w:r>
      <w:bookmarkEnd w:id="22"/>
    </w:p>
    <w:p w:rsidR="00A302F2" w:rsidRDefault="00A302F2" w:rsidP="00977E3F"/>
    <w:p w:rsidR="00A302F2" w:rsidRDefault="00C32E02" w:rsidP="00977E3F">
      <w:r>
        <w:t>We use Megen to archive files sitting on the NAS that have already been loaded into the ODS.  Those Megen jobs are located here:</w:t>
      </w:r>
    </w:p>
    <w:p w:rsidR="00C32E02" w:rsidRDefault="00C32E02" w:rsidP="00977E3F"/>
    <w:p w:rsidR="00443C4E" w:rsidRDefault="00CF1B2B" w:rsidP="00443C4E">
      <w:pPr>
        <w:rPr>
          <w:i/>
          <w:lang w:eastAsia="x-none"/>
        </w:rPr>
      </w:pPr>
      <w:r>
        <w:rPr>
          <w:i/>
          <w:lang w:eastAsia="x-none"/>
        </w:rPr>
        <w:t>\\cm1nt\rel\CSG\SCM_CSG_ODS_SA_&lt;Version&gt;\</w:t>
      </w:r>
      <w:r w:rsidR="00443C4E" w:rsidRPr="008D103B">
        <w:rPr>
          <w:b/>
          <w:i/>
          <w:lang w:eastAsia="x-none"/>
        </w:rPr>
        <w:t>&lt;Build&gt;</w:t>
      </w:r>
      <w:r w:rsidR="00443C4E">
        <w:rPr>
          <w:i/>
          <w:lang w:eastAsia="x-none"/>
        </w:rPr>
        <w:t>\</w:t>
      </w:r>
      <w:r w:rsidR="00443C4E" w:rsidRPr="00F54E3B">
        <w:rPr>
          <w:i/>
          <w:lang w:eastAsia="x-none"/>
        </w:rPr>
        <w:t>Img\</w:t>
      </w:r>
      <w:r w:rsidR="00443C4E">
        <w:rPr>
          <w:i/>
          <w:lang w:eastAsia="x-none"/>
        </w:rPr>
        <w:t>Megen</w:t>
      </w:r>
    </w:p>
    <w:p w:rsidR="00443C4E" w:rsidRDefault="00443C4E" w:rsidP="00443C4E">
      <w:pPr>
        <w:rPr>
          <w:lang w:eastAsia="x-none"/>
        </w:rPr>
      </w:pPr>
    </w:p>
    <w:p w:rsidR="00443C4E" w:rsidRDefault="00443C4E" w:rsidP="00443C4E">
      <w:pPr>
        <w:rPr>
          <w:lang w:eastAsia="x-none"/>
        </w:rPr>
      </w:pPr>
    </w:p>
    <w:p w:rsidR="00C32E02" w:rsidRDefault="00443C4E" w:rsidP="00977E3F">
      <w:r>
        <w:rPr>
          <w:noProof/>
        </w:rPr>
        <w:drawing>
          <wp:inline distT="0" distB="0" distL="0" distR="0" wp14:anchorId="2BCA7F19" wp14:editId="0A0698B8">
            <wp:extent cx="5486400" cy="11078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1107831"/>
                    </a:xfrm>
                    <a:prstGeom prst="rect">
                      <a:avLst/>
                    </a:prstGeom>
                  </pic:spPr>
                </pic:pic>
              </a:graphicData>
            </a:graphic>
          </wp:inline>
        </w:drawing>
      </w:r>
    </w:p>
    <w:p w:rsidR="00443C4E" w:rsidRDefault="00443C4E" w:rsidP="00977E3F"/>
    <w:p w:rsidR="00443C4E" w:rsidRPr="00977E3F" w:rsidRDefault="00443C4E" w:rsidP="00977E3F"/>
    <w:sectPr w:rsidR="00443C4E" w:rsidRPr="00977E3F" w:rsidSect="00A46CDE">
      <w:headerReference w:type="even" r:id="rId19"/>
      <w:headerReference w:type="default" r:id="rId20"/>
      <w:footerReference w:type="even" r:id="rId21"/>
      <w:footerReference w:type="default" r:id="rId22"/>
      <w:pgSz w:w="12240" w:h="15840" w:code="1"/>
      <w:pgMar w:top="1440" w:right="1800" w:bottom="1440" w:left="1800" w:header="288" w:footer="28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259" w:rsidRDefault="00020259">
      <w:pPr>
        <w:pStyle w:val="Heading1"/>
      </w:pPr>
      <w:r>
        <w:separator/>
      </w:r>
    </w:p>
  </w:endnote>
  <w:endnote w:type="continuationSeparator" w:id="0">
    <w:p w:rsidR="00020259" w:rsidRDefault="00020259">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LinePrinter">
    <w:panose1 w:val="00000000000000000000"/>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264" w:rsidRDefault="00781264">
    <w:pPr>
      <w:pStyle w:val="Footer"/>
    </w:pPr>
  </w:p>
  <w:p w:rsidR="00781264" w:rsidRDefault="0078126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ii</w:t>
    </w:r>
    <w:r>
      <w:rPr>
        <w:rStyle w:val="PageNumber"/>
      </w:rPr>
      <w:fldChar w:fldCharType="end"/>
    </w:r>
    <w:r>
      <w:rPr>
        <w:rStyle w:val="PageNumber"/>
      </w:rPr>
      <w:tab/>
    </w:r>
    <w:r>
      <w:t xml:space="preserve">COMPANY CONFIDENTIAL AND PROPRIETARY </w:t>
    </w:r>
    <w:r>
      <w:tab/>
      <w:t xml:space="preserve">File: </w:t>
    </w:r>
    <w:r w:rsidR="00645B65">
      <w:rPr>
        <w:noProof/>
      </w:rPr>
      <w:fldChar w:fldCharType="begin"/>
    </w:r>
    <w:r w:rsidR="00645B65">
      <w:rPr>
        <w:noProof/>
      </w:rPr>
      <w:instrText xml:space="preserve"> FILENAME  \* MERGEFORMAT </w:instrText>
    </w:r>
    <w:r w:rsidR="00645B65">
      <w:rPr>
        <w:noProof/>
      </w:rPr>
      <w:fldChar w:fldCharType="separate"/>
    </w:r>
    <w:r>
      <w:rPr>
        <w:noProof/>
      </w:rPr>
      <w:t>304-Build Doc-DecisionPoint_701.doc</w:t>
    </w:r>
    <w:r w:rsidR="00645B65">
      <w:rPr>
        <w:noProof/>
      </w:rPr>
      <w:fldChar w:fldCharType="end"/>
    </w:r>
  </w:p>
  <w:p w:rsidR="00781264" w:rsidRDefault="00781264">
    <w:pPr>
      <w:pStyle w:val="Footer"/>
    </w:pPr>
    <w:r>
      <w:sym w:font="Symbol" w:char="F0D3"/>
    </w:r>
    <w:r>
      <w:t xml:space="preserve"> 1996, Mitchell International.  All Rights Reserved.</w:t>
    </w:r>
  </w:p>
  <w:p w:rsidR="00781264" w:rsidRDefault="0078126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18" w:space="0" w:color="auto"/>
      </w:tblBorders>
      <w:tblLook w:val="01E0" w:firstRow="1" w:lastRow="1" w:firstColumn="1" w:lastColumn="1" w:noHBand="0" w:noVBand="0"/>
    </w:tblPr>
    <w:tblGrid>
      <w:gridCol w:w="2912"/>
      <w:gridCol w:w="4697"/>
      <w:gridCol w:w="1247"/>
    </w:tblGrid>
    <w:tr w:rsidR="00781264">
      <w:tc>
        <w:tcPr>
          <w:tcW w:w="3078" w:type="dxa"/>
        </w:tcPr>
        <w:p w:rsidR="00781264" w:rsidRDefault="00781264">
          <w:pPr>
            <w:rPr>
              <w:sz w:val="16"/>
              <w:szCs w:val="16"/>
            </w:rPr>
          </w:pPr>
          <w:r>
            <w:rPr>
              <w:sz w:val="16"/>
              <w:szCs w:val="16"/>
            </w:rPr>
            <w:t xml:space="preserve">Filename: </w:t>
          </w:r>
          <w:r>
            <w:rPr>
              <w:sz w:val="16"/>
              <w:szCs w:val="16"/>
            </w:rPr>
            <w:fldChar w:fldCharType="begin"/>
          </w:r>
          <w:r>
            <w:rPr>
              <w:sz w:val="16"/>
              <w:szCs w:val="16"/>
            </w:rPr>
            <w:instrText xml:space="preserve"> FILENAME   \* MERGEFORMAT </w:instrText>
          </w:r>
          <w:r>
            <w:rPr>
              <w:sz w:val="16"/>
              <w:szCs w:val="16"/>
            </w:rPr>
            <w:fldChar w:fldCharType="separate"/>
          </w:r>
          <w:r w:rsidR="00B70365">
            <w:rPr>
              <w:noProof/>
              <w:sz w:val="16"/>
              <w:szCs w:val="16"/>
            </w:rPr>
            <w:t>WcsOds</w:t>
          </w:r>
          <w:r>
            <w:rPr>
              <w:noProof/>
              <w:sz w:val="16"/>
              <w:szCs w:val="16"/>
            </w:rPr>
            <w:t>InstallationGuide.docx</w:t>
          </w:r>
          <w:r>
            <w:rPr>
              <w:sz w:val="16"/>
              <w:szCs w:val="16"/>
            </w:rPr>
            <w:fldChar w:fldCharType="end"/>
          </w:r>
        </w:p>
        <w:p w:rsidR="00781264" w:rsidRDefault="00781264">
          <w:pPr>
            <w:rPr>
              <w:noProof/>
              <w:sz w:val="16"/>
              <w:szCs w:val="16"/>
            </w:rPr>
          </w:pPr>
          <w:r>
            <w:rPr>
              <w:sz w:val="16"/>
              <w:szCs w:val="16"/>
            </w:rPr>
            <w:t xml:space="preserve">Last Saved: </w:t>
          </w:r>
          <w:r>
            <w:rPr>
              <w:sz w:val="16"/>
              <w:szCs w:val="16"/>
            </w:rPr>
            <w:fldChar w:fldCharType="begin"/>
          </w:r>
          <w:r>
            <w:rPr>
              <w:sz w:val="16"/>
              <w:szCs w:val="16"/>
            </w:rPr>
            <w:instrText xml:space="preserve"> SAVEDATE   \* MERGEFORMAT </w:instrText>
          </w:r>
          <w:r>
            <w:rPr>
              <w:sz w:val="16"/>
              <w:szCs w:val="16"/>
            </w:rPr>
            <w:fldChar w:fldCharType="separate"/>
          </w:r>
          <w:r w:rsidR="000625C1">
            <w:rPr>
              <w:noProof/>
              <w:sz w:val="16"/>
              <w:szCs w:val="16"/>
            </w:rPr>
            <w:t>10/3/2018 2:53:00 PM</w:t>
          </w:r>
          <w:r>
            <w:rPr>
              <w:noProof/>
              <w:sz w:val="16"/>
              <w:szCs w:val="16"/>
            </w:rPr>
            <w:fldChar w:fldCharType="end"/>
          </w:r>
        </w:p>
      </w:tc>
      <w:tc>
        <w:tcPr>
          <w:tcW w:w="5760" w:type="dxa"/>
        </w:tcPr>
        <w:p w:rsidR="00781264" w:rsidRDefault="00781264">
          <w:pPr>
            <w:rPr>
              <w:sz w:val="16"/>
              <w:szCs w:val="16"/>
            </w:rPr>
          </w:pPr>
          <w:r>
            <w:rPr>
              <w:sz w:val="16"/>
              <w:szCs w:val="16"/>
            </w:rPr>
            <w:t>COMPANY CONFIDENTIAL AND PROPRIETARY</w:t>
          </w:r>
        </w:p>
        <w:p w:rsidR="00781264" w:rsidRDefault="00781264" w:rsidP="001B3217">
          <w:pPr>
            <w:rPr>
              <w:sz w:val="16"/>
              <w:szCs w:val="16"/>
            </w:rPr>
          </w:pPr>
          <w:r>
            <w:rPr>
              <w:sz w:val="16"/>
              <w:szCs w:val="16"/>
            </w:rPr>
            <w:t>© 2016 Mitchell International.  All Rights Reserved</w:t>
          </w:r>
        </w:p>
      </w:tc>
      <w:tc>
        <w:tcPr>
          <w:tcW w:w="1458" w:type="dxa"/>
        </w:tcPr>
        <w:p w:rsidR="00781264" w:rsidRDefault="00781264">
          <w:pPr>
            <w:rPr>
              <w:sz w:val="16"/>
              <w:szCs w:val="16"/>
            </w:rPr>
          </w:pPr>
          <w:r>
            <w:rPr>
              <w:sz w:val="16"/>
              <w:szCs w:val="16"/>
            </w:rPr>
            <w:t xml:space="preserve">Page </w:t>
          </w:r>
          <w:r>
            <w:rPr>
              <w:sz w:val="16"/>
              <w:szCs w:val="16"/>
            </w:rPr>
            <w:fldChar w:fldCharType="begin"/>
          </w:r>
          <w:r>
            <w:rPr>
              <w:sz w:val="16"/>
              <w:szCs w:val="16"/>
            </w:rPr>
            <w:instrText xml:space="preserve"> PAGE  \* MERGEFORMAT </w:instrText>
          </w:r>
          <w:r>
            <w:rPr>
              <w:sz w:val="16"/>
              <w:szCs w:val="16"/>
            </w:rPr>
            <w:fldChar w:fldCharType="separate"/>
          </w:r>
          <w:r w:rsidR="00820B39">
            <w:rPr>
              <w:noProof/>
              <w:sz w:val="16"/>
              <w:szCs w:val="16"/>
            </w:rPr>
            <w:t>8</w:t>
          </w:r>
          <w:r>
            <w:rPr>
              <w:sz w:val="16"/>
              <w:szCs w:val="16"/>
            </w:rPr>
            <w:fldChar w:fldCharType="end"/>
          </w:r>
          <w:r>
            <w:rPr>
              <w:sz w:val="16"/>
              <w:szCs w:val="16"/>
            </w:rPr>
            <w:t xml:space="preserve"> of </w:t>
          </w:r>
          <w:r>
            <w:rPr>
              <w:sz w:val="16"/>
              <w:szCs w:val="16"/>
            </w:rPr>
            <w:fldChar w:fldCharType="begin"/>
          </w:r>
          <w:r>
            <w:rPr>
              <w:sz w:val="16"/>
              <w:szCs w:val="16"/>
            </w:rPr>
            <w:instrText xml:space="preserve"> NUMPAGES  \* MERGEFORMAT </w:instrText>
          </w:r>
          <w:r>
            <w:rPr>
              <w:sz w:val="16"/>
              <w:szCs w:val="16"/>
            </w:rPr>
            <w:fldChar w:fldCharType="separate"/>
          </w:r>
          <w:r w:rsidR="00820B39">
            <w:rPr>
              <w:noProof/>
              <w:sz w:val="16"/>
              <w:szCs w:val="16"/>
            </w:rPr>
            <w:t>10</w:t>
          </w:r>
          <w:r>
            <w:rPr>
              <w:sz w:val="16"/>
              <w:szCs w:val="16"/>
            </w:rPr>
            <w:fldChar w:fldCharType="end"/>
          </w:r>
        </w:p>
        <w:p w:rsidR="00781264" w:rsidRDefault="00781264">
          <w:pPr>
            <w:rPr>
              <w:sz w:val="16"/>
              <w:szCs w:val="16"/>
            </w:rPr>
          </w:pPr>
        </w:p>
      </w:tc>
    </w:tr>
  </w:tbl>
  <w:p w:rsidR="00781264" w:rsidRDefault="00781264">
    <w:pPr>
      <w:pStyle w:val="Footer"/>
    </w:pPr>
  </w:p>
  <w:p w:rsidR="00781264" w:rsidRDefault="0078126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259" w:rsidRDefault="00020259">
      <w:pPr>
        <w:pStyle w:val="Heading1"/>
      </w:pPr>
      <w:r>
        <w:separator/>
      </w:r>
    </w:p>
  </w:footnote>
  <w:footnote w:type="continuationSeparator" w:id="0">
    <w:p w:rsidR="00020259" w:rsidRDefault="00020259">
      <w:pPr>
        <w:pStyle w:val="Heading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264" w:rsidRDefault="005A493B">
    <w:pPr>
      <w:pStyle w:val="Header"/>
      <w:rPr>
        <w:sz w:val="16"/>
      </w:rPr>
    </w:pPr>
    <w:fldSimple w:instr=" SUBJECT  \* MERGEFORMAT ">
      <w:r w:rsidR="00781264">
        <w:t>Decision Point 7.0.1</w:t>
      </w:r>
    </w:fldSimple>
    <w:r w:rsidR="00781264">
      <w:t xml:space="preserve"> v</w:t>
    </w:r>
    <w:fldSimple w:instr=" COMMENTS  \* MERGEFORMAT ">
      <w:r w:rsidR="00781264">
        <w:t>This document describes the build procedure for Decision Point 7.0.1</w:t>
      </w:r>
    </w:fldSimple>
    <w:r w:rsidR="00781264">
      <w:tab/>
    </w:r>
    <w:fldSimple w:instr=" TITLE  \* MERGEFORMAT ">
      <w:r w:rsidR="00781264">
        <w:t>Build Document</w:t>
      </w:r>
    </w:fldSimple>
  </w:p>
  <w:p w:rsidR="00781264" w:rsidRDefault="0078126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24" w:space="0" w:color="auto"/>
      </w:tblBorders>
      <w:tblLook w:val="01E0" w:firstRow="1" w:lastRow="1" w:firstColumn="1" w:lastColumn="1" w:noHBand="0" w:noVBand="0"/>
    </w:tblPr>
    <w:tblGrid>
      <w:gridCol w:w="5864"/>
      <w:gridCol w:w="2992"/>
    </w:tblGrid>
    <w:tr w:rsidR="00781264">
      <w:trPr>
        <w:trHeight w:val="617"/>
      </w:trPr>
      <w:tc>
        <w:tcPr>
          <w:tcW w:w="7038" w:type="dxa"/>
          <w:vAlign w:val="bottom"/>
        </w:tcPr>
        <w:p w:rsidR="00781264" w:rsidRDefault="00B70365" w:rsidP="001B3217">
          <w:pPr>
            <w:rPr>
              <w:b/>
              <w:sz w:val="24"/>
            </w:rPr>
          </w:pPr>
          <w:r>
            <w:t>WCS ODS</w:t>
          </w:r>
          <w:r w:rsidR="00781264">
            <w:t xml:space="preserve"> Installation Guide</w:t>
          </w:r>
        </w:p>
      </w:tc>
      <w:tc>
        <w:tcPr>
          <w:tcW w:w="3257" w:type="dxa"/>
          <w:vAlign w:val="center"/>
        </w:tcPr>
        <w:p w:rsidR="00781264" w:rsidRDefault="00781264">
          <w:r>
            <w:rPr>
              <w:noProof/>
            </w:rPr>
            <w:drawing>
              <wp:inline distT="0" distB="0" distL="0" distR="0" wp14:anchorId="783E2234" wp14:editId="02B31F41">
                <wp:extent cx="1097280" cy="292608"/>
                <wp:effectExtent l="0" t="0" r="762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Mitchell_logo2"/>
                        <pic:cNvPicPr preferRelativeResize="0">
                          <a:picLocks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7280" cy="292608"/>
                        </a:xfrm>
                        <a:prstGeom prst="rect">
                          <a:avLst/>
                        </a:prstGeom>
                        <a:noFill/>
                        <a:ln>
                          <a:noFill/>
                        </a:ln>
                      </pic:spPr>
                    </pic:pic>
                  </a:graphicData>
                </a:graphic>
              </wp:inline>
            </w:drawing>
          </w:r>
        </w:p>
      </w:tc>
    </w:tr>
  </w:tbl>
  <w:p w:rsidR="00781264" w:rsidRDefault="00781264">
    <w:pPr>
      <w:pStyle w:val="Header"/>
    </w:pPr>
  </w:p>
  <w:p w:rsidR="00781264" w:rsidRDefault="0078126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98C3A36"/>
    <w:lvl w:ilvl="0">
      <w:start w:val="1"/>
      <w:numFmt w:val="decimal"/>
      <w:lvlRestart w:val="0"/>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2907C8B"/>
    <w:multiLevelType w:val="hybridMultilevel"/>
    <w:tmpl w:val="82E40B1E"/>
    <w:lvl w:ilvl="0" w:tplc="D4ECD86C">
      <w:start w:val="1"/>
      <w:numFmt w:val="bullet"/>
      <w:pStyle w:val="Bullet0"/>
      <w:lvlText w:val=""/>
      <w:lvlJc w:val="left"/>
      <w:pPr>
        <w:tabs>
          <w:tab w:val="num" w:pos="540"/>
        </w:tabs>
        <w:ind w:left="540" w:hanging="360"/>
      </w:pPr>
      <w:rPr>
        <w:rFonts w:ascii="Symbol" w:hAnsi="Symbol" w:hint="default"/>
      </w:rPr>
    </w:lvl>
    <w:lvl w:ilvl="1" w:tplc="A2CE477C">
      <w:start w:val="1"/>
      <w:numFmt w:val="bullet"/>
      <w:pStyle w:val="Bullet1"/>
      <w:lvlText w:val="o"/>
      <w:lvlJc w:val="left"/>
      <w:pPr>
        <w:tabs>
          <w:tab w:val="num" w:pos="800"/>
        </w:tabs>
        <w:ind w:left="800" w:hanging="360"/>
      </w:pPr>
      <w:rPr>
        <w:rFonts w:ascii="Courier New" w:hAnsi="Courier New" w:hint="default"/>
      </w:rPr>
    </w:lvl>
    <w:lvl w:ilvl="2" w:tplc="12209EDA">
      <w:start w:val="1"/>
      <w:numFmt w:val="bullet"/>
      <w:pStyle w:val="Bullet2"/>
      <w:lvlText w:val=""/>
      <w:lvlJc w:val="left"/>
      <w:pPr>
        <w:tabs>
          <w:tab w:val="num" w:pos="2808"/>
        </w:tabs>
        <w:ind w:left="2808" w:hanging="360"/>
      </w:pPr>
      <w:rPr>
        <w:rFonts w:ascii="Wingdings" w:hAnsi="Wingdings" w:hint="default"/>
      </w:rPr>
    </w:lvl>
    <w:lvl w:ilvl="3" w:tplc="04090001">
      <w:start w:val="1"/>
      <w:numFmt w:val="bullet"/>
      <w:lvlText w:val=""/>
      <w:lvlJc w:val="left"/>
      <w:pPr>
        <w:tabs>
          <w:tab w:val="num" w:pos="3528"/>
        </w:tabs>
        <w:ind w:left="3528" w:hanging="360"/>
      </w:pPr>
      <w:rPr>
        <w:rFonts w:ascii="Symbol" w:hAnsi="Symbol" w:hint="default"/>
      </w:rPr>
    </w:lvl>
    <w:lvl w:ilvl="4" w:tplc="04090003">
      <w:start w:val="1"/>
      <w:numFmt w:val="bullet"/>
      <w:lvlText w:val="o"/>
      <w:lvlJc w:val="left"/>
      <w:pPr>
        <w:tabs>
          <w:tab w:val="num" w:pos="4248"/>
        </w:tabs>
        <w:ind w:left="4248" w:hanging="360"/>
      </w:pPr>
      <w:rPr>
        <w:rFonts w:ascii="Courier New" w:hAnsi="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 w15:restartNumberingAfterBreak="0">
    <w:nsid w:val="03980EB5"/>
    <w:multiLevelType w:val="hybridMultilevel"/>
    <w:tmpl w:val="D9AE72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A2480"/>
    <w:multiLevelType w:val="hybridMultilevel"/>
    <w:tmpl w:val="A94EBF76"/>
    <w:lvl w:ilvl="0" w:tplc="082CC36C">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A31BE"/>
    <w:multiLevelType w:val="hybridMultilevel"/>
    <w:tmpl w:val="1B4C8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A0D04"/>
    <w:multiLevelType w:val="hybridMultilevel"/>
    <w:tmpl w:val="14124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E4459"/>
    <w:multiLevelType w:val="hybridMultilevel"/>
    <w:tmpl w:val="9C027A3E"/>
    <w:lvl w:ilvl="0" w:tplc="ADF2C9F8">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8705DB"/>
    <w:multiLevelType w:val="hybridMultilevel"/>
    <w:tmpl w:val="9670C49E"/>
    <w:lvl w:ilvl="0" w:tplc="066A5C44">
      <w:start w:val="1"/>
      <w:numFmt w:val="bullet"/>
      <w:lvlText w:val=""/>
      <w:lvlJc w:val="left"/>
      <w:pPr>
        <w:ind w:left="1080" w:hanging="72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D25EB5"/>
    <w:multiLevelType w:val="hybridMultilevel"/>
    <w:tmpl w:val="AFA027A2"/>
    <w:lvl w:ilvl="0" w:tplc="ADF2C9F8">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98506A"/>
    <w:multiLevelType w:val="hybridMultilevel"/>
    <w:tmpl w:val="73725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720402"/>
    <w:multiLevelType w:val="hybridMultilevel"/>
    <w:tmpl w:val="A8A40686"/>
    <w:lvl w:ilvl="0" w:tplc="2DAECD4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E7589C"/>
    <w:multiLevelType w:val="hybridMultilevel"/>
    <w:tmpl w:val="C5ACE1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DF4617"/>
    <w:multiLevelType w:val="hybridMultilevel"/>
    <w:tmpl w:val="2D0EE898"/>
    <w:lvl w:ilvl="0" w:tplc="D22C6F72">
      <w:start w:val="1"/>
      <w:numFmt w:val="bullet"/>
      <w:lvlText w:val=""/>
      <w:lvlJc w:val="left"/>
      <w:pPr>
        <w:ind w:left="36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207B3F"/>
    <w:multiLevelType w:val="hybridMultilevel"/>
    <w:tmpl w:val="D2BC2022"/>
    <w:lvl w:ilvl="0" w:tplc="04C0A6A0">
      <w:numFmt w:val="bullet"/>
      <w:lvlText w:val=""/>
      <w:lvlJc w:val="left"/>
      <w:pPr>
        <w:ind w:left="720" w:hanging="360"/>
      </w:pPr>
      <w:rPr>
        <w:rFonts w:ascii="Wingdings" w:eastAsia="Times New Roman"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A14DD8"/>
    <w:multiLevelType w:val="hybridMultilevel"/>
    <w:tmpl w:val="44721A9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1E16A3"/>
    <w:multiLevelType w:val="hybridMultilevel"/>
    <w:tmpl w:val="0A026ACA"/>
    <w:lvl w:ilvl="0" w:tplc="066A5C44">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5F23C2"/>
    <w:multiLevelType w:val="hybridMultilevel"/>
    <w:tmpl w:val="1F7C4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46579"/>
    <w:multiLevelType w:val="hybridMultilevel"/>
    <w:tmpl w:val="3DAA3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2C58BE"/>
    <w:multiLevelType w:val="hybridMultilevel"/>
    <w:tmpl w:val="0D0A7FBE"/>
    <w:lvl w:ilvl="0" w:tplc="1302B84E">
      <w:start w:val="1"/>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FD2099"/>
    <w:multiLevelType w:val="hybridMultilevel"/>
    <w:tmpl w:val="DB9CB2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A05192"/>
    <w:multiLevelType w:val="hybridMultilevel"/>
    <w:tmpl w:val="34423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43153B"/>
    <w:multiLevelType w:val="hybridMultilevel"/>
    <w:tmpl w:val="80E8D2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FA7FD2"/>
    <w:multiLevelType w:val="hybridMultilevel"/>
    <w:tmpl w:val="E1868EF0"/>
    <w:lvl w:ilvl="0" w:tplc="D22C6F72">
      <w:start w:val="1"/>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B5690A"/>
    <w:multiLevelType w:val="hybridMultilevel"/>
    <w:tmpl w:val="082606A0"/>
    <w:lvl w:ilvl="0" w:tplc="C3485D48">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D6331B"/>
    <w:multiLevelType w:val="hybridMultilevel"/>
    <w:tmpl w:val="3CF29BB0"/>
    <w:lvl w:ilvl="0" w:tplc="D22C6F72">
      <w:start w:val="1"/>
      <w:numFmt w:val="bullet"/>
      <w:lvlText w:val=""/>
      <w:lvlJc w:val="left"/>
      <w:pPr>
        <w:ind w:left="360" w:hanging="360"/>
      </w:pPr>
      <w:rPr>
        <w:rFonts w:ascii="Symbol" w:eastAsia="Times New Roman"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DCD0447"/>
    <w:multiLevelType w:val="hybridMultilevel"/>
    <w:tmpl w:val="16B20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042DDD"/>
    <w:multiLevelType w:val="hybridMultilevel"/>
    <w:tmpl w:val="7C1CE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6343FE"/>
    <w:multiLevelType w:val="hybridMultilevel"/>
    <w:tmpl w:val="1C241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9C2EA3"/>
    <w:multiLevelType w:val="hybridMultilevel"/>
    <w:tmpl w:val="9E6C1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D4B4593"/>
    <w:multiLevelType w:val="hybridMultilevel"/>
    <w:tmpl w:val="9D9CE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384548"/>
    <w:multiLevelType w:val="hybridMultilevel"/>
    <w:tmpl w:val="E51CF9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DC5D7B"/>
    <w:multiLevelType w:val="hybridMultilevel"/>
    <w:tmpl w:val="1966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F13F2D"/>
    <w:multiLevelType w:val="hybridMultilevel"/>
    <w:tmpl w:val="E3224C2A"/>
    <w:lvl w:ilvl="0" w:tplc="C8FC254A">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0159DD"/>
    <w:multiLevelType w:val="hybridMultilevel"/>
    <w:tmpl w:val="AD52D5FA"/>
    <w:lvl w:ilvl="0" w:tplc="E8FEEF2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595525"/>
    <w:multiLevelType w:val="hybridMultilevel"/>
    <w:tmpl w:val="7710F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5E4161"/>
    <w:multiLevelType w:val="hybridMultilevel"/>
    <w:tmpl w:val="34CE0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C60FB1"/>
    <w:multiLevelType w:val="hybridMultilevel"/>
    <w:tmpl w:val="5544678E"/>
    <w:lvl w:ilvl="0" w:tplc="ADF2C9F8">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464296"/>
    <w:multiLevelType w:val="hybridMultilevel"/>
    <w:tmpl w:val="F372E2BA"/>
    <w:lvl w:ilvl="0" w:tplc="DB6A0130">
      <w:numFmt w:val="bullet"/>
      <w:lvlText w:val=""/>
      <w:lvlJc w:val="left"/>
      <w:pPr>
        <w:ind w:left="720" w:hanging="360"/>
      </w:pPr>
      <w:rPr>
        <w:rFonts w:ascii="Wingdings" w:eastAsia="Times New Roman"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533152"/>
    <w:multiLevelType w:val="hybridMultilevel"/>
    <w:tmpl w:val="45A2C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810E30"/>
    <w:multiLevelType w:val="multilevel"/>
    <w:tmpl w:val="1F5C814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485472"/>
    <w:multiLevelType w:val="hybridMultilevel"/>
    <w:tmpl w:val="B2501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5"/>
  </w:num>
  <w:num w:numId="4">
    <w:abstractNumId w:val="2"/>
  </w:num>
  <w:num w:numId="5">
    <w:abstractNumId w:val="21"/>
  </w:num>
  <w:num w:numId="6">
    <w:abstractNumId w:val="29"/>
  </w:num>
  <w:num w:numId="7">
    <w:abstractNumId w:val="8"/>
  </w:num>
  <w:num w:numId="8">
    <w:abstractNumId w:val="6"/>
  </w:num>
  <w:num w:numId="9">
    <w:abstractNumId w:val="36"/>
  </w:num>
  <w:num w:numId="10">
    <w:abstractNumId w:val="7"/>
  </w:num>
  <w:num w:numId="11">
    <w:abstractNumId w:val="35"/>
  </w:num>
  <w:num w:numId="12">
    <w:abstractNumId w:val="38"/>
  </w:num>
  <w:num w:numId="13">
    <w:abstractNumId w:val="19"/>
  </w:num>
  <w:num w:numId="14">
    <w:abstractNumId w:val="24"/>
  </w:num>
  <w:num w:numId="15">
    <w:abstractNumId w:val="22"/>
  </w:num>
  <w:num w:numId="16">
    <w:abstractNumId w:val="33"/>
  </w:num>
  <w:num w:numId="17">
    <w:abstractNumId w:val="3"/>
  </w:num>
  <w:num w:numId="18">
    <w:abstractNumId w:val="14"/>
  </w:num>
  <w:num w:numId="19">
    <w:abstractNumId w:val="16"/>
  </w:num>
  <w:num w:numId="20">
    <w:abstractNumId w:val="37"/>
  </w:num>
  <w:num w:numId="21">
    <w:abstractNumId w:val="13"/>
  </w:num>
  <w:num w:numId="22">
    <w:abstractNumId w:val="10"/>
  </w:num>
  <w:num w:numId="23">
    <w:abstractNumId w:val="32"/>
  </w:num>
  <w:num w:numId="24">
    <w:abstractNumId w:val="23"/>
  </w:num>
  <w:num w:numId="25">
    <w:abstractNumId w:val="12"/>
  </w:num>
  <w:num w:numId="26">
    <w:abstractNumId w:val="9"/>
  </w:num>
  <w:num w:numId="27">
    <w:abstractNumId w:val="28"/>
  </w:num>
  <w:num w:numId="28">
    <w:abstractNumId w:val="5"/>
  </w:num>
  <w:num w:numId="29">
    <w:abstractNumId w:val="11"/>
  </w:num>
  <w:num w:numId="30">
    <w:abstractNumId w:val="27"/>
  </w:num>
  <w:num w:numId="31">
    <w:abstractNumId w:val="30"/>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num>
  <w:num w:numId="34">
    <w:abstractNumId w:val="40"/>
  </w:num>
  <w:num w:numId="35">
    <w:abstractNumId w:val="25"/>
  </w:num>
  <w:num w:numId="36">
    <w:abstractNumId w:val="26"/>
  </w:num>
  <w:num w:numId="37">
    <w:abstractNumId w:val="4"/>
  </w:num>
  <w:num w:numId="38">
    <w:abstractNumId w:val="34"/>
  </w:num>
  <w:num w:numId="39">
    <w:abstractNumId w:val="20"/>
  </w:num>
  <w:num w:numId="40">
    <w:abstractNumId w:val="18"/>
  </w:num>
  <w:num w:numId="41">
    <w:abstractNumId w:val="39"/>
  </w:num>
  <w:num w:numId="42">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0"/>
  <w:displayVerticalDrawingGridEvery w:val="0"/>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355"/>
    <w:rsid w:val="00000344"/>
    <w:rsid w:val="000017C9"/>
    <w:rsid w:val="00003194"/>
    <w:rsid w:val="000037EF"/>
    <w:rsid w:val="00003C1E"/>
    <w:rsid w:val="00003F16"/>
    <w:rsid w:val="00004FDE"/>
    <w:rsid w:val="00005C0A"/>
    <w:rsid w:val="00006FD0"/>
    <w:rsid w:val="0000764F"/>
    <w:rsid w:val="0000795A"/>
    <w:rsid w:val="00010524"/>
    <w:rsid w:val="00014D7A"/>
    <w:rsid w:val="0001532D"/>
    <w:rsid w:val="000155EB"/>
    <w:rsid w:val="000166F6"/>
    <w:rsid w:val="00017498"/>
    <w:rsid w:val="00020259"/>
    <w:rsid w:val="00022273"/>
    <w:rsid w:val="000240A6"/>
    <w:rsid w:val="0002448F"/>
    <w:rsid w:val="0003040F"/>
    <w:rsid w:val="00030931"/>
    <w:rsid w:val="00031868"/>
    <w:rsid w:val="00032D34"/>
    <w:rsid w:val="000335E6"/>
    <w:rsid w:val="000346FA"/>
    <w:rsid w:val="00036066"/>
    <w:rsid w:val="0003615C"/>
    <w:rsid w:val="000364A0"/>
    <w:rsid w:val="00036E05"/>
    <w:rsid w:val="0004022F"/>
    <w:rsid w:val="000406DA"/>
    <w:rsid w:val="000409BE"/>
    <w:rsid w:val="00040F03"/>
    <w:rsid w:val="00044515"/>
    <w:rsid w:val="0004509F"/>
    <w:rsid w:val="00045E54"/>
    <w:rsid w:val="000527F0"/>
    <w:rsid w:val="00052B3D"/>
    <w:rsid w:val="00052BB6"/>
    <w:rsid w:val="000534E9"/>
    <w:rsid w:val="0005643B"/>
    <w:rsid w:val="00056619"/>
    <w:rsid w:val="00056B60"/>
    <w:rsid w:val="000607D5"/>
    <w:rsid w:val="000610E9"/>
    <w:rsid w:val="00061C9E"/>
    <w:rsid w:val="00061F67"/>
    <w:rsid w:val="000625C1"/>
    <w:rsid w:val="000628D5"/>
    <w:rsid w:val="000662E4"/>
    <w:rsid w:val="000669CE"/>
    <w:rsid w:val="00066BBE"/>
    <w:rsid w:val="00072CC6"/>
    <w:rsid w:val="00072F6B"/>
    <w:rsid w:val="0007481E"/>
    <w:rsid w:val="000756C3"/>
    <w:rsid w:val="00076BB7"/>
    <w:rsid w:val="00076F5C"/>
    <w:rsid w:val="0008035B"/>
    <w:rsid w:val="0008111B"/>
    <w:rsid w:val="000827B5"/>
    <w:rsid w:val="00082889"/>
    <w:rsid w:val="00083509"/>
    <w:rsid w:val="00084DE3"/>
    <w:rsid w:val="00085CDE"/>
    <w:rsid w:val="00085D9E"/>
    <w:rsid w:val="000866B2"/>
    <w:rsid w:val="00086C12"/>
    <w:rsid w:val="000877D9"/>
    <w:rsid w:val="00087D9D"/>
    <w:rsid w:val="00090E4D"/>
    <w:rsid w:val="00091485"/>
    <w:rsid w:val="00091B85"/>
    <w:rsid w:val="00092735"/>
    <w:rsid w:val="00093080"/>
    <w:rsid w:val="00093462"/>
    <w:rsid w:val="0009409E"/>
    <w:rsid w:val="00095D3B"/>
    <w:rsid w:val="00097F25"/>
    <w:rsid w:val="000A024F"/>
    <w:rsid w:val="000A0BB1"/>
    <w:rsid w:val="000A2641"/>
    <w:rsid w:val="000A2A21"/>
    <w:rsid w:val="000A3847"/>
    <w:rsid w:val="000A3BF8"/>
    <w:rsid w:val="000A474B"/>
    <w:rsid w:val="000A545C"/>
    <w:rsid w:val="000A561C"/>
    <w:rsid w:val="000A57E9"/>
    <w:rsid w:val="000A6030"/>
    <w:rsid w:val="000B00FC"/>
    <w:rsid w:val="000B546D"/>
    <w:rsid w:val="000B559D"/>
    <w:rsid w:val="000B5633"/>
    <w:rsid w:val="000B6768"/>
    <w:rsid w:val="000B727D"/>
    <w:rsid w:val="000B760D"/>
    <w:rsid w:val="000B7B01"/>
    <w:rsid w:val="000C099A"/>
    <w:rsid w:val="000C21CE"/>
    <w:rsid w:val="000C23CD"/>
    <w:rsid w:val="000C422E"/>
    <w:rsid w:val="000C46E5"/>
    <w:rsid w:val="000C4866"/>
    <w:rsid w:val="000C4B01"/>
    <w:rsid w:val="000C58AB"/>
    <w:rsid w:val="000C633B"/>
    <w:rsid w:val="000C6ED7"/>
    <w:rsid w:val="000C70F5"/>
    <w:rsid w:val="000C71BD"/>
    <w:rsid w:val="000D0DC7"/>
    <w:rsid w:val="000D4765"/>
    <w:rsid w:val="000D4A60"/>
    <w:rsid w:val="000D4CEB"/>
    <w:rsid w:val="000D4FC8"/>
    <w:rsid w:val="000D57D7"/>
    <w:rsid w:val="000D7003"/>
    <w:rsid w:val="000E154D"/>
    <w:rsid w:val="000E401E"/>
    <w:rsid w:val="000E5E9C"/>
    <w:rsid w:val="000E669F"/>
    <w:rsid w:val="000E7EBA"/>
    <w:rsid w:val="000F02E6"/>
    <w:rsid w:val="000F0774"/>
    <w:rsid w:val="000F09F9"/>
    <w:rsid w:val="000F0E6E"/>
    <w:rsid w:val="000F2D9A"/>
    <w:rsid w:val="000F2E11"/>
    <w:rsid w:val="000F37BD"/>
    <w:rsid w:val="000F46D0"/>
    <w:rsid w:val="000F5D57"/>
    <w:rsid w:val="000F60CB"/>
    <w:rsid w:val="000F6CD6"/>
    <w:rsid w:val="00102127"/>
    <w:rsid w:val="00102FBF"/>
    <w:rsid w:val="00103633"/>
    <w:rsid w:val="00105C4D"/>
    <w:rsid w:val="0010685D"/>
    <w:rsid w:val="00107A28"/>
    <w:rsid w:val="00110F27"/>
    <w:rsid w:val="00112FFC"/>
    <w:rsid w:val="00116CE0"/>
    <w:rsid w:val="00117295"/>
    <w:rsid w:val="00120742"/>
    <w:rsid w:val="00123663"/>
    <w:rsid w:val="00125684"/>
    <w:rsid w:val="0012657D"/>
    <w:rsid w:val="0012713E"/>
    <w:rsid w:val="0012762D"/>
    <w:rsid w:val="00127766"/>
    <w:rsid w:val="001304A3"/>
    <w:rsid w:val="0013070B"/>
    <w:rsid w:val="0013134D"/>
    <w:rsid w:val="00131350"/>
    <w:rsid w:val="001322FB"/>
    <w:rsid w:val="001351D1"/>
    <w:rsid w:val="00136236"/>
    <w:rsid w:val="001379F7"/>
    <w:rsid w:val="00137EBA"/>
    <w:rsid w:val="001401A9"/>
    <w:rsid w:val="00140AA3"/>
    <w:rsid w:val="00143EAB"/>
    <w:rsid w:val="0014438B"/>
    <w:rsid w:val="00144A9D"/>
    <w:rsid w:val="0014748A"/>
    <w:rsid w:val="00147755"/>
    <w:rsid w:val="00150312"/>
    <w:rsid w:val="0015176B"/>
    <w:rsid w:val="00152154"/>
    <w:rsid w:val="001554F6"/>
    <w:rsid w:val="001558A0"/>
    <w:rsid w:val="00162392"/>
    <w:rsid w:val="00164C87"/>
    <w:rsid w:val="00164F84"/>
    <w:rsid w:val="00166991"/>
    <w:rsid w:val="00170739"/>
    <w:rsid w:val="00170E54"/>
    <w:rsid w:val="00171304"/>
    <w:rsid w:val="001728B3"/>
    <w:rsid w:val="0017340D"/>
    <w:rsid w:val="00173E84"/>
    <w:rsid w:val="00174E8E"/>
    <w:rsid w:val="00176A80"/>
    <w:rsid w:val="001836B0"/>
    <w:rsid w:val="001836F9"/>
    <w:rsid w:val="00184D14"/>
    <w:rsid w:val="00186815"/>
    <w:rsid w:val="0018694F"/>
    <w:rsid w:val="00186C49"/>
    <w:rsid w:val="001901B3"/>
    <w:rsid w:val="0019171F"/>
    <w:rsid w:val="00192059"/>
    <w:rsid w:val="0019208E"/>
    <w:rsid w:val="00192D72"/>
    <w:rsid w:val="00192DE8"/>
    <w:rsid w:val="00193994"/>
    <w:rsid w:val="00194A59"/>
    <w:rsid w:val="0019515B"/>
    <w:rsid w:val="001958E8"/>
    <w:rsid w:val="00196215"/>
    <w:rsid w:val="001A1550"/>
    <w:rsid w:val="001A1D04"/>
    <w:rsid w:val="001A221F"/>
    <w:rsid w:val="001A3481"/>
    <w:rsid w:val="001A37E4"/>
    <w:rsid w:val="001A51F0"/>
    <w:rsid w:val="001A6D74"/>
    <w:rsid w:val="001A7005"/>
    <w:rsid w:val="001A7C5D"/>
    <w:rsid w:val="001B0665"/>
    <w:rsid w:val="001B0892"/>
    <w:rsid w:val="001B1973"/>
    <w:rsid w:val="001B2464"/>
    <w:rsid w:val="001B3217"/>
    <w:rsid w:val="001B32E2"/>
    <w:rsid w:val="001B3910"/>
    <w:rsid w:val="001B40BC"/>
    <w:rsid w:val="001C0EDA"/>
    <w:rsid w:val="001C13E3"/>
    <w:rsid w:val="001C1DA4"/>
    <w:rsid w:val="001C288D"/>
    <w:rsid w:val="001C3A36"/>
    <w:rsid w:val="001C5B4E"/>
    <w:rsid w:val="001D1C0A"/>
    <w:rsid w:val="001D1FB8"/>
    <w:rsid w:val="001D2970"/>
    <w:rsid w:val="001D2B4F"/>
    <w:rsid w:val="001D2CB7"/>
    <w:rsid w:val="001D5241"/>
    <w:rsid w:val="001D612E"/>
    <w:rsid w:val="001D6226"/>
    <w:rsid w:val="001D62FE"/>
    <w:rsid w:val="001E17A5"/>
    <w:rsid w:val="001E240C"/>
    <w:rsid w:val="001E3C37"/>
    <w:rsid w:val="001E3D4C"/>
    <w:rsid w:val="001E4E03"/>
    <w:rsid w:val="001E5E3A"/>
    <w:rsid w:val="001E72E4"/>
    <w:rsid w:val="001E7B54"/>
    <w:rsid w:val="001E7BF8"/>
    <w:rsid w:val="001E7DFE"/>
    <w:rsid w:val="001E7E4E"/>
    <w:rsid w:val="001F086B"/>
    <w:rsid w:val="001F0EC4"/>
    <w:rsid w:val="001F13CF"/>
    <w:rsid w:val="001F17B1"/>
    <w:rsid w:val="001F32B1"/>
    <w:rsid w:val="001F3C0A"/>
    <w:rsid w:val="001F3D0C"/>
    <w:rsid w:val="001F4870"/>
    <w:rsid w:val="001F4C81"/>
    <w:rsid w:val="001F51BE"/>
    <w:rsid w:val="001F548B"/>
    <w:rsid w:val="001F58B8"/>
    <w:rsid w:val="001F5F4B"/>
    <w:rsid w:val="001F66FE"/>
    <w:rsid w:val="00202352"/>
    <w:rsid w:val="002040A8"/>
    <w:rsid w:val="002041D5"/>
    <w:rsid w:val="00207D51"/>
    <w:rsid w:val="0021032E"/>
    <w:rsid w:val="002103F7"/>
    <w:rsid w:val="0021253E"/>
    <w:rsid w:val="00213540"/>
    <w:rsid w:val="0021395D"/>
    <w:rsid w:val="00214DB2"/>
    <w:rsid w:val="002151AD"/>
    <w:rsid w:val="00217077"/>
    <w:rsid w:val="00217F73"/>
    <w:rsid w:val="0022126A"/>
    <w:rsid w:val="0022198F"/>
    <w:rsid w:val="00222200"/>
    <w:rsid w:val="00222C58"/>
    <w:rsid w:val="00223D87"/>
    <w:rsid w:val="00224814"/>
    <w:rsid w:val="0022541B"/>
    <w:rsid w:val="00225E8A"/>
    <w:rsid w:val="00226C1E"/>
    <w:rsid w:val="00227497"/>
    <w:rsid w:val="0022755F"/>
    <w:rsid w:val="002301C1"/>
    <w:rsid w:val="0023279A"/>
    <w:rsid w:val="00232A9A"/>
    <w:rsid w:val="00233430"/>
    <w:rsid w:val="0023396D"/>
    <w:rsid w:val="002361F2"/>
    <w:rsid w:val="00236448"/>
    <w:rsid w:val="0023759E"/>
    <w:rsid w:val="00237C34"/>
    <w:rsid w:val="0024104C"/>
    <w:rsid w:val="00243919"/>
    <w:rsid w:val="00244366"/>
    <w:rsid w:val="00245B68"/>
    <w:rsid w:val="00245D0E"/>
    <w:rsid w:val="002474BB"/>
    <w:rsid w:val="00247F4F"/>
    <w:rsid w:val="00250239"/>
    <w:rsid w:val="00251057"/>
    <w:rsid w:val="0025185E"/>
    <w:rsid w:val="002521BA"/>
    <w:rsid w:val="002548E9"/>
    <w:rsid w:val="00255082"/>
    <w:rsid w:val="00256959"/>
    <w:rsid w:val="00261BD2"/>
    <w:rsid w:val="00261EDB"/>
    <w:rsid w:val="00261F0C"/>
    <w:rsid w:val="00262126"/>
    <w:rsid w:val="002621EA"/>
    <w:rsid w:val="00263053"/>
    <w:rsid w:val="00264735"/>
    <w:rsid w:val="00265A38"/>
    <w:rsid w:val="00265C6C"/>
    <w:rsid w:val="00265E5A"/>
    <w:rsid w:val="0027005F"/>
    <w:rsid w:val="002704C5"/>
    <w:rsid w:val="00270B60"/>
    <w:rsid w:val="002739F3"/>
    <w:rsid w:val="00275308"/>
    <w:rsid w:val="002804A6"/>
    <w:rsid w:val="002831AF"/>
    <w:rsid w:val="00284B43"/>
    <w:rsid w:val="00287F82"/>
    <w:rsid w:val="0029000B"/>
    <w:rsid w:val="002924FF"/>
    <w:rsid w:val="00293D7A"/>
    <w:rsid w:val="00294886"/>
    <w:rsid w:val="002954EE"/>
    <w:rsid w:val="00295C44"/>
    <w:rsid w:val="00295DD2"/>
    <w:rsid w:val="00295DFF"/>
    <w:rsid w:val="0029638C"/>
    <w:rsid w:val="00296480"/>
    <w:rsid w:val="00297707"/>
    <w:rsid w:val="00297AF5"/>
    <w:rsid w:val="002A0663"/>
    <w:rsid w:val="002A10DD"/>
    <w:rsid w:val="002A1771"/>
    <w:rsid w:val="002A26F3"/>
    <w:rsid w:val="002A33A4"/>
    <w:rsid w:val="002A5519"/>
    <w:rsid w:val="002A569D"/>
    <w:rsid w:val="002A6F21"/>
    <w:rsid w:val="002B317E"/>
    <w:rsid w:val="002B38DE"/>
    <w:rsid w:val="002B44DB"/>
    <w:rsid w:val="002B512A"/>
    <w:rsid w:val="002B5D39"/>
    <w:rsid w:val="002B6A18"/>
    <w:rsid w:val="002C11DE"/>
    <w:rsid w:val="002C1FD8"/>
    <w:rsid w:val="002C3063"/>
    <w:rsid w:val="002C321D"/>
    <w:rsid w:val="002C3769"/>
    <w:rsid w:val="002C68B4"/>
    <w:rsid w:val="002D1309"/>
    <w:rsid w:val="002D1DF3"/>
    <w:rsid w:val="002D3419"/>
    <w:rsid w:val="002D61EA"/>
    <w:rsid w:val="002D6877"/>
    <w:rsid w:val="002E0173"/>
    <w:rsid w:val="002E109A"/>
    <w:rsid w:val="002E1DD9"/>
    <w:rsid w:val="002E1FE7"/>
    <w:rsid w:val="002E20C9"/>
    <w:rsid w:val="002E3615"/>
    <w:rsid w:val="002E43A6"/>
    <w:rsid w:val="002F057D"/>
    <w:rsid w:val="002F0971"/>
    <w:rsid w:val="002F0F44"/>
    <w:rsid w:val="002F3222"/>
    <w:rsid w:val="002F3F3E"/>
    <w:rsid w:val="002F47DA"/>
    <w:rsid w:val="002F505D"/>
    <w:rsid w:val="002F591D"/>
    <w:rsid w:val="002F610E"/>
    <w:rsid w:val="002F6D0E"/>
    <w:rsid w:val="00300A84"/>
    <w:rsid w:val="003020EC"/>
    <w:rsid w:val="00303584"/>
    <w:rsid w:val="00305157"/>
    <w:rsid w:val="0030541F"/>
    <w:rsid w:val="003079F1"/>
    <w:rsid w:val="00311E70"/>
    <w:rsid w:val="00311FF0"/>
    <w:rsid w:val="00316414"/>
    <w:rsid w:val="00316DC2"/>
    <w:rsid w:val="003172C2"/>
    <w:rsid w:val="0031776F"/>
    <w:rsid w:val="00323B10"/>
    <w:rsid w:val="0032620F"/>
    <w:rsid w:val="00326C06"/>
    <w:rsid w:val="00326D61"/>
    <w:rsid w:val="0032733A"/>
    <w:rsid w:val="003302CE"/>
    <w:rsid w:val="003310E6"/>
    <w:rsid w:val="0033131D"/>
    <w:rsid w:val="00331437"/>
    <w:rsid w:val="0033156A"/>
    <w:rsid w:val="00331A69"/>
    <w:rsid w:val="00331C84"/>
    <w:rsid w:val="003329C8"/>
    <w:rsid w:val="00332A00"/>
    <w:rsid w:val="00332B32"/>
    <w:rsid w:val="003330E3"/>
    <w:rsid w:val="003343C9"/>
    <w:rsid w:val="00336042"/>
    <w:rsid w:val="00337386"/>
    <w:rsid w:val="003375B9"/>
    <w:rsid w:val="00337AD1"/>
    <w:rsid w:val="00337B5C"/>
    <w:rsid w:val="00342506"/>
    <w:rsid w:val="003426D9"/>
    <w:rsid w:val="00343E04"/>
    <w:rsid w:val="00344270"/>
    <w:rsid w:val="003454B9"/>
    <w:rsid w:val="003455ED"/>
    <w:rsid w:val="0034632D"/>
    <w:rsid w:val="00347230"/>
    <w:rsid w:val="00347526"/>
    <w:rsid w:val="00350007"/>
    <w:rsid w:val="003502D2"/>
    <w:rsid w:val="00351656"/>
    <w:rsid w:val="00351D07"/>
    <w:rsid w:val="00355407"/>
    <w:rsid w:val="00355695"/>
    <w:rsid w:val="00355C6C"/>
    <w:rsid w:val="00363BC9"/>
    <w:rsid w:val="00363E17"/>
    <w:rsid w:val="00364EF0"/>
    <w:rsid w:val="00365151"/>
    <w:rsid w:val="00366D13"/>
    <w:rsid w:val="0037048B"/>
    <w:rsid w:val="0037310E"/>
    <w:rsid w:val="00373F09"/>
    <w:rsid w:val="003749A2"/>
    <w:rsid w:val="00375901"/>
    <w:rsid w:val="00384971"/>
    <w:rsid w:val="00385D68"/>
    <w:rsid w:val="0038608B"/>
    <w:rsid w:val="0038728D"/>
    <w:rsid w:val="003914AA"/>
    <w:rsid w:val="003935CD"/>
    <w:rsid w:val="00393645"/>
    <w:rsid w:val="00393D95"/>
    <w:rsid w:val="00394506"/>
    <w:rsid w:val="00395609"/>
    <w:rsid w:val="003A0A17"/>
    <w:rsid w:val="003A246D"/>
    <w:rsid w:val="003A6E5B"/>
    <w:rsid w:val="003B2BC8"/>
    <w:rsid w:val="003B423E"/>
    <w:rsid w:val="003B4FA9"/>
    <w:rsid w:val="003C1A42"/>
    <w:rsid w:val="003C759C"/>
    <w:rsid w:val="003D0398"/>
    <w:rsid w:val="003D081D"/>
    <w:rsid w:val="003D1146"/>
    <w:rsid w:val="003D13A7"/>
    <w:rsid w:val="003D15F4"/>
    <w:rsid w:val="003D4F37"/>
    <w:rsid w:val="003D6ACB"/>
    <w:rsid w:val="003D7791"/>
    <w:rsid w:val="003E2AF3"/>
    <w:rsid w:val="003E2B6F"/>
    <w:rsid w:val="003E50FE"/>
    <w:rsid w:val="003E53BD"/>
    <w:rsid w:val="003F01AD"/>
    <w:rsid w:val="003F0361"/>
    <w:rsid w:val="003F046D"/>
    <w:rsid w:val="003F0AAC"/>
    <w:rsid w:val="003F1026"/>
    <w:rsid w:val="003F1754"/>
    <w:rsid w:val="003F4A20"/>
    <w:rsid w:val="003F6059"/>
    <w:rsid w:val="003F61E9"/>
    <w:rsid w:val="003F67D3"/>
    <w:rsid w:val="003F6880"/>
    <w:rsid w:val="003F755A"/>
    <w:rsid w:val="003F7C8D"/>
    <w:rsid w:val="004016BD"/>
    <w:rsid w:val="00401E55"/>
    <w:rsid w:val="0040299C"/>
    <w:rsid w:val="00402C88"/>
    <w:rsid w:val="00402F60"/>
    <w:rsid w:val="00404C6D"/>
    <w:rsid w:val="00406D82"/>
    <w:rsid w:val="00407B63"/>
    <w:rsid w:val="004112DE"/>
    <w:rsid w:val="00411B0A"/>
    <w:rsid w:val="004124A3"/>
    <w:rsid w:val="00412B9F"/>
    <w:rsid w:val="004148B5"/>
    <w:rsid w:val="004150DA"/>
    <w:rsid w:val="004150ED"/>
    <w:rsid w:val="00415A06"/>
    <w:rsid w:val="00415A4A"/>
    <w:rsid w:val="00420697"/>
    <w:rsid w:val="00420E18"/>
    <w:rsid w:val="00421167"/>
    <w:rsid w:val="00422267"/>
    <w:rsid w:val="004232C7"/>
    <w:rsid w:val="00423F37"/>
    <w:rsid w:val="00424FD1"/>
    <w:rsid w:val="00425BD5"/>
    <w:rsid w:val="0043279E"/>
    <w:rsid w:val="00432FB4"/>
    <w:rsid w:val="00433B50"/>
    <w:rsid w:val="00433C64"/>
    <w:rsid w:val="004358FE"/>
    <w:rsid w:val="00436F14"/>
    <w:rsid w:val="00437941"/>
    <w:rsid w:val="00440A4C"/>
    <w:rsid w:val="004416D4"/>
    <w:rsid w:val="00443042"/>
    <w:rsid w:val="00443C4E"/>
    <w:rsid w:val="00444F21"/>
    <w:rsid w:val="00446DD7"/>
    <w:rsid w:val="00447448"/>
    <w:rsid w:val="00453AE0"/>
    <w:rsid w:val="00454936"/>
    <w:rsid w:val="00456B6E"/>
    <w:rsid w:val="0045705D"/>
    <w:rsid w:val="00460571"/>
    <w:rsid w:val="00460E3D"/>
    <w:rsid w:val="00462311"/>
    <w:rsid w:val="00462AFD"/>
    <w:rsid w:val="00464E0F"/>
    <w:rsid w:val="00465737"/>
    <w:rsid w:val="00466F71"/>
    <w:rsid w:val="00470222"/>
    <w:rsid w:val="00470725"/>
    <w:rsid w:val="00470D62"/>
    <w:rsid w:val="004722D8"/>
    <w:rsid w:val="00475CDE"/>
    <w:rsid w:val="0048122E"/>
    <w:rsid w:val="00483E28"/>
    <w:rsid w:val="00486A7D"/>
    <w:rsid w:val="00490A98"/>
    <w:rsid w:val="00492EE5"/>
    <w:rsid w:val="0049340F"/>
    <w:rsid w:val="00494366"/>
    <w:rsid w:val="00494934"/>
    <w:rsid w:val="00497C33"/>
    <w:rsid w:val="004A141A"/>
    <w:rsid w:val="004A269D"/>
    <w:rsid w:val="004A5297"/>
    <w:rsid w:val="004A5ED9"/>
    <w:rsid w:val="004A71F4"/>
    <w:rsid w:val="004B00FF"/>
    <w:rsid w:val="004B0293"/>
    <w:rsid w:val="004B0590"/>
    <w:rsid w:val="004B1E3B"/>
    <w:rsid w:val="004B2026"/>
    <w:rsid w:val="004B229B"/>
    <w:rsid w:val="004B30C8"/>
    <w:rsid w:val="004B3754"/>
    <w:rsid w:val="004B45FB"/>
    <w:rsid w:val="004B53BE"/>
    <w:rsid w:val="004B5C59"/>
    <w:rsid w:val="004B6C43"/>
    <w:rsid w:val="004B73CE"/>
    <w:rsid w:val="004B7934"/>
    <w:rsid w:val="004C22ED"/>
    <w:rsid w:val="004C25B1"/>
    <w:rsid w:val="004C2B6F"/>
    <w:rsid w:val="004C7629"/>
    <w:rsid w:val="004D014C"/>
    <w:rsid w:val="004D1344"/>
    <w:rsid w:val="004D174B"/>
    <w:rsid w:val="004D201F"/>
    <w:rsid w:val="004D26F4"/>
    <w:rsid w:val="004D355C"/>
    <w:rsid w:val="004D3B32"/>
    <w:rsid w:val="004D3D81"/>
    <w:rsid w:val="004D4F7C"/>
    <w:rsid w:val="004D78CB"/>
    <w:rsid w:val="004E1D7E"/>
    <w:rsid w:val="004E44BE"/>
    <w:rsid w:val="004E44C4"/>
    <w:rsid w:val="004E4A12"/>
    <w:rsid w:val="004E5BD3"/>
    <w:rsid w:val="004E6428"/>
    <w:rsid w:val="004F1689"/>
    <w:rsid w:val="004F17D2"/>
    <w:rsid w:val="004F41C8"/>
    <w:rsid w:val="004F55EA"/>
    <w:rsid w:val="004F6988"/>
    <w:rsid w:val="004F7A4C"/>
    <w:rsid w:val="00500049"/>
    <w:rsid w:val="0050168F"/>
    <w:rsid w:val="005016A2"/>
    <w:rsid w:val="005019F7"/>
    <w:rsid w:val="005024DE"/>
    <w:rsid w:val="005035FD"/>
    <w:rsid w:val="005036DE"/>
    <w:rsid w:val="00504555"/>
    <w:rsid w:val="005059A3"/>
    <w:rsid w:val="005114BE"/>
    <w:rsid w:val="00511C87"/>
    <w:rsid w:val="00514C1A"/>
    <w:rsid w:val="00515BC5"/>
    <w:rsid w:val="005161A8"/>
    <w:rsid w:val="00517DB7"/>
    <w:rsid w:val="00520D14"/>
    <w:rsid w:val="00520E4B"/>
    <w:rsid w:val="005213AC"/>
    <w:rsid w:val="00521411"/>
    <w:rsid w:val="00524D77"/>
    <w:rsid w:val="0052568E"/>
    <w:rsid w:val="00527805"/>
    <w:rsid w:val="00527A11"/>
    <w:rsid w:val="00531549"/>
    <w:rsid w:val="005339A3"/>
    <w:rsid w:val="0053438E"/>
    <w:rsid w:val="005344F7"/>
    <w:rsid w:val="005355E0"/>
    <w:rsid w:val="00535728"/>
    <w:rsid w:val="00535913"/>
    <w:rsid w:val="0053671B"/>
    <w:rsid w:val="00536B19"/>
    <w:rsid w:val="005376E5"/>
    <w:rsid w:val="00537C97"/>
    <w:rsid w:val="00540C88"/>
    <w:rsid w:val="00541807"/>
    <w:rsid w:val="0054288C"/>
    <w:rsid w:val="00543401"/>
    <w:rsid w:val="005446AA"/>
    <w:rsid w:val="00544F8D"/>
    <w:rsid w:val="005459A1"/>
    <w:rsid w:val="00546C82"/>
    <w:rsid w:val="00551202"/>
    <w:rsid w:val="005537FD"/>
    <w:rsid w:val="0055791F"/>
    <w:rsid w:val="005579FC"/>
    <w:rsid w:val="00560501"/>
    <w:rsid w:val="00560C85"/>
    <w:rsid w:val="00560E96"/>
    <w:rsid w:val="00560F49"/>
    <w:rsid w:val="005620AF"/>
    <w:rsid w:val="0056224E"/>
    <w:rsid w:val="005626EF"/>
    <w:rsid w:val="00564759"/>
    <w:rsid w:val="00565BDE"/>
    <w:rsid w:val="00567B23"/>
    <w:rsid w:val="00567B26"/>
    <w:rsid w:val="00572ADC"/>
    <w:rsid w:val="0057702B"/>
    <w:rsid w:val="00577737"/>
    <w:rsid w:val="0058098A"/>
    <w:rsid w:val="00580D21"/>
    <w:rsid w:val="005816D3"/>
    <w:rsid w:val="0058178E"/>
    <w:rsid w:val="00586B25"/>
    <w:rsid w:val="0058726D"/>
    <w:rsid w:val="005873BF"/>
    <w:rsid w:val="0059051A"/>
    <w:rsid w:val="00591662"/>
    <w:rsid w:val="005917CB"/>
    <w:rsid w:val="005925F5"/>
    <w:rsid w:val="00592B7F"/>
    <w:rsid w:val="00593F36"/>
    <w:rsid w:val="005A06F8"/>
    <w:rsid w:val="005A0899"/>
    <w:rsid w:val="005A0D1D"/>
    <w:rsid w:val="005A1189"/>
    <w:rsid w:val="005A1E43"/>
    <w:rsid w:val="005A2C50"/>
    <w:rsid w:val="005A3D5C"/>
    <w:rsid w:val="005A444F"/>
    <w:rsid w:val="005A493B"/>
    <w:rsid w:val="005A4BE0"/>
    <w:rsid w:val="005A6142"/>
    <w:rsid w:val="005A681F"/>
    <w:rsid w:val="005A6B50"/>
    <w:rsid w:val="005A703E"/>
    <w:rsid w:val="005A7DC6"/>
    <w:rsid w:val="005B226F"/>
    <w:rsid w:val="005B279A"/>
    <w:rsid w:val="005B27D2"/>
    <w:rsid w:val="005B2E4A"/>
    <w:rsid w:val="005B490C"/>
    <w:rsid w:val="005B6A5E"/>
    <w:rsid w:val="005B6ED9"/>
    <w:rsid w:val="005C04DF"/>
    <w:rsid w:val="005C1565"/>
    <w:rsid w:val="005C1698"/>
    <w:rsid w:val="005C4BD5"/>
    <w:rsid w:val="005C4EF0"/>
    <w:rsid w:val="005C6A12"/>
    <w:rsid w:val="005C7103"/>
    <w:rsid w:val="005D01D3"/>
    <w:rsid w:val="005D0F69"/>
    <w:rsid w:val="005D1D36"/>
    <w:rsid w:val="005D260D"/>
    <w:rsid w:val="005D2C15"/>
    <w:rsid w:val="005D41FC"/>
    <w:rsid w:val="005D528A"/>
    <w:rsid w:val="005D52AA"/>
    <w:rsid w:val="005D724A"/>
    <w:rsid w:val="005D74FD"/>
    <w:rsid w:val="005D75B7"/>
    <w:rsid w:val="005D7FCB"/>
    <w:rsid w:val="005E40C9"/>
    <w:rsid w:val="005E4C5C"/>
    <w:rsid w:val="005E4F03"/>
    <w:rsid w:val="005E52FF"/>
    <w:rsid w:val="005E5CBD"/>
    <w:rsid w:val="005E6110"/>
    <w:rsid w:val="005E765D"/>
    <w:rsid w:val="005E79F5"/>
    <w:rsid w:val="005F06CB"/>
    <w:rsid w:val="005F1F3D"/>
    <w:rsid w:val="005F232A"/>
    <w:rsid w:val="006000B7"/>
    <w:rsid w:val="00600527"/>
    <w:rsid w:val="006052E3"/>
    <w:rsid w:val="00606D88"/>
    <w:rsid w:val="00607C3A"/>
    <w:rsid w:val="00607F14"/>
    <w:rsid w:val="00611674"/>
    <w:rsid w:val="00614067"/>
    <w:rsid w:val="00614320"/>
    <w:rsid w:val="00615E76"/>
    <w:rsid w:val="00616175"/>
    <w:rsid w:val="006178DB"/>
    <w:rsid w:val="00617FAC"/>
    <w:rsid w:val="00620645"/>
    <w:rsid w:val="00620AC6"/>
    <w:rsid w:val="00622D95"/>
    <w:rsid w:val="0062310B"/>
    <w:rsid w:val="00623473"/>
    <w:rsid w:val="0062523D"/>
    <w:rsid w:val="0062615B"/>
    <w:rsid w:val="006270AA"/>
    <w:rsid w:val="006307ED"/>
    <w:rsid w:val="006318DD"/>
    <w:rsid w:val="00632021"/>
    <w:rsid w:val="0063353C"/>
    <w:rsid w:val="006401DE"/>
    <w:rsid w:val="00640391"/>
    <w:rsid w:val="00640468"/>
    <w:rsid w:val="00640574"/>
    <w:rsid w:val="006454F8"/>
    <w:rsid w:val="00645B65"/>
    <w:rsid w:val="006466BF"/>
    <w:rsid w:val="00647728"/>
    <w:rsid w:val="00647B7E"/>
    <w:rsid w:val="00647CE8"/>
    <w:rsid w:val="00647D92"/>
    <w:rsid w:val="00647E33"/>
    <w:rsid w:val="00651018"/>
    <w:rsid w:val="00651790"/>
    <w:rsid w:val="006535D7"/>
    <w:rsid w:val="00653A41"/>
    <w:rsid w:val="00657F48"/>
    <w:rsid w:val="00661A87"/>
    <w:rsid w:val="006634BC"/>
    <w:rsid w:val="00663742"/>
    <w:rsid w:val="00663835"/>
    <w:rsid w:val="00663B21"/>
    <w:rsid w:val="006646B9"/>
    <w:rsid w:val="006650C2"/>
    <w:rsid w:val="00670415"/>
    <w:rsid w:val="0067382B"/>
    <w:rsid w:val="0067390E"/>
    <w:rsid w:val="00673E53"/>
    <w:rsid w:val="00675368"/>
    <w:rsid w:val="00677C6A"/>
    <w:rsid w:val="00677F93"/>
    <w:rsid w:val="00680024"/>
    <w:rsid w:val="006823C9"/>
    <w:rsid w:val="00683BA7"/>
    <w:rsid w:val="006842A9"/>
    <w:rsid w:val="006867DB"/>
    <w:rsid w:val="006872CD"/>
    <w:rsid w:val="006905F7"/>
    <w:rsid w:val="00690EE1"/>
    <w:rsid w:val="00692828"/>
    <w:rsid w:val="0069475F"/>
    <w:rsid w:val="00694925"/>
    <w:rsid w:val="00694F40"/>
    <w:rsid w:val="00695E0A"/>
    <w:rsid w:val="0069702A"/>
    <w:rsid w:val="00697287"/>
    <w:rsid w:val="00697695"/>
    <w:rsid w:val="006A003D"/>
    <w:rsid w:val="006A0714"/>
    <w:rsid w:val="006A072E"/>
    <w:rsid w:val="006A238C"/>
    <w:rsid w:val="006A3C67"/>
    <w:rsid w:val="006A5B7A"/>
    <w:rsid w:val="006A5F92"/>
    <w:rsid w:val="006A6151"/>
    <w:rsid w:val="006A6478"/>
    <w:rsid w:val="006A663C"/>
    <w:rsid w:val="006A712F"/>
    <w:rsid w:val="006B0B31"/>
    <w:rsid w:val="006B2F73"/>
    <w:rsid w:val="006B4070"/>
    <w:rsid w:val="006B5984"/>
    <w:rsid w:val="006B697D"/>
    <w:rsid w:val="006C409B"/>
    <w:rsid w:val="006C460C"/>
    <w:rsid w:val="006C77BF"/>
    <w:rsid w:val="006C7B99"/>
    <w:rsid w:val="006D0090"/>
    <w:rsid w:val="006D23E7"/>
    <w:rsid w:val="006D3EDC"/>
    <w:rsid w:val="006D4302"/>
    <w:rsid w:val="006D6336"/>
    <w:rsid w:val="006E0BE3"/>
    <w:rsid w:val="006E2FCE"/>
    <w:rsid w:val="006E41C7"/>
    <w:rsid w:val="006E4354"/>
    <w:rsid w:val="006E58C3"/>
    <w:rsid w:val="006E63B6"/>
    <w:rsid w:val="006F09C3"/>
    <w:rsid w:val="006F18EC"/>
    <w:rsid w:val="006F3B6D"/>
    <w:rsid w:val="006F4693"/>
    <w:rsid w:val="006F5847"/>
    <w:rsid w:val="006F650C"/>
    <w:rsid w:val="006F79D0"/>
    <w:rsid w:val="00700743"/>
    <w:rsid w:val="00701905"/>
    <w:rsid w:val="00703CD7"/>
    <w:rsid w:val="0070544C"/>
    <w:rsid w:val="007054E1"/>
    <w:rsid w:val="007105EC"/>
    <w:rsid w:val="00710766"/>
    <w:rsid w:val="00711FED"/>
    <w:rsid w:val="007120A5"/>
    <w:rsid w:val="007125E4"/>
    <w:rsid w:val="007166A5"/>
    <w:rsid w:val="007172A7"/>
    <w:rsid w:val="007179BE"/>
    <w:rsid w:val="00720558"/>
    <w:rsid w:val="007206A9"/>
    <w:rsid w:val="00720CA0"/>
    <w:rsid w:val="007216D4"/>
    <w:rsid w:val="0072318A"/>
    <w:rsid w:val="00724A2A"/>
    <w:rsid w:val="00724E56"/>
    <w:rsid w:val="00727691"/>
    <w:rsid w:val="00730BEB"/>
    <w:rsid w:val="0073164D"/>
    <w:rsid w:val="0073178F"/>
    <w:rsid w:val="00731D6A"/>
    <w:rsid w:val="007331C9"/>
    <w:rsid w:val="00733F00"/>
    <w:rsid w:val="007347AD"/>
    <w:rsid w:val="007418D9"/>
    <w:rsid w:val="007424F4"/>
    <w:rsid w:val="00743B00"/>
    <w:rsid w:val="0075084D"/>
    <w:rsid w:val="0075250C"/>
    <w:rsid w:val="00754E11"/>
    <w:rsid w:val="00756E77"/>
    <w:rsid w:val="0075758A"/>
    <w:rsid w:val="007605B1"/>
    <w:rsid w:val="00762DD2"/>
    <w:rsid w:val="007641D7"/>
    <w:rsid w:val="007646B0"/>
    <w:rsid w:val="00767D4F"/>
    <w:rsid w:val="00770ECD"/>
    <w:rsid w:val="00772B29"/>
    <w:rsid w:val="007740CA"/>
    <w:rsid w:val="007754A6"/>
    <w:rsid w:val="007755AE"/>
    <w:rsid w:val="007771BB"/>
    <w:rsid w:val="007808F0"/>
    <w:rsid w:val="00781264"/>
    <w:rsid w:val="00782008"/>
    <w:rsid w:val="00782407"/>
    <w:rsid w:val="007824FA"/>
    <w:rsid w:val="00782A1C"/>
    <w:rsid w:val="0078316D"/>
    <w:rsid w:val="007838A1"/>
    <w:rsid w:val="007849C3"/>
    <w:rsid w:val="00790A63"/>
    <w:rsid w:val="00793B25"/>
    <w:rsid w:val="007945E6"/>
    <w:rsid w:val="00794629"/>
    <w:rsid w:val="00794CD0"/>
    <w:rsid w:val="0079624C"/>
    <w:rsid w:val="00797E07"/>
    <w:rsid w:val="007A213E"/>
    <w:rsid w:val="007A23A5"/>
    <w:rsid w:val="007A26BA"/>
    <w:rsid w:val="007A27F5"/>
    <w:rsid w:val="007A2F80"/>
    <w:rsid w:val="007A43D1"/>
    <w:rsid w:val="007A51B2"/>
    <w:rsid w:val="007B1D27"/>
    <w:rsid w:val="007B32F5"/>
    <w:rsid w:val="007B50B1"/>
    <w:rsid w:val="007B638F"/>
    <w:rsid w:val="007B7577"/>
    <w:rsid w:val="007B7BC3"/>
    <w:rsid w:val="007C0228"/>
    <w:rsid w:val="007C0B06"/>
    <w:rsid w:val="007C34D5"/>
    <w:rsid w:val="007C362B"/>
    <w:rsid w:val="007C390C"/>
    <w:rsid w:val="007C3917"/>
    <w:rsid w:val="007C4E35"/>
    <w:rsid w:val="007C62F0"/>
    <w:rsid w:val="007C7718"/>
    <w:rsid w:val="007D003A"/>
    <w:rsid w:val="007D0FA3"/>
    <w:rsid w:val="007D0FEC"/>
    <w:rsid w:val="007D115E"/>
    <w:rsid w:val="007D1D21"/>
    <w:rsid w:val="007D1F75"/>
    <w:rsid w:val="007D2067"/>
    <w:rsid w:val="007D2295"/>
    <w:rsid w:val="007D3D46"/>
    <w:rsid w:val="007D4D6A"/>
    <w:rsid w:val="007D614A"/>
    <w:rsid w:val="007D636C"/>
    <w:rsid w:val="007D68B4"/>
    <w:rsid w:val="007D6E99"/>
    <w:rsid w:val="007E05F9"/>
    <w:rsid w:val="007E0AEA"/>
    <w:rsid w:val="007E23CA"/>
    <w:rsid w:val="007E2A25"/>
    <w:rsid w:val="007E3CA4"/>
    <w:rsid w:val="007E5243"/>
    <w:rsid w:val="007E66B7"/>
    <w:rsid w:val="007E7CAC"/>
    <w:rsid w:val="007F1191"/>
    <w:rsid w:val="007F4284"/>
    <w:rsid w:val="007F7859"/>
    <w:rsid w:val="007F7D33"/>
    <w:rsid w:val="00800E2A"/>
    <w:rsid w:val="00801668"/>
    <w:rsid w:val="0080199D"/>
    <w:rsid w:val="00801A3C"/>
    <w:rsid w:val="0080241D"/>
    <w:rsid w:val="008039F3"/>
    <w:rsid w:val="008057BD"/>
    <w:rsid w:val="00805AEF"/>
    <w:rsid w:val="008062B6"/>
    <w:rsid w:val="00806636"/>
    <w:rsid w:val="00806824"/>
    <w:rsid w:val="00810C9A"/>
    <w:rsid w:val="008118F0"/>
    <w:rsid w:val="00812071"/>
    <w:rsid w:val="008124F3"/>
    <w:rsid w:val="00814A3F"/>
    <w:rsid w:val="00816926"/>
    <w:rsid w:val="00820B39"/>
    <w:rsid w:val="0082109E"/>
    <w:rsid w:val="00821506"/>
    <w:rsid w:val="008226B5"/>
    <w:rsid w:val="00823D73"/>
    <w:rsid w:val="00824710"/>
    <w:rsid w:val="00824E2E"/>
    <w:rsid w:val="00825A05"/>
    <w:rsid w:val="00825D6E"/>
    <w:rsid w:val="00826078"/>
    <w:rsid w:val="00826DC8"/>
    <w:rsid w:val="008277C5"/>
    <w:rsid w:val="00830A92"/>
    <w:rsid w:val="00831104"/>
    <w:rsid w:val="008328C1"/>
    <w:rsid w:val="00832B0A"/>
    <w:rsid w:val="00832B99"/>
    <w:rsid w:val="00834B3D"/>
    <w:rsid w:val="0083511E"/>
    <w:rsid w:val="00835D10"/>
    <w:rsid w:val="00837B6F"/>
    <w:rsid w:val="008422DE"/>
    <w:rsid w:val="00842E09"/>
    <w:rsid w:val="00842EF6"/>
    <w:rsid w:val="008445BD"/>
    <w:rsid w:val="00844744"/>
    <w:rsid w:val="00845472"/>
    <w:rsid w:val="0084578B"/>
    <w:rsid w:val="00845E1A"/>
    <w:rsid w:val="00850B98"/>
    <w:rsid w:val="00851A08"/>
    <w:rsid w:val="00852216"/>
    <w:rsid w:val="00852B18"/>
    <w:rsid w:val="00853CC5"/>
    <w:rsid w:val="00855D13"/>
    <w:rsid w:val="00855ED4"/>
    <w:rsid w:val="008569FF"/>
    <w:rsid w:val="00856C5F"/>
    <w:rsid w:val="008604AE"/>
    <w:rsid w:val="00860DB2"/>
    <w:rsid w:val="00860EB2"/>
    <w:rsid w:val="008612F4"/>
    <w:rsid w:val="0086198A"/>
    <w:rsid w:val="00861E98"/>
    <w:rsid w:val="00863B0F"/>
    <w:rsid w:val="008648B2"/>
    <w:rsid w:val="0086490E"/>
    <w:rsid w:val="00864E3A"/>
    <w:rsid w:val="00866AA3"/>
    <w:rsid w:val="00867391"/>
    <w:rsid w:val="00867B88"/>
    <w:rsid w:val="008704BA"/>
    <w:rsid w:val="00870A8C"/>
    <w:rsid w:val="008715AB"/>
    <w:rsid w:val="00871696"/>
    <w:rsid w:val="00872B16"/>
    <w:rsid w:val="00873953"/>
    <w:rsid w:val="00873CCA"/>
    <w:rsid w:val="00876839"/>
    <w:rsid w:val="00877036"/>
    <w:rsid w:val="008808F4"/>
    <w:rsid w:val="00881CFF"/>
    <w:rsid w:val="00882D35"/>
    <w:rsid w:val="00884F68"/>
    <w:rsid w:val="0088534F"/>
    <w:rsid w:val="008910A9"/>
    <w:rsid w:val="00891822"/>
    <w:rsid w:val="00892200"/>
    <w:rsid w:val="0089372E"/>
    <w:rsid w:val="008946DC"/>
    <w:rsid w:val="00895EFE"/>
    <w:rsid w:val="00896080"/>
    <w:rsid w:val="0089739A"/>
    <w:rsid w:val="008A2417"/>
    <w:rsid w:val="008A563F"/>
    <w:rsid w:val="008A5911"/>
    <w:rsid w:val="008A7E65"/>
    <w:rsid w:val="008B0D2E"/>
    <w:rsid w:val="008B1011"/>
    <w:rsid w:val="008B107F"/>
    <w:rsid w:val="008B191F"/>
    <w:rsid w:val="008B1DCE"/>
    <w:rsid w:val="008B2B65"/>
    <w:rsid w:val="008B4990"/>
    <w:rsid w:val="008B7188"/>
    <w:rsid w:val="008C00D5"/>
    <w:rsid w:val="008C1C40"/>
    <w:rsid w:val="008C2761"/>
    <w:rsid w:val="008C30E2"/>
    <w:rsid w:val="008C39A4"/>
    <w:rsid w:val="008C66C4"/>
    <w:rsid w:val="008C76A6"/>
    <w:rsid w:val="008D103B"/>
    <w:rsid w:val="008D1080"/>
    <w:rsid w:val="008D323E"/>
    <w:rsid w:val="008D570B"/>
    <w:rsid w:val="008D5EBF"/>
    <w:rsid w:val="008D7A97"/>
    <w:rsid w:val="008E0495"/>
    <w:rsid w:val="008E1480"/>
    <w:rsid w:val="008E4701"/>
    <w:rsid w:val="008E4C5B"/>
    <w:rsid w:val="008E53E7"/>
    <w:rsid w:val="008E5692"/>
    <w:rsid w:val="008E590B"/>
    <w:rsid w:val="008E6410"/>
    <w:rsid w:val="008E678D"/>
    <w:rsid w:val="008E687F"/>
    <w:rsid w:val="008E6D7D"/>
    <w:rsid w:val="008E7BE8"/>
    <w:rsid w:val="008F24B9"/>
    <w:rsid w:val="008F2C47"/>
    <w:rsid w:val="008F4DBC"/>
    <w:rsid w:val="008F5874"/>
    <w:rsid w:val="008F5A98"/>
    <w:rsid w:val="008F5B1B"/>
    <w:rsid w:val="009010CF"/>
    <w:rsid w:val="00901124"/>
    <w:rsid w:val="00902E45"/>
    <w:rsid w:val="00903A4D"/>
    <w:rsid w:val="00904322"/>
    <w:rsid w:val="0090436F"/>
    <w:rsid w:val="00905556"/>
    <w:rsid w:val="00905B2E"/>
    <w:rsid w:val="0091003D"/>
    <w:rsid w:val="009119C2"/>
    <w:rsid w:val="00913CDA"/>
    <w:rsid w:val="00914252"/>
    <w:rsid w:val="00914CEE"/>
    <w:rsid w:val="009176DB"/>
    <w:rsid w:val="00917F10"/>
    <w:rsid w:val="00922BF9"/>
    <w:rsid w:val="00925553"/>
    <w:rsid w:val="00926C93"/>
    <w:rsid w:val="00926F4D"/>
    <w:rsid w:val="00926F61"/>
    <w:rsid w:val="009315E0"/>
    <w:rsid w:val="0094090D"/>
    <w:rsid w:val="009411FE"/>
    <w:rsid w:val="0094411F"/>
    <w:rsid w:val="00944159"/>
    <w:rsid w:val="0094513C"/>
    <w:rsid w:val="00945218"/>
    <w:rsid w:val="00945845"/>
    <w:rsid w:val="00947454"/>
    <w:rsid w:val="009475B0"/>
    <w:rsid w:val="0095156E"/>
    <w:rsid w:val="00954225"/>
    <w:rsid w:val="00960146"/>
    <w:rsid w:val="00961614"/>
    <w:rsid w:val="00961765"/>
    <w:rsid w:val="00962202"/>
    <w:rsid w:val="00962BE9"/>
    <w:rsid w:val="00963768"/>
    <w:rsid w:val="00964B4F"/>
    <w:rsid w:val="00964D56"/>
    <w:rsid w:val="009662AA"/>
    <w:rsid w:val="00967DF7"/>
    <w:rsid w:val="00970357"/>
    <w:rsid w:val="009764D4"/>
    <w:rsid w:val="00976502"/>
    <w:rsid w:val="009778D3"/>
    <w:rsid w:val="00977BF8"/>
    <w:rsid w:val="00977E3F"/>
    <w:rsid w:val="009806D7"/>
    <w:rsid w:val="009809B7"/>
    <w:rsid w:val="00980E7C"/>
    <w:rsid w:val="00980FC1"/>
    <w:rsid w:val="009817F7"/>
    <w:rsid w:val="009837E6"/>
    <w:rsid w:val="0098493A"/>
    <w:rsid w:val="00984C41"/>
    <w:rsid w:val="009856DF"/>
    <w:rsid w:val="00985F10"/>
    <w:rsid w:val="009869F7"/>
    <w:rsid w:val="00986E2C"/>
    <w:rsid w:val="00987ADD"/>
    <w:rsid w:val="00990352"/>
    <w:rsid w:val="009908D1"/>
    <w:rsid w:val="00991B2F"/>
    <w:rsid w:val="00991B55"/>
    <w:rsid w:val="00994B36"/>
    <w:rsid w:val="009976EB"/>
    <w:rsid w:val="009A0E43"/>
    <w:rsid w:val="009A1182"/>
    <w:rsid w:val="009A196D"/>
    <w:rsid w:val="009A25DF"/>
    <w:rsid w:val="009A34D0"/>
    <w:rsid w:val="009A39F2"/>
    <w:rsid w:val="009A3C53"/>
    <w:rsid w:val="009B0406"/>
    <w:rsid w:val="009B1198"/>
    <w:rsid w:val="009C0380"/>
    <w:rsid w:val="009C104B"/>
    <w:rsid w:val="009C1114"/>
    <w:rsid w:val="009C1581"/>
    <w:rsid w:val="009C16B4"/>
    <w:rsid w:val="009C2727"/>
    <w:rsid w:val="009C30A7"/>
    <w:rsid w:val="009C4AC2"/>
    <w:rsid w:val="009C5A36"/>
    <w:rsid w:val="009C5F1B"/>
    <w:rsid w:val="009C64ED"/>
    <w:rsid w:val="009C6F26"/>
    <w:rsid w:val="009C7E4D"/>
    <w:rsid w:val="009D0839"/>
    <w:rsid w:val="009D159B"/>
    <w:rsid w:val="009D3259"/>
    <w:rsid w:val="009D3968"/>
    <w:rsid w:val="009D3C80"/>
    <w:rsid w:val="009D5057"/>
    <w:rsid w:val="009D5A48"/>
    <w:rsid w:val="009D5F4E"/>
    <w:rsid w:val="009D695D"/>
    <w:rsid w:val="009D7331"/>
    <w:rsid w:val="009E137A"/>
    <w:rsid w:val="009E44EA"/>
    <w:rsid w:val="009E45B5"/>
    <w:rsid w:val="009E6C83"/>
    <w:rsid w:val="009E73EC"/>
    <w:rsid w:val="009F0521"/>
    <w:rsid w:val="009F0895"/>
    <w:rsid w:val="009F17A7"/>
    <w:rsid w:val="009F3424"/>
    <w:rsid w:val="009F4542"/>
    <w:rsid w:val="009F63F6"/>
    <w:rsid w:val="009F7CDA"/>
    <w:rsid w:val="00A001AC"/>
    <w:rsid w:val="00A00AC8"/>
    <w:rsid w:val="00A01222"/>
    <w:rsid w:val="00A01356"/>
    <w:rsid w:val="00A01A2F"/>
    <w:rsid w:val="00A023BF"/>
    <w:rsid w:val="00A023E9"/>
    <w:rsid w:val="00A02A18"/>
    <w:rsid w:val="00A0375A"/>
    <w:rsid w:val="00A04245"/>
    <w:rsid w:val="00A045D3"/>
    <w:rsid w:val="00A05B90"/>
    <w:rsid w:val="00A07F5F"/>
    <w:rsid w:val="00A10DFE"/>
    <w:rsid w:val="00A110D9"/>
    <w:rsid w:val="00A12262"/>
    <w:rsid w:val="00A14173"/>
    <w:rsid w:val="00A15355"/>
    <w:rsid w:val="00A153F5"/>
    <w:rsid w:val="00A16944"/>
    <w:rsid w:val="00A17409"/>
    <w:rsid w:val="00A20339"/>
    <w:rsid w:val="00A20972"/>
    <w:rsid w:val="00A21450"/>
    <w:rsid w:val="00A21650"/>
    <w:rsid w:val="00A227D9"/>
    <w:rsid w:val="00A22F0D"/>
    <w:rsid w:val="00A24709"/>
    <w:rsid w:val="00A26654"/>
    <w:rsid w:val="00A26BF3"/>
    <w:rsid w:val="00A302F2"/>
    <w:rsid w:val="00A3150F"/>
    <w:rsid w:val="00A318B2"/>
    <w:rsid w:val="00A323B6"/>
    <w:rsid w:val="00A343F2"/>
    <w:rsid w:val="00A34783"/>
    <w:rsid w:val="00A34AF0"/>
    <w:rsid w:val="00A35349"/>
    <w:rsid w:val="00A3596E"/>
    <w:rsid w:val="00A3687C"/>
    <w:rsid w:val="00A37F19"/>
    <w:rsid w:val="00A40D74"/>
    <w:rsid w:val="00A40D87"/>
    <w:rsid w:val="00A42159"/>
    <w:rsid w:val="00A4261D"/>
    <w:rsid w:val="00A42732"/>
    <w:rsid w:val="00A44448"/>
    <w:rsid w:val="00A4634B"/>
    <w:rsid w:val="00A46CDE"/>
    <w:rsid w:val="00A47FC5"/>
    <w:rsid w:val="00A50A21"/>
    <w:rsid w:val="00A51B01"/>
    <w:rsid w:val="00A5215A"/>
    <w:rsid w:val="00A53ECC"/>
    <w:rsid w:val="00A55872"/>
    <w:rsid w:val="00A55B59"/>
    <w:rsid w:val="00A5791B"/>
    <w:rsid w:val="00A619EE"/>
    <w:rsid w:val="00A6387E"/>
    <w:rsid w:val="00A64D8D"/>
    <w:rsid w:val="00A660BA"/>
    <w:rsid w:val="00A711CE"/>
    <w:rsid w:val="00A7508B"/>
    <w:rsid w:val="00A760DA"/>
    <w:rsid w:val="00A76E9E"/>
    <w:rsid w:val="00A7792E"/>
    <w:rsid w:val="00A77FE1"/>
    <w:rsid w:val="00A80E42"/>
    <w:rsid w:val="00A819FE"/>
    <w:rsid w:val="00A83CD8"/>
    <w:rsid w:val="00A84C11"/>
    <w:rsid w:val="00A86113"/>
    <w:rsid w:val="00A86A68"/>
    <w:rsid w:val="00A901BE"/>
    <w:rsid w:val="00A93D91"/>
    <w:rsid w:val="00A94320"/>
    <w:rsid w:val="00A94D68"/>
    <w:rsid w:val="00A9505A"/>
    <w:rsid w:val="00A95BE2"/>
    <w:rsid w:val="00A95E77"/>
    <w:rsid w:val="00AA07DB"/>
    <w:rsid w:val="00AA131D"/>
    <w:rsid w:val="00AB2C28"/>
    <w:rsid w:val="00AB396F"/>
    <w:rsid w:val="00AB39E8"/>
    <w:rsid w:val="00AB5038"/>
    <w:rsid w:val="00AB5943"/>
    <w:rsid w:val="00AB5B14"/>
    <w:rsid w:val="00AB5C2A"/>
    <w:rsid w:val="00AB6975"/>
    <w:rsid w:val="00AB761E"/>
    <w:rsid w:val="00AC06B8"/>
    <w:rsid w:val="00AC0E88"/>
    <w:rsid w:val="00AC33AC"/>
    <w:rsid w:val="00AC3D7D"/>
    <w:rsid w:val="00AC4AF3"/>
    <w:rsid w:val="00AD36B9"/>
    <w:rsid w:val="00AD3F32"/>
    <w:rsid w:val="00AD53BA"/>
    <w:rsid w:val="00AD5407"/>
    <w:rsid w:val="00AD5AA8"/>
    <w:rsid w:val="00AE01FE"/>
    <w:rsid w:val="00AE1551"/>
    <w:rsid w:val="00AE555A"/>
    <w:rsid w:val="00AE5FF9"/>
    <w:rsid w:val="00AE6A48"/>
    <w:rsid w:val="00AE7123"/>
    <w:rsid w:val="00AE753A"/>
    <w:rsid w:val="00AF1091"/>
    <w:rsid w:val="00AF2721"/>
    <w:rsid w:val="00AF5583"/>
    <w:rsid w:val="00B01113"/>
    <w:rsid w:val="00B01224"/>
    <w:rsid w:val="00B020CE"/>
    <w:rsid w:val="00B022B6"/>
    <w:rsid w:val="00B02C8A"/>
    <w:rsid w:val="00B03229"/>
    <w:rsid w:val="00B03F06"/>
    <w:rsid w:val="00B04846"/>
    <w:rsid w:val="00B0508C"/>
    <w:rsid w:val="00B059C2"/>
    <w:rsid w:val="00B06027"/>
    <w:rsid w:val="00B062E1"/>
    <w:rsid w:val="00B064DC"/>
    <w:rsid w:val="00B072B0"/>
    <w:rsid w:val="00B12CFC"/>
    <w:rsid w:val="00B1362D"/>
    <w:rsid w:val="00B13CFB"/>
    <w:rsid w:val="00B13F7A"/>
    <w:rsid w:val="00B14003"/>
    <w:rsid w:val="00B14493"/>
    <w:rsid w:val="00B20327"/>
    <w:rsid w:val="00B20816"/>
    <w:rsid w:val="00B24CBD"/>
    <w:rsid w:val="00B25B3F"/>
    <w:rsid w:val="00B264EC"/>
    <w:rsid w:val="00B26723"/>
    <w:rsid w:val="00B27F7C"/>
    <w:rsid w:val="00B30164"/>
    <w:rsid w:val="00B33E68"/>
    <w:rsid w:val="00B34168"/>
    <w:rsid w:val="00B34C0F"/>
    <w:rsid w:val="00B37285"/>
    <w:rsid w:val="00B374DE"/>
    <w:rsid w:val="00B41066"/>
    <w:rsid w:val="00B41104"/>
    <w:rsid w:val="00B41D5E"/>
    <w:rsid w:val="00B42957"/>
    <w:rsid w:val="00B437AE"/>
    <w:rsid w:val="00B505B6"/>
    <w:rsid w:val="00B51B24"/>
    <w:rsid w:val="00B51CE7"/>
    <w:rsid w:val="00B51E8C"/>
    <w:rsid w:val="00B52AFF"/>
    <w:rsid w:val="00B52B56"/>
    <w:rsid w:val="00B53E4F"/>
    <w:rsid w:val="00B54039"/>
    <w:rsid w:val="00B541D5"/>
    <w:rsid w:val="00B56814"/>
    <w:rsid w:val="00B6000E"/>
    <w:rsid w:val="00B60C1B"/>
    <w:rsid w:val="00B61554"/>
    <w:rsid w:val="00B61837"/>
    <w:rsid w:val="00B61CA4"/>
    <w:rsid w:val="00B6263E"/>
    <w:rsid w:val="00B62A02"/>
    <w:rsid w:val="00B64B35"/>
    <w:rsid w:val="00B65118"/>
    <w:rsid w:val="00B664D1"/>
    <w:rsid w:val="00B668BC"/>
    <w:rsid w:val="00B669C0"/>
    <w:rsid w:val="00B70365"/>
    <w:rsid w:val="00B70C1C"/>
    <w:rsid w:val="00B71194"/>
    <w:rsid w:val="00B719AA"/>
    <w:rsid w:val="00B71C5E"/>
    <w:rsid w:val="00B72325"/>
    <w:rsid w:val="00B73C64"/>
    <w:rsid w:val="00B73EAD"/>
    <w:rsid w:val="00B8138F"/>
    <w:rsid w:val="00B81EC5"/>
    <w:rsid w:val="00B8228F"/>
    <w:rsid w:val="00B82BFD"/>
    <w:rsid w:val="00B83208"/>
    <w:rsid w:val="00B8469E"/>
    <w:rsid w:val="00B846DF"/>
    <w:rsid w:val="00B91E13"/>
    <w:rsid w:val="00B92769"/>
    <w:rsid w:val="00B9322E"/>
    <w:rsid w:val="00B93D05"/>
    <w:rsid w:val="00B9430E"/>
    <w:rsid w:val="00B950DA"/>
    <w:rsid w:val="00B95BA5"/>
    <w:rsid w:val="00B97667"/>
    <w:rsid w:val="00BA0227"/>
    <w:rsid w:val="00BA0361"/>
    <w:rsid w:val="00BA1867"/>
    <w:rsid w:val="00BA1FC3"/>
    <w:rsid w:val="00BA2777"/>
    <w:rsid w:val="00BA2F8F"/>
    <w:rsid w:val="00BA4B2B"/>
    <w:rsid w:val="00BA6564"/>
    <w:rsid w:val="00BA6D48"/>
    <w:rsid w:val="00BA74ED"/>
    <w:rsid w:val="00BB13FD"/>
    <w:rsid w:val="00BB1DDC"/>
    <w:rsid w:val="00BB2093"/>
    <w:rsid w:val="00BB2CB9"/>
    <w:rsid w:val="00BB3BFD"/>
    <w:rsid w:val="00BB3CB9"/>
    <w:rsid w:val="00BB4892"/>
    <w:rsid w:val="00BB651F"/>
    <w:rsid w:val="00BC0956"/>
    <w:rsid w:val="00BC1B3D"/>
    <w:rsid w:val="00BC2EF8"/>
    <w:rsid w:val="00BC32AA"/>
    <w:rsid w:val="00BC3E41"/>
    <w:rsid w:val="00BC488B"/>
    <w:rsid w:val="00BC503B"/>
    <w:rsid w:val="00BC5443"/>
    <w:rsid w:val="00BC5BC4"/>
    <w:rsid w:val="00BC7342"/>
    <w:rsid w:val="00BD0A15"/>
    <w:rsid w:val="00BD1291"/>
    <w:rsid w:val="00BD291D"/>
    <w:rsid w:val="00BD2DA4"/>
    <w:rsid w:val="00BD4200"/>
    <w:rsid w:val="00BD55BC"/>
    <w:rsid w:val="00BD7017"/>
    <w:rsid w:val="00BD7620"/>
    <w:rsid w:val="00BD7E85"/>
    <w:rsid w:val="00BE121C"/>
    <w:rsid w:val="00BE12FD"/>
    <w:rsid w:val="00BE35FE"/>
    <w:rsid w:val="00BE55DB"/>
    <w:rsid w:val="00BE604A"/>
    <w:rsid w:val="00BE6C91"/>
    <w:rsid w:val="00BE7920"/>
    <w:rsid w:val="00BE7AA2"/>
    <w:rsid w:val="00BF0B8D"/>
    <w:rsid w:val="00BF1E90"/>
    <w:rsid w:val="00BF3193"/>
    <w:rsid w:val="00BF68D2"/>
    <w:rsid w:val="00C011F4"/>
    <w:rsid w:val="00C04831"/>
    <w:rsid w:val="00C06687"/>
    <w:rsid w:val="00C13DC1"/>
    <w:rsid w:val="00C14037"/>
    <w:rsid w:val="00C146D2"/>
    <w:rsid w:val="00C15334"/>
    <w:rsid w:val="00C15C8C"/>
    <w:rsid w:val="00C16109"/>
    <w:rsid w:val="00C1623F"/>
    <w:rsid w:val="00C16CB9"/>
    <w:rsid w:val="00C22940"/>
    <w:rsid w:val="00C22D42"/>
    <w:rsid w:val="00C24A4E"/>
    <w:rsid w:val="00C254F0"/>
    <w:rsid w:val="00C25640"/>
    <w:rsid w:val="00C259ED"/>
    <w:rsid w:val="00C266A6"/>
    <w:rsid w:val="00C32E02"/>
    <w:rsid w:val="00C33537"/>
    <w:rsid w:val="00C340E0"/>
    <w:rsid w:val="00C34201"/>
    <w:rsid w:val="00C36029"/>
    <w:rsid w:val="00C409E0"/>
    <w:rsid w:val="00C412DD"/>
    <w:rsid w:val="00C41528"/>
    <w:rsid w:val="00C4177A"/>
    <w:rsid w:val="00C4193A"/>
    <w:rsid w:val="00C422BE"/>
    <w:rsid w:val="00C42A56"/>
    <w:rsid w:val="00C446DD"/>
    <w:rsid w:val="00C44C3C"/>
    <w:rsid w:val="00C461F0"/>
    <w:rsid w:val="00C469D8"/>
    <w:rsid w:val="00C50F51"/>
    <w:rsid w:val="00C50FED"/>
    <w:rsid w:val="00C5109B"/>
    <w:rsid w:val="00C530FC"/>
    <w:rsid w:val="00C54385"/>
    <w:rsid w:val="00C55C7D"/>
    <w:rsid w:val="00C6116F"/>
    <w:rsid w:val="00C61254"/>
    <w:rsid w:val="00C63A39"/>
    <w:rsid w:val="00C64E0F"/>
    <w:rsid w:val="00C7038F"/>
    <w:rsid w:val="00C70946"/>
    <w:rsid w:val="00C71DE7"/>
    <w:rsid w:val="00C730A9"/>
    <w:rsid w:val="00C741BA"/>
    <w:rsid w:val="00C74277"/>
    <w:rsid w:val="00C74BE2"/>
    <w:rsid w:val="00C75BD4"/>
    <w:rsid w:val="00C77829"/>
    <w:rsid w:val="00C8163E"/>
    <w:rsid w:val="00C82DF6"/>
    <w:rsid w:val="00C83108"/>
    <w:rsid w:val="00C83823"/>
    <w:rsid w:val="00C85A04"/>
    <w:rsid w:val="00C86125"/>
    <w:rsid w:val="00C862C6"/>
    <w:rsid w:val="00C8694E"/>
    <w:rsid w:val="00C86C42"/>
    <w:rsid w:val="00C9118E"/>
    <w:rsid w:val="00C917ED"/>
    <w:rsid w:val="00C9183A"/>
    <w:rsid w:val="00C93310"/>
    <w:rsid w:val="00C95131"/>
    <w:rsid w:val="00C9624A"/>
    <w:rsid w:val="00C97388"/>
    <w:rsid w:val="00C978E4"/>
    <w:rsid w:val="00C97CD0"/>
    <w:rsid w:val="00CA0651"/>
    <w:rsid w:val="00CA0AE4"/>
    <w:rsid w:val="00CA0B3C"/>
    <w:rsid w:val="00CA142E"/>
    <w:rsid w:val="00CA2A81"/>
    <w:rsid w:val="00CA4BB9"/>
    <w:rsid w:val="00CA4D78"/>
    <w:rsid w:val="00CA6AE4"/>
    <w:rsid w:val="00CA7842"/>
    <w:rsid w:val="00CB09B7"/>
    <w:rsid w:val="00CB2A8B"/>
    <w:rsid w:val="00CB4EC2"/>
    <w:rsid w:val="00CB6EAA"/>
    <w:rsid w:val="00CC184D"/>
    <w:rsid w:val="00CC1CFF"/>
    <w:rsid w:val="00CC23EB"/>
    <w:rsid w:val="00CC2CF6"/>
    <w:rsid w:val="00CC2E34"/>
    <w:rsid w:val="00CC341E"/>
    <w:rsid w:val="00CC57CC"/>
    <w:rsid w:val="00CD0049"/>
    <w:rsid w:val="00CD132B"/>
    <w:rsid w:val="00CD1AA0"/>
    <w:rsid w:val="00CD21C4"/>
    <w:rsid w:val="00CD2591"/>
    <w:rsid w:val="00CD2A0C"/>
    <w:rsid w:val="00CD2FCF"/>
    <w:rsid w:val="00CD3D4A"/>
    <w:rsid w:val="00CD4395"/>
    <w:rsid w:val="00CD4D8A"/>
    <w:rsid w:val="00CD4E68"/>
    <w:rsid w:val="00CD53F0"/>
    <w:rsid w:val="00CD6A8F"/>
    <w:rsid w:val="00CD6CAC"/>
    <w:rsid w:val="00CE059C"/>
    <w:rsid w:val="00CE2007"/>
    <w:rsid w:val="00CE3A73"/>
    <w:rsid w:val="00CE3FC7"/>
    <w:rsid w:val="00CE42CA"/>
    <w:rsid w:val="00CE435D"/>
    <w:rsid w:val="00CE4CFF"/>
    <w:rsid w:val="00CE5AA5"/>
    <w:rsid w:val="00CE68AC"/>
    <w:rsid w:val="00CF0D54"/>
    <w:rsid w:val="00CF1B2B"/>
    <w:rsid w:val="00CF25B7"/>
    <w:rsid w:val="00CF2879"/>
    <w:rsid w:val="00CF2D3A"/>
    <w:rsid w:val="00CF3129"/>
    <w:rsid w:val="00CF32FD"/>
    <w:rsid w:val="00CF4EFF"/>
    <w:rsid w:val="00CF596A"/>
    <w:rsid w:val="00CF5ED7"/>
    <w:rsid w:val="00D001F0"/>
    <w:rsid w:val="00D01016"/>
    <w:rsid w:val="00D044F6"/>
    <w:rsid w:val="00D04CD1"/>
    <w:rsid w:val="00D06007"/>
    <w:rsid w:val="00D0730B"/>
    <w:rsid w:val="00D07782"/>
    <w:rsid w:val="00D10E3A"/>
    <w:rsid w:val="00D11408"/>
    <w:rsid w:val="00D11781"/>
    <w:rsid w:val="00D124C5"/>
    <w:rsid w:val="00D12A8E"/>
    <w:rsid w:val="00D12CBE"/>
    <w:rsid w:val="00D131C9"/>
    <w:rsid w:val="00D1498C"/>
    <w:rsid w:val="00D15C8B"/>
    <w:rsid w:val="00D162E7"/>
    <w:rsid w:val="00D16835"/>
    <w:rsid w:val="00D178B2"/>
    <w:rsid w:val="00D17EBE"/>
    <w:rsid w:val="00D201A0"/>
    <w:rsid w:val="00D21624"/>
    <w:rsid w:val="00D21BEA"/>
    <w:rsid w:val="00D21D8C"/>
    <w:rsid w:val="00D233B2"/>
    <w:rsid w:val="00D23D2B"/>
    <w:rsid w:val="00D2540C"/>
    <w:rsid w:val="00D312A3"/>
    <w:rsid w:val="00D3160F"/>
    <w:rsid w:val="00D31E94"/>
    <w:rsid w:val="00D33745"/>
    <w:rsid w:val="00D33B5A"/>
    <w:rsid w:val="00D3431E"/>
    <w:rsid w:val="00D34CAB"/>
    <w:rsid w:val="00D36DFE"/>
    <w:rsid w:val="00D41375"/>
    <w:rsid w:val="00D42B2E"/>
    <w:rsid w:val="00D42F44"/>
    <w:rsid w:val="00D44F3E"/>
    <w:rsid w:val="00D44F4C"/>
    <w:rsid w:val="00D46FE4"/>
    <w:rsid w:val="00D47E80"/>
    <w:rsid w:val="00D50197"/>
    <w:rsid w:val="00D51EBE"/>
    <w:rsid w:val="00D52C90"/>
    <w:rsid w:val="00D53922"/>
    <w:rsid w:val="00D5405E"/>
    <w:rsid w:val="00D5461A"/>
    <w:rsid w:val="00D553F8"/>
    <w:rsid w:val="00D55B90"/>
    <w:rsid w:val="00D5652C"/>
    <w:rsid w:val="00D57BA7"/>
    <w:rsid w:val="00D6093F"/>
    <w:rsid w:val="00D61004"/>
    <w:rsid w:val="00D612F3"/>
    <w:rsid w:val="00D62CEB"/>
    <w:rsid w:val="00D632F3"/>
    <w:rsid w:val="00D67760"/>
    <w:rsid w:val="00D709EF"/>
    <w:rsid w:val="00D70A76"/>
    <w:rsid w:val="00D71E3E"/>
    <w:rsid w:val="00D71E45"/>
    <w:rsid w:val="00D71EC4"/>
    <w:rsid w:val="00D77E16"/>
    <w:rsid w:val="00D81D82"/>
    <w:rsid w:val="00D82196"/>
    <w:rsid w:val="00D82514"/>
    <w:rsid w:val="00D8432B"/>
    <w:rsid w:val="00D86004"/>
    <w:rsid w:val="00D865F3"/>
    <w:rsid w:val="00D8736F"/>
    <w:rsid w:val="00D87511"/>
    <w:rsid w:val="00D925C3"/>
    <w:rsid w:val="00D94FBD"/>
    <w:rsid w:val="00D978B5"/>
    <w:rsid w:val="00DA0054"/>
    <w:rsid w:val="00DA1F8B"/>
    <w:rsid w:val="00DA22A7"/>
    <w:rsid w:val="00DA2C92"/>
    <w:rsid w:val="00DA318A"/>
    <w:rsid w:val="00DA36C2"/>
    <w:rsid w:val="00DA4409"/>
    <w:rsid w:val="00DA5B84"/>
    <w:rsid w:val="00DA718F"/>
    <w:rsid w:val="00DB042E"/>
    <w:rsid w:val="00DB073B"/>
    <w:rsid w:val="00DB0F9B"/>
    <w:rsid w:val="00DB26CF"/>
    <w:rsid w:val="00DB2B2E"/>
    <w:rsid w:val="00DB3EC6"/>
    <w:rsid w:val="00DC1E40"/>
    <w:rsid w:val="00DC2407"/>
    <w:rsid w:val="00DC2A44"/>
    <w:rsid w:val="00DC36A7"/>
    <w:rsid w:val="00DC5303"/>
    <w:rsid w:val="00DC5D69"/>
    <w:rsid w:val="00DC7684"/>
    <w:rsid w:val="00DC7F33"/>
    <w:rsid w:val="00DD05CA"/>
    <w:rsid w:val="00DD0BC7"/>
    <w:rsid w:val="00DD2505"/>
    <w:rsid w:val="00DD2D65"/>
    <w:rsid w:val="00DD3ACD"/>
    <w:rsid w:val="00DD4BBB"/>
    <w:rsid w:val="00DD508B"/>
    <w:rsid w:val="00DD5B99"/>
    <w:rsid w:val="00DD60F9"/>
    <w:rsid w:val="00DD6C1C"/>
    <w:rsid w:val="00DD6DCE"/>
    <w:rsid w:val="00DD76C3"/>
    <w:rsid w:val="00DD7F5C"/>
    <w:rsid w:val="00DE0158"/>
    <w:rsid w:val="00DE10AF"/>
    <w:rsid w:val="00DE29A1"/>
    <w:rsid w:val="00DE3511"/>
    <w:rsid w:val="00DE3E8B"/>
    <w:rsid w:val="00DE5072"/>
    <w:rsid w:val="00DE5850"/>
    <w:rsid w:val="00DE5EE9"/>
    <w:rsid w:val="00DE6954"/>
    <w:rsid w:val="00DF09B0"/>
    <w:rsid w:val="00DF0DDB"/>
    <w:rsid w:val="00DF302D"/>
    <w:rsid w:val="00DF340B"/>
    <w:rsid w:val="00DF3625"/>
    <w:rsid w:val="00DF36F5"/>
    <w:rsid w:val="00DF5DDA"/>
    <w:rsid w:val="00DF655E"/>
    <w:rsid w:val="00DF7673"/>
    <w:rsid w:val="00E01A6A"/>
    <w:rsid w:val="00E01DF3"/>
    <w:rsid w:val="00E02E01"/>
    <w:rsid w:val="00E05F17"/>
    <w:rsid w:val="00E0616F"/>
    <w:rsid w:val="00E0752F"/>
    <w:rsid w:val="00E11D23"/>
    <w:rsid w:val="00E1309D"/>
    <w:rsid w:val="00E146B8"/>
    <w:rsid w:val="00E14E5C"/>
    <w:rsid w:val="00E16E95"/>
    <w:rsid w:val="00E179BD"/>
    <w:rsid w:val="00E20300"/>
    <w:rsid w:val="00E21567"/>
    <w:rsid w:val="00E21D25"/>
    <w:rsid w:val="00E2357E"/>
    <w:rsid w:val="00E23ED0"/>
    <w:rsid w:val="00E25521"/>
    <w:rsid w:val="00E25867"/>
    <w:rsid w:val="00E31919"/>
    <w:rsid w:val="00E31EE0"/>
    <w:rsid w:val="00E342CA"/>
    <w:rsid w:val="00E34A7B"/>
    <w:rsid w:val="00E37D83"/>
    <w:rsid w:val="00E4058B"/>
    <w:rsid w:val="00E44670"/>
    <w:rsid w:val="00E4476B"/>
    <w:rsid w:val="00E45755"/>
    <w:rsid w:val="00E4683C"/>
    <w:rsid w:val="00E4714A"/>
    <w:rsid w:val="00E4744A"/>
    <w:rsid w:val="00E51C77"/>
    <w:rsid w:val="00E53220"/>
    <w:rsid w:val="00E5383D"/>
    <w:rsid w:val="00E541D1"/>
    <w:rsid w:val="00E54FEA"/>
    <w:rsid w:val="00E608DA"/>
    <w:rsid w:val="00E64D66"/>
    <w:rsid w:val="00E7012C"/>
    <w:rsid w:val="00E70636"/>
    <w:rsid w:val="00E70650"/>
    <w:rsid w:val="00E71456"/>
    <w:rsid w:val="00E7145E"/>
    <w:rsid w:val="00E72210"/>
    <w:rsid w:val="00E7311C"/>
    <w:rsid w:val="00E77279"/>
    <w:rsid w:val="00E77630"/>
    <w:rsid w:val="00E8282C"/>
    <w:rsid w:val="00E83099"/>
    <w:rsid w:val="00E83653"/>
    <w:rsid w:val="00E85BD6"/>
    <w:rsid w:val="00E86D75"/>
    <w:rsid w:val="00E91632"/>
    <w:rsid w:val="00E92C52"/>
    <w:rsid w:val="00E92DAB"/>
    <w:rsid w:val="00E9348E"/>
    <w:rsid w:val="00E94D22"/>
    <w:rsid w:val="00E954A1"/>
    <w:rsid w:val="00E956E4"/>
    <w:rsid w:val="00EA00EB"/>
    <w:rsid w:val="00EA1826"/>
    <w:rsid w:val="00EA1865"/>
    <w:rsid w:val="00EA24ED"/>
    <w:rsid w:val="00EA27EE"/>
    <w:rsid w:val="00EA4241"/>
    <w:rsid w:val="00EA4340"/>
    <w:rsid w:val="00EA545F"/>
    <w:rsid w:val="00EA5E35"/>
    <w:rsid w:val="00EB1DC2"/>
    <w:rsid w:val="00EB4351"/>
    <w:rsid w:val="00EB7345"/>
    <w:rsid w:val="00EC0522"/>
    <w:rsid w:val="00EC0550"/>
    <w:rsid w:val="00EC10E8"/>
    <w:rsid w:val="00EC2024"/>
    <w:rsid w:val="00EC4B7D"/>
    <w:rsid w:val="00EC4CDD"/>
    <w:rsid w:val="00ED0709"/>
    <w:rsid w:val="00ED0D2C"/>
    <w:rsid w:val="00ED1892"/>
    <w:rsid w:val="00ED268B"/>
    <w:rsid w:val="00ED3177"/>
    <w:rsid w:val="00ED3DCF"/>
    <w:rsid w:val="00ED3E63"/>
    <w:rsid w:val="00ED5F45"/>
    <w:rsid w:val="00EE1A61"/>
    <w:rsid w:val="00EE27D8"/>
    <w:rsid w:val="00EE2C7E"/>
    <w:rsid w:val="00EE3797"/>
    <w:rsid w:val="00EF1A1F"/>
    <w:rsid w:val="00EF4CFD"/>
    <w:rsid w:val="00EF72DD"/>
    <w:rsid w:val="00EF7343"/>
    <w:rsid w:val="00F00F1B"/>
    <w:rsid w:val="00F018F8"/>
    <w:rsid w:val="00F03640"/>
    <w:rsid w:val="00F0509A"/>
    <w:rsid w:val="00F050F1"/>
    <w:rsid w:val="00F061AE"/>
    <w:rsid w:val="00F06E9C"/>
    <w:rsid w:val="00F10008"/>
    <w:rsid w:val="00F10D35"/>
    <w:rsid w:val="00F11165"/>
    <w:rsid w:val="00F12CD0"/>
    <w:rsid w:val="00F1304F"/>
    <w:rsid w:val="00F139ED"/>
    <w:rsid w:val="00F15912"/>
    <w:rsid w:val="00F17336"/>
    <w:rsid w:val="00F175B2"/>
    <w:rsid w:val="00F208CE"/>
    <w:rsid w:val="00F215FF"/>
    <w:rsid w:val="00F22484"/>
    <w:rsid w:val="00F22DDE"/>
    <w:rsid w:val="00F23AD9"/>
    <w:rsid w:val="00F24604"/>
    <w:rsid w:val="00F2540A"/>
    <w:rsid w:val="00F272D4"/>
    <w:rsid w:val="00F3038A"/>
    <w:rsid w:val="00F33821"/>
    <w:rsid w:val="00F34D77"/>
    <w:rsid w:val="00F36912"/>
    <w:rsid w:val="00F37508"/>
    <w:rsid w:val="00F404C4"/>
    <w:rsid w:val="00F405AA"/>
    <w:rsid w:val="00F411D1"/>
    <w:rsid w:val="00F416AD"/>
    <w:rsid w:val="00F45B23"/>
    <w:rsid w:val="00F53A24"/>
    <w:rsid w:val="00F547F7"/>
    <w:rsid w:val="00F548A0"/>
    <w:rsid w:val="00F54E3B"/>
    <w:rsid w:val="00F5717B"/>
    <w:rsid w:val="00F60026"/>
    <w:rsid w:val="00F615A7"/>
    <w:rsid w:val="00F61890"/>
    <w:rsid w:val="00F61B29"/>
    <w:rsid w:val="00F62437"/>
    <w:rsid w:val="00F65969"/>
    <w:rsid w:val="00F71A02"/>
    <w:rsid w:val="00F73394"/>
    <w:rsid w:val="00F7339E"/>
    <w:rsid w:val="00F7386A"/>
    <w:rsid w:val="00F76349"/>
    <w:rsid w:val="00F769F0"/>
    <w:rsid w:val="00F7720F"/>
    <w:rsid w:val="00F80B08"/>
    <w:rsid w:val="00F80E34"/>
    <w:rsid w:val="00F80ED6"/>
    <w:rsid w:val="00F817AC"/>
    <w:rsid w:val="00F8222B"/>
    <w:rsid w:val="00F82570"/>
    <w:rsid w:val="00F839E4"/>
    <w:rsid w:val="00F840BE"/>
    <w:rsid w:val="00F854F0"/>
    <w:rsid w:val="00F85E4A"/>
    <w:rsid w:val="00F867CB"/>
    <w:rsid w:val="00F87574"/>
    <w:rsid w:val="00F90AC8"/>
    <w:rsid w:val="00F91CF0"/>
    <w:rsid w:val="00F95029"/>
    <w:rsid w:val="00F9651F"/>
    <w:rsid w:val="00FA10D1"/>
    <w:rsid w:val="00FA2DDF"/>
    <w:rsid w:val="00FA3228"/>
    <w:rsid w:val="00FA65E3"/>
    <w:rsid w:val="00FA71DF"/>
    <w:rsid w:val="00FA7A65"/>
    <w:rsid w:val="00FA7C20"/>
    <w:rsid w:val="00FB175D"/>
    <w:rsid w:val="00FB2359"/>
    <w:rsid w:val="00FB2896"/>
    <w:rsid w:val="00FB2C44"/>
    <w:rsid w:val="00FB4FEE"/>
    <w:rsid w:val="00FB6ED2"/>
    <w:rsid w:val="00FC24C3"/>
    <w:rsid w:val="00FC460F"/>
    <w:rsid w:val="00FC4BA5"/>
    <w:rsid w:val="00FC5D7D"/>
    <w:rsid w:val="00FD1D35"/>
    <w:rsid w:val="00FD31CB"/>
    <w:rsid w:val="00FD32AB"/>
    <w:rsid w:val="00FD35C8"/>
    <w:rsid w:val="00FD36AF"/>
    <w:rsid w:val="00FD3776"/>
    <w:rsid w:val="00FD46D2"/>
    <w:rsid w:val="00FE0BB2"/>
    <w:rsid w:val="00FE16B3"/>
    <w:rsid w:val="00FE4FCC"/>
    <w:rsid w:val="00FE547A"/>
    <w:rsid w:val="00FE595B"/>
    <w:rsid w:val="00FF4E98"/>
    <w:rsid w:val="00FF5458"/>
    <w:rsid w:val="00FF56BC"/>
    <w:rsid w:val="00FF5E5C"/>
    <w:rsid w:val="00FF6344"/>
    <w:rsid w:val="00FF6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4CB570D7"/>
  <w15:docId w15:val="{BCD5A257-F4B7-4C57-943C-72C7B32C2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sz w:val="22"/>
      <w:szCs w:val="22"/>
    </w:rPr>
  </w:style>
  <w:style w:type="paragraph" w:styleId="Heading1">
    <w:name w:val="heading 1"/>
    <w:basedOn w:val="Normal"/>
    <w:next w:val="Normal"/>
    <w:uiPriority w:val="9"/>
    <w:qFormat/>
    <w:pPr>
      <w:keepNext/>
      <w:keepLines/>
      <w:numPr>
        <w:numId w:val="1"/>
      </w:numPr>
      <w:tabs>
        <w:tab w:val="left" w:pos="360"/>
      </w:tabs>
      <w:spacing w:before="240" w:after="120" w:line="276" w:lineRule="auto"/>
      <w:outlineLvl w:val="0"/>
    </w:pPr>
    <w:rPr>
      <w:b/>
      <w:sz w:val="30"/>
    </w:rPr>
  </w:style>
  <w:style w:type="paragraph" w:styleId="Heading2">
    <w:name w:val="heading 2"/>
    <w:basedOn w:val="Heading1"/>
    <w:next w:val="Normal"/>
    <w:uiPriority w:val="9"/>
    <w:qFormat/>
    <w:pPr>
      <w:numPr>
        <w:ilvl w:val="1"/>
      </w:numPr>
      <w:pBdr>
        <w:top w:val="single" w:sz="4" w:space="1" w:color="auto"/>
        <w:left w:val="single" w:sz="4" w:space="4" w:color="auto"/>
        <w:bottom w:val="single" w:sz="4" w:space="1" w:color="auto"/>
        <w:right w:val="single" w:sz="4" w:space="4" w:color="auto"/>
      </w:pBdr>
      <w:shd w:val="clear" w:color="auto" w:fill="5472E0"/>
      <w:tabs>
        <w:tab w:val="clear" w:pos="360"/>
      </w:tabs>
      <w:spacing w:line="240" w:lineRule="auto"/>
      <w:outlineLvl w:val="1"/>
    </w:pPr>
    <w:rPr>
      <w:rFonts w:cs="Times New Roman"/>
      <w:color w:val="FFFFFF"/>
      <w:sz w:val="26"/>
      <w:lang w:val="x-none" w:eastAsia="x-none"/>
    </w:rPr>
  </w:style>
  <w:style w:type="paragraph" w:styleId="Heading3">
    <w:name w:val="heading 3"/>
    <w:basedOn w:val="Heading1"/>
    <w:next w:val="Normal"/>
    <w:link w:val="Heading3Char"/>
    <w:uiPriority w:val="9"/>
    <w:qFormat/>
    <w:rsid w:val="003E53BD"/>
    <w:pPr>
      <w:numPr>
        <w:ilvl w:val="2"/>
      </w:numPr>
      <w:outlineLvl w:val="2"/>
    </w:pPr>
    <w:rPr>
      <w:sz w:val="22"/>
    </w:rPr>
  </w:style>
  <w:style w:type="paragraph" w:styleId="Heading4">
    <w:name w:val="heading 4"/>
    <w:basedOn w:val="Heading3"/>
    <w:next w:val="Normal4"/>
    <w:uiPriority w:val="9"/>
    <w:qFormat/>
    <w:pPr>
      <w:numPr>
        <w:ilvl w:val="3"/>
      </w:numPr>
      <w:pBdr>
        <w:top w:val="single" w:sz="4" w:space="1" w:color="auto"/>
        <w:left w:val="single" w:sz="4" w:space="4" w:color="auto"/>
        <w:bottom w:val="single" w:sz="4" w:space="1" w:color="auto"/>
        <w:right w:val="single" w:sz="4" w:space="4" w:color="auto"/>
      </w:pBdr>
      <w:shd w:val="clear" w:color="auto" w:fill="999999"/>
      <w:outlineLvl w:val="3"/>
    </w:pPr>
    <w:rPr>
      <w:color w:val="FFFFFF"/>
    </w:rPr>
  </w:style>
  <w:style w:type="paragraph" w:styleId="Heading5">
    <w:name w:val="heading 5"/>
    <w:basedOn w:val="Heading4"/>
    <w:next w:val="Normal5"/>
    <w:uiPriority w:val="9"/>
    <w:qFormat/>
    <w:pPr>
      <w:numPr>
        <w:ilvl w:val="4"/>
      </w:numPr>
      <w:outlineLvl w:val="4"/>
    </w:pPr>
  </w:style>
  <w:style w:type="paragraph" w:styleId="Heading6">
    <w:name w:val="heading 6"/>
    <w:basedOn w:val="Normal"/>
    <w:next w:val="Normal"/>
    <w:uiPriority w:val="9"/>
    <w:qFormat/>
    <w:pPr>
      <w:numPr>
        <w:ilvl w:val="5"/>
        <w:numId w:val="1"/>
      </w:numPr>
      <w:spacing w:before="240" w:after="60"/>
      <w:outlineLvl w:val="5"/>
    </w:pPr>
    <w:rPr>
      <w:i/>
    </w:rPr>
  </w:style>
  <w:style w:type="paragraph" w:styleId="Heading7">
    <w:name w:val="heading 7"/>
    <w:basedOn w:val="Normal"/>
    <w:next w:val="Normal"/>
    <w:uiPriority w:val="9"/>
    <w:qFormat/>
    <w:pPr>
      <w:numPr>
        <w:ilvl w:val="6"/>
        <w:numId w:val="1"/>
      </w:numPr>
      <w:spacing w:before="240" w:after="60"/>
      <w:outlineLvl w:val="6"/>
    </w:pPr>
  </w:style>
  <w:style w:type="paragraph" w:styleId="Heading8">
    <w:name w:val="heading 8"/>
    <w:basedOn w:val="Normal"/>
    <w:next w:val="Normal"/>
    <w:uiPriority w:val="9"/>
    <w:qFormat/>
    <w:pPr>
      <w:numPr>
        <w:ilvl w:val="7"/>
        <w:numId w:val="1"/>
      </w:numPr>
      <w:spacing w:before="240" w:after="60"/>
      <w:outlineLvl w:val="7"/>
    </w:pPr>
    <w:rPr>
      <w:i/>
    </w:rPr>
  </w:style>
  <w:style w:type="paragraph" w:styleId="Heading9">
    <w:name w:val="heading 9"/>
    <w:basedOn w:val="Normal"/>
    <w:next w:val="Normal"/>
    <w:uiPriority w:val="9"/>
    <w:qFormat/>
    <w:pPr>
      <w:numPr>
        <w:ilvl w:val="8"/>
        <w:numId w:val="1"/>
      </w:numPr>
      <w:spacing w:before="240" w:after="60"/>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pPr>
      <w:spacing w:after="120"/>
      <w:ind w:left="432"/>
    </w:pPr>
  </w:style>
  <w:style w:type="paragraph" w:customStyle="1" w:styleId="Normal2">
    <w:name w:val="Normal2"/>
    <w:basedOn w:val="Normal1"/>
    <w:pPr>
      <w:ind w:left="1296"/>
    </w:pPr>
    <w:rPr>
      <w:rFonts w:ascii="Times New Roman" w:hAnsi="Times New Roman" w:cs="Times New Roman"/>
      <w:sz w:val="24"/>
    </w:rPr>
  </w:style>
  <w:style w:type="paragraph" w:customStyle="1" w:styleId="Normal3">
    <w:name w:val="Normal3"/>
    <w:basedOn w:val="Normal"/>
    <w:pPr>
      <w:spacing w:after="120"/>
      <w:ind w:left="2016"/>
    </w:pPr>
  </w:style>
  <w:style w:type="paragraph" w:customStyle="1" w:styleId="Normal4">
    <w:name w:val="Normal4"/>
    <w:basedOn w:val="Normal"/>
    <w:pPr>
      <w:spacing w:after="120"/>
      <w:ind w:left="2736"/>
    </w:pPr>
  </w:style>
  <w:style w:type="paragraph" w:customStyle="1" w:styleId="Normal5">
    <w:name w:val="Normal5"/>
    <w:basedOn w:val="Normal"/>
    <w:pPr>
      <w:spacing w:after="120"/>
      <w:ind w:left="3312"/>
    </w:pPr>
  </w:style>
  <w:style w:type="paragraph" w:customStyle="1" w:styleId="CSCopyright">
    <w:name w:val="CS Copyright"/>
    <w:basedOn w:val="Normal"/>
    <w:pPr>
      <w:spacing w:after="120"/>
      <w:jc w:val="center"/>
    </w:pPr>
    <w:rPr>
      <w:rFonts w:ascii="Helvetica" w:hAnsi="Helvetica"/>
      <w:b/>
      <w:sz w:val="16"/>
    </w:rPr>
  </w:style>
  <w:style w:type="paragraph" w:customStyle="1" w:styleId="CSProperty">
    <w:name w:val="CS Property"/>
    <w:basedOn w:val="Normal"/>
    <w:pPr>
      <w:pBdr>
        <w:top w:val="single" w:sz="6" w:space="1" w:color="auto"/>
        <w:left w:val="single" w:sz="6" w:space="1" w:color="auto"/>
        <w:bottom w:val="single" w:sz="6" w:space="1" w:color="auto"/>
        <w:right w:val="single" w:sz="6" w:space="1" w:color="auto"/>
      </w:pBdr>
      <w:spacing w:after="120"/>
      <w:jc w:val="center"/>
    </w:pPr>
    <w:rPr>
      <w:rFonts w:ascii="Helvetica" w:hAnsi="Helvetica"/>
      <w:b/>
    </w:rPr>
  </w:style>
  <w:style w:type="paragraph" w:customStyle="1" w:styleId="CSHeading">
    <w:name w:val="CS Heading"/>
    <w:basedOn w:val="Normal"/>
    <w:pPr>
      <w:spacing w:after="240"/>
      <w:jc w:val="both"/>
    </w:pPr>
    <w:rPr>
      <w:b/>
      <w:sz w:val="36"/>
    </w:rPr>
  </w:style>
  <w:style w:type="paragraph" w:styleId="BodyTextIndent">
    <w:name w:val="Body Text Indent"/>
    <w:basedOn w:val="Normal"/>
    <w:semiHidden/>
    <w:pPr>
      <w:ind w:left="450"/>
    </w:pPr>
    <w:rPr>
      <w:b/>
    </w:rPr>
  </w:style>
  <w:style w:type="paragraph" w:customStyle="1" w:styleId="Heading-Appendix">
    <w:name w:val="Heading - Appendix"/>
    <w:basedOn w:val="Normal"/>
    <w:autoRedefine/>
    <w:pPr>
      <w:spacing w:before="240" w:after="120"/>
      <w:jc w:val="both"/>
    </w:pPr>
    <w:rPr>
      <w:b/>
      <w:sz w:val="28"/>
    </w:rPr>
  </w:style>
  <w:style w:type="character" w:styleId="PageNumber">
    <w:name w:val="page number"/>
    <w:basedOn w:val="DefaultParagraphFont"/>
    <w:semiHidden/>
  </w:style>
  <w:style w:type="paragraph" w:styleId="TOC2">
    <w:name w:val="toc 2"/>
    <w:basedOn w:val="Normal"/>
    <w:next w:val="Normal"/>
    <w:uiPriority w:val="39"/>
    <w:pPr>
      <w:tabs>
        <w:tab w:val="right" w:leader="dot" w:pos="9000"/>
      </w:tabs>
      <w:ind w:left="202"/>
      <w:jc w:val="both"/>
    </w:pPr>
    <w:rPr>
      <w:caps/>
    </w:rPr>
  </w:style>
  <w:style w:type="paragraph" w:styleId="TOC1">
    <w:name w:val="toc 1"/>
    <w:basedOn w:val="Normal"/>
    <w:next w:val="Normal"/>
    <w:uiPriority w:val="39"/>
    <w:pPr>
      <w:tabs>
        <w:tab w:val="right" w:leader="dot" w:pos="9000"/>
      </w:tabs>
      <w:spacing w:before="120" w:after="120"/>
      <w:jc w:val="both"/>
    </w:pPr>
    <w:rPr>
      <w:b/>
      <w:caps/>
    </w:rPr>
  </w:style>
  <w:style w:type="paragraph" w:styleId="Header">
    <w:name w:val="header"/>
    <w:basedOn w:val="Normal"/>
    <w:semiHidden/>
    <w:pPr>
      <w:tabs>
        <w:tab w:val="center" w:pos="4320"/>
        <w:tab w:val="right" w:pos="8640"/>
      </w:tabs>
      <w:jc w:val="both"/>
    </w:pPr>
  </w:style>
  <w:style w:type="paragraph" w:styleId="Footer">
    <w:name w:val="footer"/>
    <w:basedOn w:val="Normal"/>
    <w:semiHidden/>
    <w:pPr>
      <w:tabs>
        <w:tab w:val="center" w:pos="4320"/>
        <w:tab w:val="right" w:pos="8640"/>
      </w:tabs>
      <w:jc w:val="both"/>
    </w:pPr>
  </w:style>
  <w:style w:type="paragraph" w:customStyle="1" w:styleId="table">
    <w:name w:val="table"/>
    <w:basedOn w:val="Normal"/>
    <w:pPr>
      <w:tabs>
        <w:tab w:val="left" w:pos="432"/>
      </w:tabs>
      <w:spacing w:before="48" w:after="48"/>
    </w:pPr>
    <w:rPr>
      <w:rFonts w:ascii="LinePrinter" w:hAnsi="LinePrinter"/>
      <w:sz w:val="17"/>
    </w:rPr>
  </w:style>
  <w:style w:type="paragraph" w:customStyle="1" w:styleId="tablenew">
    <w:name w:val="table new"/>
    <w:basedOn w:val="table"/>
    <w:pPr>
      <w:shd w:val="pct20" w:color="auto" w:fill="auto"/>
    </w:pPr>
  </w:style>
  <w:style w:type="paragraph" w:styleId="BodyText">
    <w:name w:val="Body Text"/>
    <w:basedOn w:val="Normal"/>
    <w:semiHidden/>
    <w:pPr>
      <w:spacing w:after="240" w:line="240" w:lineRule="atLeast"/>
      <w:ind w:firstLine="360"/>
      <w:jc w:val="both"/>
    </w:pPr>
    <w:rPr>
      <w:rFonts w:ascii="Garamond" w:hAnsi="Garamond"/>
    </w:rPr>
  </w:style>
  <w:style w:type="paragraph" w:styleId="NormalIndent">
    <w:name w:val="Normal Indent"/>
    <w:basedOn w:val="Normal"/>
    <w:semiHidden/>
    <w:pPr>
      <w:ind w:left="720"/>
    </w:pPr>
    <w:rPr>
      <w:rFonts w:ascii="Garamond" w:hAnsi="Garamond"/>
    </w:rPr>
  </w:style>
  <w:style w:type="paragraph" w:styleId="TOC3">
    <w:name w:val="toc 3"/>
    <w:basedOn w:val="Normal"/>
    <w:next w:val="Normal"/>
    <w:autoRedefine/>
    <w:uiPriority w:val="39"/>
    <w:pPr>
      <w:tabs>
        <w:tab w:val="left" w:pos="1200"/>
        <w:tab w:val="right" w:leader="dot" w:pos="9000"/>
      </w:tabs>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BodyTextIndent2">
    <w:name w:val="Body Text Indent 2"/>
    <w:basedOn w:val="Normal"/>
    <w:semiHidden/>
    <w:pPr>
      <w:ind w:left="720"/>
    </w:pPr>
    <w:rPr>
      <w:szCs w:val="24"/>
    </w:rPr>
  </w:style>
  <w:style w:type="paragraph" w:styleId="BodyText2">
    <w:name w:val="Body Text 2"/>
    <w:basedOn w:val="Normal"/>
    <w:semiHidden/>
    <w:rPr>
      <w:sz w:val="20"/>
      <w:szCs w:val="24"/>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customStyle="1" w:styleId="Paragraph1">
    <w:name w:val="Paragraph 1"/>
    <w:basedOn w:val="Normal"/>
    <w:pPr>
      <w:widowControl w:val="0"/>
    </w:pPr>
    <w:rPr>
      <w:sz w:val="20"/>
    </w:rPr>
  </w:style>
  <w:style w:type="paragraph" w:styleId="BodyTextIndent3">
    <w:name w:val="Body Text Indent 3"/>
    <w:basedOn w:val="Normal"/>
    <w:semiHidden/>
    <w:pPr>
      <w:ind w:left="360"/>
    </w:pPr>
    <w:rPr>
      <w:b/>
    </w:rPr>
  </w:style>
  <w:style w:type="paragraph" w:styleId="BalloonText">
    <w:name w:val="Balloon Text"/>
    <w:basedOn w:val="Normal"/>
    <w:semiHidden/>
    <w:rPr>
      <w:rFonts w:ascii="Tahoma" w:hAnsi="Tahoma" w:cs="Tahoma"/>
      <w:sz w:val="16"/>
      <w:szCs w:val="16"/>
    </w:rPr>
  </w:style>
  <w:style w:type="paragraph" w:styleId="NormalWeb">
    <w:name w:val="Normal (Web)"/>
    <w:basedOn w:val="Normal"/>
    <w:uiPriority w:val="99"/>
    <w:semiHidden/>
    <w:pPr>
      <w:spacing w:before="100" w:beforeAutospacing="1" w:line="312" w:lineRule="atLeast"/>
    </w:pPr>
    <w:rPr>
      <w:rFonts w:ascii="Arial Unicode MS" w:eastAsia="Arial Unicode MS" w:hAnsi="Arial Unicode MS" w:cs="Arial Unicode MS"/>
      <w:sz w:val="17"/>
      <w:szCs w:val="17"/>
    </w:rPr>
  </w:style>
  <w:style w:type="paragraph" w:customStyle="1" w:styleId="Bullet0">
    <w:name w:val="Bullet0"/>
    <w:basedOn w:val="Normal1"/>
    <w:pPr>
      <w:numPr>
        <w:numId w:val="2"/>
      </w:numPr>
      <w:spacing w:after="60"/>
    </w:pPr>
    <w:rPr>
      <w:rFonts w:cs="Times New Roman"/>
    </w:rPr>
  </w:style>
  <w:style w:type="paragraph" w:customStyle="1" w:styleId="Bullet1">
    <w:name w:val="Bullet1"/>
    <w:basedOn w:val="Bullet0"/>
    <w:pPr>
      <w:numPr>
        <w:ilvl w:val="1"/>
      </w:numPr>
      <w:spacing w:after="0"/>
    </w:pPr>
  </w:style>
  <w:style w:type="paragraph" w:customStyle="1" w:styleId="Bullet2">
    <w:name w:val="Bullet2"/>
    <w:basedOn w:val="Bullet1"/>
    <w:qFormat/>
    <w:pPr>
      <w:numPr>
        <w:ilvl w:val="2"/>
      </w:numPr>
    </w:pPr>
  </w:style>
  <w:style w:type="paragraph" w:customStyle="1" w:styleId="Heading2NP">
    <w:name w:val="Heading 2 NP"/>
    <w:basedOn w:val="Heading2"/>
    <w:qFormat/>
    <w:pPr>
      <w:pageBreakBefore/>
      <w:tabs>
        <w:tab w:val="num" w:pos="1476"/>
      </w:tabs>
      <w:spacing w:before="0"/>
      <w:ind w:left="1476"/>
    </w:pPr>
  </w:style>
  <w:style w:type="character" w:customStyle="1" w:styleId="Heading2NPChar">
    <w:name w:val="Heading 2 NP Char"/>
    <w:rPr>
      <w:rFonts w:ascii="Arial" w:hAnsi="Arial" w:cs="Arial"/>
      <w:b/>
      <w:color w:val="FFFFFF"/>
      <w:sz w:val="26"/>
      <w:shd w:val="clear" w:color="auto" w:fill="5472E0"/>
    </w:rPr>
  </w:style>
  <w:style w:type="paragraph" w:styleId="Revision">
    <w:name w:val="Revision"/>
    <w:hidden/>
    <w:semiHidden/>
    <w:rPr>
      <w:rFonts w:ascii="Arial" w:hAnsi="Arial" w:cs="Arial"/>
      <w:sz w:val="22"/>
      <w:szCs w:val="22"/>
    </w:rPr>
  </w:style>
  <w:style w:type="character" w:customStyle="1" w:styleId="Heading2Char">
    <w:name w:val="Heading 2 Char"/>
    <w:rPr>
      <w:rFonts w:ascii="Arial" w:hAnsi="Arial" w:cs="Arial"/>
      <w:b/>
      <w:color w:val="FFFFFF"/>
      <w:sz w:val="26"/>
      <w:szCs w:val="22"/>
      <w:shd w:val="clear" w:color="auto" w:fill="5472E0"/>
    </w:rPr>
  </w:style>
  <w:style w:type="paragraph" w:styleId="ListParagraph">
    <w:name w:val="List Paragraph"/>
    <w:basedOn w:val="Normal"/>
    <w:uiPriority w:val="34"/>
    <w:qFormat/>
    <w:rsid w:val="00730BEB"/>
    <w:pPr>
      <w:ind w:left="720"/>
      <w:contextualSpacing/>
    </w:pPr>
    <w:rPr>
      <w:rFonts w:ascii="Calibri" w:eastAsia="Calibri" w:hAnsi="Calibri" w:cs="Times New Roman"/>
    </w:rPr>
  </w:style>
  <w:style w:type="paragraph" w:styleId="HTMLPreformatted">
    <w:name w:val="HTML Preformatted"/>
    <w:basedOn w:val="Normal"/>
    <w:link w:val="HTMLPreformattedChar"/>
    <w:uiPriority w:val="99"/>
    <w:semiHidden/>
    <w:unhideWhenUsed/>
    <w:rsid w:val="00CE4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42CA"/>
    <w:rPr>
      <w:rFonts w:ascii="Courier New" w:hAnsi="Courier New" w:cs="Courier New"/>
    </w:rPr>
  </w:style>
  <w:style w:type="table" w:styleId="TableGrid">
    <w:name w:val="Table Grid"/>
    <w:basedOn w:val="TableNormal"/>
    <w:uiPriority w:val="59"/>
    <w:rsid w:val="004B45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852B18"/>
    <w:rPr>
      <w:sz w:val="20"/>
      <w:szCs w:val="20"/>
    </w:rPr>
  </w:style>
  <w:style w:type="character" w:customStyle="1" w:styleId="EndnoteTextChar">
    <w:name w:val="Endnote Text Char"/>
    <w:basedOn w:val="DefaultParagraphFont"/>
    <w:link w:val="EndnoteText"/>
    <w:uiPriority w:val="99"/>
    <w:semiHidden/>
    <w:rsid w:val="00852B18"/>
    <w:rPr>
      <w:rFonts w:ascii="Arial" w:hAnsi="Arial" w:cs="Arial"/>
    </w:rPr>
  </w:style>
  <w:style w:type="character" w:styleId="EndnoteReference">
    <w:name w:val="endnote reference"/>
    <w:basedOn w:val="DefaultParagraphFont"/>
    <w:uiPriority w:val="99"/>
    <w:semiHidden/>
    <w:unhideWhenUsed/>
    <w:rsid w:val="00852B18"/>
    <w:rPr>
      <w:vertAlign w:val="superscript"/>
    </w:rPr>
  </w:style>
  <w:style w:type="paragraph" w:styleId="FootnoteText">
    <w:name w:val="footnote text"/>
    <w:basedOn w:val="Normal"/>
    <w:link w:val="FootnoteTextChar"/>
    <w:uiPriority w:val="99"/>
    <w:semiHidden/>
    <w:unhideWhenUsed/>
    <w:rsid w:val="00852B18"/>
    <w:rPr>
      <w:sz w:val="20"/>
      <w:szCs w:val="20"/>
    </w:rPr>
  </w:style>
  <w:style w:type="character" w:customStyle="1" w:styleId="FootnoteTextChar">
    <w:name w:val="Footnote Text Char"/>
    <w:basedOn w:val="DefaultParagraphFont"/>
    <w:link w:val="FootnoteText"/>
    <w:uiPriority w:val="99"/>
    <w:semiHidden/>
    <w:rsid w:val="00852B18"/>
    <w:rPr>
      <w:rFonts w:ascii="Arial" w:hAnsi="Arial" w:cs="Arial"/>
    </w:rPr>
  </w:style>
  <w:style w:type="character" w:styleId="FootnoteReference">
    <w:name w:val="footnote reference"/>
    <w:basedOn w:val="DefaultParagraphFont"/>
    <w:uiPriority w:val="99"/>
    <w:semiHidden/>
    <w:unhideWhenUsed/>
    <w:rsid w:val="00852B18"/>
    <w:rPr>
      <w:vertAlign w:val="superscript"/>
    </w:rPr>
  </w:style>
  <w:style w:type="paragraph" w:styleId="NoSpacing">
    <w:name w:val="No Spacing"/>
    <w:uiPriority w:val="1"/>
    <w:qFormat/>
    <w:rsid w:val="00A12262"/>
    <w:rPr>
      <w:rFonts w:ascii="Arial" w:hAnsi="Arial" w:cs="Arial"/>
      <w:sz w:val="22"/>
      <w:szCs w:val="22"/>
    </w:rPr>
  </w:style>
  <w:style w:type="character" w:customStyle="1" w:styleId="Heading3Char">
    <w:name w:val="Heading 3 Char"/>
    <w:basedOn w:val="DefaultParagraphFont"/>
    <w:link w:val="Heading3"/>
    <w:uiPriority w:val="9"/>
    <w:rsid w:val="00810C9A"/>
    <w:rPr>
      <w:rFonts w:ascii="Arial" w:hAnsi="Arial" w:cs="Arial"/>
      <w:b/>
      <w:sz w:val="22"/>
      <w:szCs w:val="22"/>
    </w:rPr>
  </w:style>
  <w:style w:type="character" w:styleId="Strong">
    <w:name w:val="Strong"/>
    <w:basedOn w:val="DefaultParagraphFont"/>
    <w:uiPriority w:val="22"/>
    <w:qFormat/>
    <w:rsid w:val="00447448"/>
    <w:rPr>
      <w:b/>
      <w:bCs/>
    </w:rPr>
  </w:style>
  <w:style w:type="paragraph" w:customStyle="1" w:styleId="x-hidden-focus">
    <w:name w:val="x-hidden-focus"/>
    <w:basedOn w:val="Normal"/>
    <w:rsid w:val="00447448"/>
    <w:pPr>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19396">
      <w:bodyDiv w:val="1"/>
      <w:marLeft w:val="0"/>
      <w:marRight w:val="0"/>
      <w:marTop w:val="0"/>
      <w:marBottom w:val="0"/>
      <w:divBdr>
        <w:top w:val="none" w:sz="0" w:space="0" w:color="auto"/>
        <w:left w:val="none" w:sz="0" w:space="0" w:color="auto"/>
        <w:bottom w:val="none" w:sz="0" w:space="0" w:color="auto"/>
        <w:right w:val="none" w:sz="0" w:space="0" w:color="auto"/>
      </w:divBdr>
    </w:div>
    <w:div w:id="185366833">
      <w:bodyDiv w:val="1"/>
      <w:marLeft w:val="0"/>
      <w:marRight w:val="0"/>
      <w:marTop w:val="0"/>
      <w:marBottom w:val="0"/>
      <w:divBdr>
        <w:top w:val="none" w:sz="0" w:space="0" w:color="auto"/>
        <w:left w:val="none" w:sz="0" w:space="0" w:color="auto"/>
        <w:bottom w:val="none" w:sz="0" w:space="0" w:color="auto"/>
        <w:right w:val="none" w:sz="0" w:space="0" w:color="auto"/>
      </w:divBdr>
    </w:div>
    <w:div w:id="231429904">
      <w:bodyDiv w:val="1"/>
      <w:marLeft w:val="0"/>
      <w:marRight w:val="0"/>
      <w:marTop w:val="0"/>
      <w:marBottom w:val="0"/>
      <w:divBdr>
        <w:top w:val="none" w:sz="0" w:space="0" w:color="auto"/>
        <w:left w:val="none" w:sz="0" w:space="0" w:color="auto"/>
        <w:bottom w:val="none" w:sz="0" w:space="0" w:color="auto"/>
        <w:right w:val="none" w:sz="0" w:space="0" w:color="auto"/>
      </w:divBdr>
    </w:div>
    <w:div w:id="376052226">
      <w:bodyDiv w:val="1"/>
      <w:marLeft w:val="0"/>
      <w:marRight w:val="0"/>
      <w:marTop w:val="0"/>
      <w:marBottom w:val="0"/>
      <w:divBdr>
        <w:top w:val="none" w:sz="0" w:space="0" w:color="auto"/>
        <w:left w:val="none" w:sz="0" w:space="0" w:color="auto"/>
        <w:bottom w:val="none" w:sz="0" w:space="0" w:color="auto"/>
        <w:right w:val="none" w:sz="0" w:space="0" w:color="auto"/>
      </w:divBdr>
    </w:div>
    <w:div w:id="524711204">
      <w:bodyDiv w:val="1"/>
      <w:marLeft w:val="0"/>
      <w:marRight w:val="0"/>
      <w:marTop w:val="0"/>
      <w:marBottom w:val="0"/>
      <w:divBdr>
        <w:top w:val="none" w:sz="0" w:space="0" w:color="auto"/>
        <w:left w:val="none" w:sz="0" w:space="0" w:color="auto"/>
        <w:bottom w:val="none" w:sz="0" w:space="0" w:color="auto"/>
        <w:right w:val="none" w:sz="0" w:space="0" w:color="auto"/>
      </w:divBdr>
    </w:div>
    <w:div w:id="647052381">
      <w:bodyDiv w:val="1"/>
      <w:marLeft w:val="0"/>
      <w:marRight w:val="0"/>
      <w:marTop w:val="0"/>
      <w:marBottom w:val="0"/>
      <w:divBdr>
        <w:top w:val="none" w:sz="0" w:space="0" w:color="auto"/>
        <w:left w:val="none" w:sz="0" w:space="0" w:color="auto"/>
        <w:bottom w:val="none" w:sz="0" w:space="0" w:color="auto"/>
        <w:right w:val="none" w:sz="0" w:space="0" w:color="auto"/>
      </w:divBdr>
    </w:div>
    <w:div w:id="710761756">
      <w:bodyDiv w:val="1"/>
      <w:marLeft w:val="0"/>
      <w:marRight w:val="0"/>
      <w:marTop w:val="0"/>
      <w:marBottom w:val="0"/>
      <w:divBdr>
        <w:top w:val="none" w:sz="0" w:space="0" w:color="auto"/>
        <w:left w:val="none" w:sz="0" w:space="0" w:color="auto"/>
        <w:bottom w:val="none" w:sz="0" w:space="0" w:color="auto"/>
        <w:right w:val="none" w:sz="0" w:space="0" w:color="auto"/>
      </w:divBdr>
    </w:div>
    <w:div w:id="737290242">
      <w:bodyDiv w:val="1"/>
      <w:marLeft w:val="0"/>
      <w:marRight w:val="0"/>
      <w:marTop w:val="0"/>
      <w:marBottom w:val="0"/>
      <w:divBdr>
        <w:top w:val="none" w:sz="0" w:space="0" w:color="auto"/>
        <w:left w:val="none" w:sz="0" w:space="0" w:color="auto"/>
        <w:bottom w:val="none" w:sz="0" w:space="0" w:color="auto"/>
        <w:right w:val="none" w:sz="0" w:space="0" w:color="auto"/>
      </w:divBdr>
    </w:div>
    <w:div w:id="840464089">
      <w:bodyDiv w:val="1"/>
      <w:marLeft w:val="0"/>
      <w:marRight w:val="0"/>
      <w:marTop w:val="0"/>
      <w:marBottom w:val="0"/>
      <w:divBdr>
        <w:top w:val="none" w:sz="0" w:space="0" w:color="auto"/>
        <w:left w:val="none" w:sz="0" w:space="0" w:color="auto"/>
        <w:bottom w:val="none" w:sz="0" w:space="0" w:color="auto"/>
        <w:right w:val="none" w:sz="0" w:space="0" w:color="auto"/>
      </w:divBdr>
    </w:div>
    <w:div w:id="842090536">
      <w:bodyDiv w:val="1"/>
      <w:marLeft w:val="0"/>
      <w:marRight w:val="0"/>
      <w:marTop w:val="0"/>
      <w:marBottom w:val="0"/>
      <w:divBdr>
        <w:top w:val="none" w:sz="0" w:space="0" w:color="auto"/>
        <w:left w:val="none" w:sz="0" w:space="0" w:color="auto"/>
        <w:bottom w:val="none" w:sz="0" w:space="0" w:color="auto"/>
        <w:right w:val="none" w:sz="0" w:space="0" w:color="auto"/>
      </w:divBdr>
    </w:div>
    <w:div w:id="899635367">
      <w:bodyDiv w:val="1"/>
      <w:marLeft w:val="0"/>
      <w:marRight w:val="0"/>
      <w:marTop w:val="0"/>
      <w:marBottom w:val="0"/>
      <w:divBdr>
        <w:top w:val="none" w:sz="0" w:space="0" w:color="auto"/>
        <w:left w:val="none" w:sz="0" w:space="0" w:color="auto"/>
        <w:bottom w:val="none" w:sz="0" w:space="0" w:color="auto"/>
        <w:right w:val="none" w:sz="0" w:space="0" w:color="auto"/>
      </w:divBdr>
    </w:div>
    <w:div w:id="950938144">
      <w:bodyDiv w:val="1"/>
      <w:marLeft w:val="0"/>
      <w:marRight w:val="0"/>
      <w:marTop w:val="0"/>
      <w:marBottom w:val="0"/>
      <w:divBdr>
        <w:top w:val="none" w:sz="0" w:space="0" w:color="auto"/>
        <w:left w:val="none" w:sz="0" w:space="0" w:color="auto"/>
        <w:bottom w:val="none" w:sz="0" w:space="0" w:color="auto"/>
        <w:right w:val="none" w:sz="0" w:space="0" w:color="auto"/>
      </w:divBdr>
    </w:div>
    <w:div w:id="1056974414">
      <w:bodyDiv w:val="1"/>
      <w:marLeft w:val="0"/>
      <w:marRight w:val="0"/>
      <w:marTop w:val="0"/>
      <w:marBottom w:val="0"/>
      <w:divBdr>
        <w:top w:val="none" w:sz="0" w:space="0" w:color="auto"/>
        <w:left w:val="none" w:sz="0" w:space="0" w:color="auto"/>
        <w:bottom w:val="none" w:sz="0" w:space="0" w:color="auto"/>
        <w:right w:val="none" w:sz="0" w:space="0" w:color="auto"/>
      </w:divBdr>
    </w:div>
    <w:div w:id="1148131561">
      <w:bodyDiv w:val="1"/>
      <w:marLeft w:val="0"/>
      <w:marRight w:val="0"/>
      <w:marTop w:val="0"/>
      <w:marBottom w:val="0"/>
      <w:divBdr>
        <w:top w:val="none" w:sz="0" w:space="0" w:color="auto"/>
        <w:left w:val="none" w:sz="0" w:space="0" w:color="auto"/>
        <w:bottom w:val="none" w:sz="0" w:space="0" w:color="auto"/>
        <w:right w:val="none" w:sz="0" w:space="0" w:color="auto"/>
      </w:divBdr>
    </w:div>
    <w:div w:id="1308165712">
      <w:bodyDiv w:val="1"/>
      <w:marLeft w:val="0"/>
      <w:marRight w:val="0"/>
      <w:marTop w:val="0"/>
      <w:marBottom w:val="0"/>
      <w:divBdr>
        <w:top w:val="none" w:sz="0" w:space="0" w:color="auto"/>
        <w:left w:val="none" w:sz="0" w:space="0" w:color="auto"/>
        <w:bottom w:val="none" w:sz="0" w:space="0" w:color="auto"/>
        <w:right w:val="none" w:sz="0" w:space="0" w:color="auto"/>
      </w:divBdr>
    </w:div>
    <w:div w:id="1440444925">
      <w:bodyDiv w:val="1"/>
      <w:marLeft w:val="0"/>
      <w:marRight w:val="0"/>
      <w:marTop w:val="0"/>
      <w:marBottom w:val="0"/>
      <w:divBdr>
        <w:top w:val="none" w:sz="0" w:space="0" w:color="auto"/>
        <w:left w:val="none" w:sz="0" w:space="0" w:color="auto"/>
        <w:bottom w:val="none" w:sz="0" w:space="0" w:color="auto"/>
        <w:right w:val="none" w:sz="0" w:space="0" w:color="auto"/>
      </w:divBdr>
    </w:div>
    <w:div w:id="1502353608">
      <w:bodyDiv w:val="1"/>
      <w:marLeft w:val="0"/>
      <w:marRight w:val="0"/>
      <w:marTop w:val="0"/>
      <w:marBottom w:val="0"/>
      <w:divBdr>
        <w:top w:val="none" w:sz="0" w:space="0" w:color="auto"/>
        <w:left w:val="none" w:sz="0" w:space="0" w:color="auto"/>
        <w:bottom w:val="none" w:sz="0" w:space="0" w:color="auto"/>
        <w:right w:val="none" w:sz="0" w:space="0" w:color="auto"/>
      </w:divBdr>
    </w:div>
    <w:div w:id="1723825533">
      <w:bodyDiv w:val="1"/>
      <w:marLeft w:val="0"/>
      <w:marRight w:val="0"/>
      <w:marTop w:val="0"/>
      <w:marBottom w:val="0"/>
      <w:divBdr>
        <w:top w:val="none" w:sz="0" w:space="0" w:color="auto"/>
        <w:left w:val="none" w:sz="0" w:space="0" w:color="auto"/>
        <w:bottom w:val="none" w:sz="0" w:space="0" w:color="auto"/>
        <w:right w:val="none" w:sz="0" w:space="0" w:color="auto"/>
      </w:divBdr>
    </w:div>
    <w:div w:id="1880849970">
      <w:bodyDiv w:val="1"/>
      <w:marLeft w:val="0"/>
      <w:marRight w:val="0"/>
      <w:marTop w:val="0"/>
      <w:marBottom w:val="0"/>
      <w:divBdr>
        <w:top w:val="none" w:sz="0" w:space="0" w:color="auto"/>
        <w:left w:val="none" w:sz="0" w:space="0" w:color="auto"/>
        <w:bottom w:val="none" w:sz="0" w:space="0" w:color="auto"/>
        <w:right w:val="none" w:sz="0" w:space="0" w:color="auto"/>
      </w:divBdr>
    </w:div>
    <w:div w:id="1989556316">
      <w:bodyDiv w:val="1"/>
      <w:marLeft w:val="0"/>
      <w:marRight w:val="0"/>
      <w:marTop w:val="0"/>
      <w:marBottom w:val="0"/>
      <w:divBdr>
        <w:top w:val="none" w:sz="0" w:space="0" w:color="auto"/>
        <w:left w:val="none" w:sz="0" w:space="0" w:color="auto"/>
        <w:bottom w:val="none" w:sz="0" w:space="0" w:color="auto"/>
        <w:right w:val="none" w:sz="0" w:space="0" w:color="auto"/>
      </w:divBdr>
    </w:div>
    <w:div w:id="199846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cm1nt\rel\CSG\SCM_CSG_ODS_SA_v1.0RC\20181101.1"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m1nt\rel\CSG\SCM_CSG_ODS_SA_v1.0RC\20181031.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file:///\\cm1nt\rel\CSG\SCM_CSG_ODS_SA_v1.0RC\20181030.1"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m1nt\rel\CSG\SCM_CSG_ODS_SA_v1.0RC\20181025.1" TargetMode="External"/><Relationship Id="rId14" Type="http://schemas.openxmlformats.org/officeDocument/2006/relationships/image" Target="media/image3.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F8F60-299C-44F0-A215-8C5FFF37A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4296</TotalTime>
  <Pages>10</Pages>
  <Words>1343</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HIM Working Schema and Data Design and Deployment</vt:lpstr>
    </vt:vector>
  </TitlesOfParts>
  <Company>Mitchell International</Company>
  <LinksUpToDate>false</LinksUpToDate>
  <CharactersWithSpaces>8987</CharactersWithSpaces>
  <SharedDoc>false</SharedDoc>
  <HLinks>
    <vt:vector size="606" baseType="variant">
      <vt:variant>
        <vt:i4>7143503</vt:i4>
      </vt:variant>
      <vt:variant>
        <vt:i4>498</vt:i4>
      </vt:variant>
      <vt:variant>
        <vt:i4>0</vt:i4>
      </vt:variant>
      <vt:variant>
        <vt:i4>5</vt:i4>
      </vt:variant>
      <vt:variant>
        <vt:lpwstr>C:\Documents and Settings\ns100297\Local Settings\Temp\TFSTemp\om \cm2nt\stage\data\DecisionPoint\7</vt:lpwstr>
      </vt:variant>
      <vt:variant>
        <vt:lpwstr/>
      </vt:variant>
      <vt:variant>
        <vt:i4>5570628</vt:i4>
      </vt:variant>
      <vt:variant>
        <vt:i4>495</vt:i4>
      </vt:variant>
      <vt:variant>
        <vt:i4>0</vt:i4>
      </vt:variant>
      <vt:variant>
        <vt:i4>5</vt:i4>
      </vt:variant>
      <vt:variant>
        <vt:lpwstr>\\cm5nt\Dev\Image\DecisionPoint\Debug\Development\WP-000029-7.x Defect Fix Sprint 2011-01\&lt;BuildID&gt;\Img</vt:lpwstr>
      </vt:variant>
      <vt:variant>
        <vt:lpwstr/>
      </vt:variant>
      <vt:variant>
        <vt:i4>720936</vt:i4>
      </vt:variant>
      <vt:variant>
        <vt:i4>492</vt:i4>
      </vt:variant>
      <vt:variant>
        <vt:i4>0</vt:i4>
      </vt:variant>
      <vt:variant>
        <vt:i4>5</vt:i4>
      </vt:variant>
      <vt:variant>
        <vt:lpwstr>\\cm5nt\Dev\Image\DecisionPoint\7.0.1\Img</vt:lpwstr>
      </vt:variant>
      <vt:variant>
        <vt:lpwstr/>
      </vt:variant>
      <vt:variant>
        <vt:i4>7602281</vt:i4>
      </vt:variant>
      <vt:variant>
        <vt:i4>489</vt:i4>
      </vt:variant>
      <vt:variant>
        <vt:i4>0</vt:i4>
      </vt:variant>
      <vt:variant>
        <vt:i4>5</vt:i4>
      </vt:variant>
      <vt:variant>
        <vt:lpwstr>\\cm5nt\Dev\Image\DecisionPoint\Debug\Development\WP-000029-7.x Defect Fix Sprint 2011-01\&lt;BuildID&gt;\Img\SupportFiles\ConsoleDebugServer</vt:lpwstr>
      </vt:variant>
      <vt:variant>
        <vt:lpwstr/>
      </vt:variant>
      <vt:variant>
        <vt:i4>6488150</vt:i4>
      </vt:variant>
      <vt:variant>
        <vt:i4>486</vt:i4>
      </vt:variant>
      <vt:variant>
        <vt:i4>0</vt:i4>
      </vt:variant>
      <vt:variant>
        <vt:i4>5</vt:i4>
      </vt:variant>
      <vt:variant>
        <vt:lpwstr>\\cm1nt\Apps\DEVAPPS\InstallShield\Premier_2009</vt:lpwstr>
      </vt:variant>
      <vt:variant>
        <vt:lpwstr/>
      </vt:variant>
      <vt:variant>
        <vt:i4>3080253</vt:i4>
      </vt:variant>
      <vt:variant>
        <vt:i4>483</vt:i4>
      </vt:variant>
      <vt:variant>
        <vt:i4>0</vt:i4>
      </vt:variant>
      <vt:variant>
        <vt:i4>5</vt:i4>
      </vt:variant>
      <vt:variant>
        <vt:lpwstr>http://social.msdn.microsoft.com/forums/en-US/msbuild/thread/f2b8771a-902c-4a9d-a2e1-cc8044e54421/</vt:lpwstr>
      </vt:variant>
      <vt:variant>
        <vt:lpwstr/>
      </vt:variant>
      <vt:variant>
        <vt:i4>7995408</vt:i4>
      </vt:variant>
      <vt:variant>
        <vt:i4>480</vt:i4>
      </vt:variant>
      <vt:variant>
        <vt:i4>0</vt:i4>
      </vt:variant>
      <vt:variant>
        <vt:i4>5</vt:i4>
      </vt:variant>
      <vt:variant>
        <vt:lpwstr>\\cm1nt\Apps\BLD_TOOLS\verisign\certificates\code\authenticode</vt:lpwstr>
      </vt:variant>
      <vt:variant>
        <vt:lpwstr/>
      </vt:variant>
      <vt:variant>
        <vt:i4>7995408</vt:i4>
      </vt:variant>
      <vt:variant>
        <vt:i4>477</vt:i4>
      </vt:variant>
      <vt:variant>
        <vt:i4>0</vt:i4>
      </vt:variant>
      <vt:variant>
        <vt:i4>5</vt:i4>
      </vt:variant>
      <vt:variant>
        <vt:lpwstr>\\cm1nt\Apps\BLD_TOOLS\verisign\certificates\code\authenticode</vt:lpwstr>
      </vt:variant>
      <vt:variant>
        <vt:lpwstr/>
      </vt:variant>
      <vt:variant>
        <vt:i4>7995408</vt:i4>
      </vt:variant>
      <vt:variant>
        <vt:i4>474</vt:i4>
      </vt:variant>
      <vt:variant>
        <vt:i4>0</vt:i4>
      </vt:variant>
      <vt:variant>
        <vt:i4>5</vt:i4>
      </vt:variant>
      <vt:variant>
        <vt:lpwstr>\\cm1nt\Apps\BLD_TOOLS\verisign\certificates\code\authenticode</vt:lpwstr>
      </vt:variant>
      <vt:variant>
        <vt:lpwstr/>
      </vt:variant>
      <vt:variant>
        <vt:i4>7995408</vt:i4>
      </vt:variant>
      <vt:variant>
        <vt:i4>471</vt:i4>
      </vt:variant>
      <vt:variant>
        <vt:i4>0</vt:i4>
      </vt:variant>
      <vt:variant>
        <vt:i4>5</vt:i4>
      </vt:variant>
      <vt:variant>
        <vt:lpwstr>\\cm1nt\Apps\BLD_TOOLS\verisign\certificates\code\authenticode</vt:lpwstr>
      </vt:variant>
      <vt:variant>
        <vt:lpwstr/>
      </vt:variant>
      <vt:variant>
        <vt:i4>7995408</vt:i4>
      </vt:variant>
      <vt:variant>
        <vt:i4>468</vt:i4>
      </vt:variant>
      <vt:variant>
        <vt:i4>0</vt:i4>
      </vt:variant>
      <vt:variant>
        <vt:i4>5</vt:i4>
      </vt:variant>
      <vt:variant>
        <vt:lpwstr>\\cm1nt\Apps\BLD_TOOLS\verisign\certificates\code\authenticode</vt:lpwstr>
      </vt:variant>
      <vt:variant>
        <vt:lpwstr/>
      </vt:variant>
      <vt:variant>
        <vt:i4>2228346</vt:i4>
      </vt:variant>
      <vt:variant>
        <vt:i4>465</vt:i4>
      </vt:variant>
      <vt:variant>
        <vt:i4>0</vt:i4>
      </vt:variant>
      <vt:variant>
        <vt:i4>5</vt:i4>
      </vt:variant>
      <vt:variant>
        <vt:lpwstr>\\cm1nt\apps\DEVAPPS\Microsoft\SDK\Windows_Server_2003_Platform\Bin\</vt:lpwstr>
      </vt:variant>
      <vt:variant>
        <vt:lpwstr/>
      </vt:variant>
      <vt:variant>
        <vt:i4>589833</vt:i4>
      </vt:variant>
      <vt:variant>
        <vt:i4>462</vt:i4>
      </vt:variant>
      <vt:variant>
        <vt:i4>0</vt:i4>
      </vt:variant>
      <vt:variant>
        <vt:i4>5</vt:i4>
      </vt:variant>
      <vt:variant>
        <vt:lpwstr>\\cm1nt\Apps\DEVAPPS\Microsoft\Windows_Installer\3.1</vt:lpwstr>
      </vt:variant>
      <vt:variant>
        <vt:lpwstr/>
      </vt:variant>
      <vt:variant>
        <vt:i4>4063254</vt:i4>
      </vt:variant>
      <vt:variant>
        <vt:i4>459</vt:i4>
      </vt:variant>
      <vt:variant>
        <vt:i4>0</vt:i4>
      </vt:variant>
      <vt:variant>
        <vt:i4>5</vt:i4>
      </vt:variant>
      <vt:variant>
        <vt:lpwstr>\\cm1nt\Apps\DEVAPPS\Microsoft\MSXML6\SP1</vt:lpwstr>
      </vt:variant>
      <vt:variant>
        <vt:lpwstr/>
      </vt:variant>
      <vt:variant>
        <vt:i4>655386</vt:i4>
      </vt:variant>
      <vt:variant>
        <vt:i4>441</vt:i4>
      </vt:variant>
      <vt:variant>
        <vt:i4>0</vt:i4>
      </vt:variant>
      <vt:variant>
        <vt:i4>5</vt:i4>
      </vt:variant>
      <vt:variant>
        <vt:lpwstr>\\cm1nt\apps\DEVAPPS\Microsoft\SharePointDesigner2007</vt:lpwstr>
      </vt:variant>
      <vt:variant>
        <vt:lpwstr/>
      </vt:variant>
      <vt:variant>
        <vt:i4>1507374</vt:i4>
      </vt:variant>
      <vt:variant>
        <vt:i4>438</vt:i4>
      </vt:variant>
      <vt:variant>
        <vt:i4>0</vt:i4>
      </vt:variant>
      <vt:variant>
        <vt:i4>5</vt:i4>
      </vt:variant>
      <vt:variant>
        <vt:lpwstr>\\cm1nt\apps\devapps\SharpCrafters\PostSharp\2.1.5.1</vt:lpwstr>
      </vt:variant>
      <vt:variant>
        <vt:lpwstr/>
      </vt:variant>
      <vt:variant>
        <vt:i4>7536690</vt:i4>
      </vt:variant>
      <vt:variant>
        <vt:i4>435</vt:i4>
      </vt:variant>
      <vt:variant>
        <vt:i4>0</vt:i4>
      </vt:variant>
      <vt:variant>
        <vt:i4>5</vt:i4>
      </vt:variant>
      <vt:variant>
        <vt:lpwstr>http://visualstudiogallery.msdn.microsoft.com/b3b41648-1c21-471f-a2b0-f76d8fb932ee/</vt:lpwstr>
      </vt:variant>
      <vt:variant>
        <vt:lpwstr/>
      </vt:variant>
      <vt:variant>
        <vt:i4>7995518</vt:i4>
      </vt:variant>
      <vt:variant>
        <vt:i4>432</vt:i4>
      </vt:variant>
      <vt:variant>
        <vt:i4>0</vt:i4>
      </vt:variant>
      <vt:variant>
        <vt:i4>5</vt:i4>
      </vt:variant>
      <vt:variant>
        <vt:lpwstr>\\cm2nt\ISOImage\Microsoft\Visual Studio\Visual Studio 2010\ en_visual_studio_2010_ultimate_x86_dvd_509116.iso</vt:lpwstr>
      </vt:variant>
      <vt:variant>
        <vt:lpwstr/>
      </vt:variant>
      <vt:variant>
        <vt:i4>196683</vt:i4>
      </vt:variant>
      <vt:variant>
        <vt:i4>429</vt:i4>
      </vt:variant>
      <vt:variant>
        <vt:i4>0</vt:i4>
      </vt:variant>
      <vt:variant>
        <vt:i4>5</vt:i4>
      </vt:variant>
      <vt:variant>
        <vt:lpwstr>\\Cm1nt\cmautomation\BMS</vt:lpwstr>
      </vt:variant>
      <vt:variant>
        <vt:lpwstr/>
      </vt:variant>
      <vt:variant>
        <vt:i4>5046299</vt:i4>
      </vt:variant>
      <vt:variant>
        <vt:i4>426</vt:i4>
      </vt:variant>
      <vt:variant>
        <vt:i4>0</vt:i4>
      </vt:variant>
      <vt:variant>
        <vt:i4>5</vt:i4>
      </vt:variant>
      <vt:variant>
        <vt:lpwstr>\\cm1nt\Apps\DEVAPPS\InstallShield\Premier_2009_Standalone</vt:lpwstr>
      </vt:variant>
      <vt:variant>
        <vt:lpwstr/>
      </vt:variant>
      <vt:variant>
        <vt:i4>5046354</vt:i4>
      </vt:variant>
      <vt:variant>
        <vt:i4>423</vt:i4>
      </vt:variant>
      <vt:variant>
        <vt:i4>0</vt:i4>
      </vt:variant>
      <vt:variant>
        <vt:i4>5</vt:i4>
      </vt:variant>
      <vt:variant>
        <vt:lpwstr>\\cm1nt\Apps\DEVAPPS\Infragistics\NetAdvantage WinClient 2009 Volume 1</vt:lpwstr>
      </vt:variant>
      <vt:variant>
        <vt:lpwstr/>
      </vt:variant>
      <vt:variant>
        <vt:i4>6881327</vt:i4>
      </vt:variant>
      <vt:variant>
        <vt:i4>420</vt:i4>
      </vt:variant>
      <vt:variant>
        <vt:i4>0</vt:i4>
      </vt:variant>
      <vt:variant>
        <vt:i4>5</vt:i4>
      </vt:variant>
      <vt:variant>
        <vt:lpwstr>http://www.componentone.com/Downloads/Install/?productID=4</vt:lpwstr>
      </vt:variant>
      <vt:variant>
        <vt:lpwstr/>
      </vt:variant>
      <vt:variant>
        <vt:i4>1638511</vt:i4>
      </vt:variant>
      <vt:variant>
        <vt:i4>417</vt:i4>
      </vt:variant>
      <vt:variant>
        <vt:i4>0</vt:i4>
      </vt:variant>
      <vt:variant>
        <vt:i4>5</vt:i4>
      </vt:variant>
      <vt:variant>
        <vt:lpwstr>\\cm5nt\VMimage\Master\CMDP70v</vt:lpwstr>
      </vt:variant>
      <vt:variant>
        <vt:lpwstr/>
      </vt:variant>
      <vt:variant>
        <vt:i4>6160458</vt:i4>
      </vt:variant>
      <vt:variant>
        <vt:i4>414</vt:i4>
      </vt:variant>
      <vt:variant>
        <vt:i4>0</vt:i4>
      </vt:variant>
      <vt:variant>
        <vt:i4>5</vt:i4>
      </vt:variant>
      <vt:variant>
        <vt:lpwstr>\\cm5nt\VMimage\Master\Windows 2003 Server\Standard\CMCLNW2K3SP2v\CMCLNW2K3SP2v.vmx</vt:lpwstr>
      </vt:variant>
      <vt:variant>
        <vt:lpwstr/>
      </vt:variant>
      <vt:variant>
        <vt:i4>655386</vt:i4>
      </vt:variant>
      <vt:variant>
        <vt:i4>411</vt:i4>
      </vt:variant>
      <vt:variant>
        <vt:i4>0</vt:i4>
      </vt:variant>
      <vt:variant>
        <vt:i4>5</vt:i4>
      </vt:variant>
      <vt:variant>
        <vt:lpwstr>\\cm1nt\apps\DEVAPPS\Microsoft\SharePointDesigner2007</vt:lpwstr>
      </vt:variant>
      <vt:variant>
        <vt:lpwstr/>
      </vt:variant>
      <vt:variant>
        <vt:i4>7536690</vt:i4>
      </vt:variant>
      <vt:variant>
        <vt:i4>408</vt:i4>
      </vt:variant>
      <vt:variant>
        <vt:i4>0</vt:i4>
      </vt:variant>
      <vt:variant>
        <vt:i4>5</vt:i4>
      </vt:variant>
      <vt:variant>
        <vt:lpwstr>http://visualstudiogallery.msdn.microsoft.com/b3b41648-1c21-471f-a2b0-f76d8fb932ee/</vt:lpwstr>
      </vt:variant>
      <vt:variant>
        <vt:lpwstr/>
      </vt:variant>
      <vt:variant>
        <vt:i4>6750330</vt:i4>
      </vt:variant>
      <vt:variant>
        <vt:i4>405</vt:i4>
      </vt:variant>
      <vt:variant>
        <vt:i4>0</vt:i4>
      </vt:variant>
      <vt:variant>
        <vt:i4>5</vt:i4>
      </vt:variant>
      <vt:variant>
        <vt:lpwstr>http://www.verisign.com/repository/roots/root-certificates/PCA-3G5.pem</vt:lpwstr>
      </vt:variant>
      <vt:variant>
        <vt:lpwstr/>
      </vt:variant>
      <vt:variant>
        <vt:i4>7995408</vt:i4>
      </vt:variant>
      <vt:variant>
        <vt:i4>402</vt:i4>
      </vt:variant>
      <vt:variant>
        <vt:i4>0</vt:i4>
      </vt:variant>
      <vt:variant>
        <vt:i4>5</vt:i4>
      </vt:variant>
      <vt:variant>
        <vt:lpwstr>\\cm1nt\Apps\BLD_TOOLS\verisign\certificates\code\authenticode</vt:lpwstr>
      </vt:variant>
      <vt:variant>
        <vt:lpwstr/>
      </vt:variant>
      <vt:variant>
        <vt:i4>4522051</vt:i4>
      </vt:variant>
      <vt:variant>
        <vt:i4>399</vt:i4>
      </vt:variant>
      <vt:variant>
        <vt:i4>0</vt:i4>
      </vt:variant>
      <vt:variant>
        <vt:i4>5</vt:i4>
      </vt:variant>
      <vt:variant>
        <vt:lpwstr>http://www.verisign.com/support/verisign-intermediate-ca/code-signing-intermediate/index.html</vt:lpwstr>
      </vt:variant>
      <vt:variant>
        <vt:lpwstr/>
      </vt:variant>
      <vt:variant>
        <vt:i4>2228346</vt:i4>
      </vt:variant>
      <vt:variant>
        <vt:i4>396</vt:i4>
      </vt:variant>
      <vt:variant>
        <vt:i4>0</vt:i4>
      </vt:variant>
      <vt:variant>
        <vt:i4>5</vt:i4>
      </vt:variant>
      <vt:variant>
        <vt:lpwstr>\\cm1nt\apps\DEVAPPS\Microsoft\SDK\Windows_Server_2003_Platform\Bin\</vt:lpwstr>
      </vt:variant>
      <vt:variant>
        <vt:lpwstr/>
      </vt:variant>
      <vt:variant>
        <vt:i4>6553655</vt:i4>
      </vt:variant>
      <vt:variant>
        <vt:i4>393</vt:i4>
      </vt:variant>
      <vt:variant>
        <vt:i4>0</vt:i4>
      </vt:variant>
      <vt:variant>
        <vt:i4>5</vt:i4>
      </vt:variant>
      <vt:variant>
        <vt:lpwstr>\\cm2nt\ISOImage\Microsoft\Visual Studio\Visual Studio 2010</vt:lpwstr>
      </vt:variant>
      <vt:variant>
        <vt:lpwstr/>
      </vt:variant>
      <vt:variant>
        <vt:i4>589833</vt:i4>
      </vt:variant>
      <vt:variant>
        <vt:i4>390</vt:i4>
      </vt:variant>
      <vt:variant>
        <vt:i4>0</vt:i4>
      </vt:variant>
      <vt:variant>
        <vt:i4>5</vt:i4>
      </vt:variant>
      <vt:variant>
        <vt:lpwstr>\\cm1nt\Apps\DEVAPPS\Microsoft\Windows_Installer\3.1</vt:lpwstr>
      </vt:variant>
      <vt:variant>
        <vt:lpwstr/>
      </vt:variant>
      <vt:variant>
        <vt:i4>4063254</vt:i4>
      </vt:variant>
      <vt:variant>
        <vt:i4>387</vt:i4>
      </vt:variant>
      <vt:variant>
        <vt:i4>0</vt:i4>
      </vt:variant>
      <vt:variant>
        <vt:i4>5</vt:i4>
      </vt:variant>
      <vt:variant>
        <vt:lpwstr>\\cm1nt\Apps\DEVAPPS\Microsoft\MSXML6\SP1</vt:lpwstr>
      </vt:variant>
      <vt:variant>
        <vt:lpwstr/>
      </vt:variant>
      <vt:variant>
        <vt:i4>5046354</vt:i4>
      </vt:variant>
      <vt:variant>
        <vt:i4>384</vt:i4>
      </vt:variant>
      <vt:variant>
        <vt:i4>0</vt:i4>
      </vt:variant>
      <vt:variant>
        <vt:i4>5</vt:i4>
      </vt:variant>
      <vt:variant>
        <vt:lpwstr>\\cm1nt\Apps\DEVAPPS\Infragistics\NetAdvantage WinClient 2009 Volume 1</vt:lpwstr>
      </vt:variant>
      <vt:variant>
        <vt:lpwstr/>
      </vt:variant>
      <vt:variant>
        <vt:i4>5046299</vt:i4>
      </vt:variant>
      <vt:variant>
        <vt:i4>381</vt:i4>
      </vt:variant>
      <vt:variant>
        <vt:i4>0</vt:i4>
      </vt:variant>
      <vt:variant>
        <vt:i4>5</vt:i4>
      </vt:variant>
      <vt:variant>
        <vt:lpwstr>\\cm1nt\Apps\DEVAPPS\InstallShield\Premier_2009_Standalone</vt:lpwstr>
      </vt:variant>
      <vt:variant>
        <vt:lpwstr/>
      </vt:variant>
      <vt:variant>
        <vt:i4>1507390</vt:i4>
      </vt:variant>
      <vt:variant>
        <vt:i4>374</vt:i4>
      </vt:variant>
      <vt:variant>
        <vt:i4>0</vt:i4>
      </vt:variant>
      <vt:variant>
        <vt:i4>5</vt:i4>
      </vt:variant>
      <vt:variant>
        <vt:lpwstr/>
      </vt:variant>
      <vt:variant>
        <vt:lpwstr>_Toc342670824</vt:lpwstr>
      </vt:variant>
      <vt:variant>
        <vt:i4>1507390</vt:i4>
      </vt:variant>
      <vt:variant>
        <vt:i4>368</vt:i4>
      </vt:variant>
      <vt:variant>
        <vt:i4>0</vt:i4>
      </vt:variant>
      <vt:variant>
        <vt:i4>5</vt:i4>
      </vt:variant>
      <vt:variant>
        <vt:lpwstr/>
      </vt:variant>
      <vt:variant>
        <vt:lpwstr>_Toc342670823</vt:lpwstr>
      </vt:variant>
      <vt:variant>
        <vt:i4>1507390</vt:i4>
      </vt:variant>
      <vt:variant>
        <vt:i4>362</vt:i4>
      </vt:variant>
      <vt:variant>
        <vt:i4>0</vt:i4>
      </vt:variant>
      <vt:variant>
        <vt:i4>5</vt:i4>
      </vt:variant>
      <vt:variant>
        <vt:lpwstr/>
      </vt:variant>
      <vt:variant>
        <vt:lpwstr>_Toc342670822</vt:lpwstr>
      </vt:variant>
      <vt:variant>
        <vt:i4>1507390</vt:i4>
      </vt:variant>
      <vt:variant>
        <vt:i4>356</vt:i4>
      </vt:variant>
      <vt:variant>
        <vt:i4>0</vt:i4>
      </vt:variant>
      <vt:variant>
        <vt:i4>5</vt:i4>
      </vt:variant>
      <vt:variant>
        <vt:lpwstr/>
      </vt:variant>
      <vt:variant>
        <vt:lpwstr>_Toc342670821</vt:lpwstr>
      </vt:variant>
      <vt:variant>
        <vt:i4>1507390</vt:i4>
      </vt:variant>
      <vt:variant>
        <vt:i4>350</vt:i4>
      </vt:variant>
      <vt:variant>
        <vt:i4>0</vt:i4>
      </vt:variant>
      <vt:variant>
        <vt:i4>5</vt:i4>
      </vt:variant>
      <vt:variant>
        <vt:lpwstr/>
      </vt:variant>
      <vt:variant>
        <vt:lpwstr>_Toc342670820</vt:lpwstr>
      </vt:variant>
      <vt:variant>
        <vt:i4>1310782</vt:i4>
      </vt:variant>
      <vt:variant>
        <vt:i4>344</vt:i4>
      </vt:variant>
      <vt:variant>
        <vt:i4>0</vt:i4>
      </vt:variant>
      <vt:variant>
        <vt:i4>5</vt:i4>
      </vt:variant>
      <vt:variant>
        <vt:lpwstr/>
      </vt:variant>
      <vt:variant>
        <vt:lpwstr>_Toc342670819</vt:lpwstr>
      </vt:variant>
      <vt:variant>
        <vt:i4>1310782</vt:i4>
      </vt:variant>
      <vt:variant>
        <vt:i4>338</vt:i4>
      </vt:variant>
      <vt:variant>
        <vt:i4>0</vt:i4>
      </vt:variant>
      <vt:variant>
        <vt:i4>5</vt:i4>
      </vt:variant>
      <vt:variant>
        <vt:lpwstr/>
      </vt:variant>
      <vt:variant>
        <vt:lpwstr>_Toc342670818</vt:lpwstr>
      </vt:variant>
      <vt:variant>
        <vt:i4>1310782</vt:i4>
      </vt:variant>
      <vt:variant>
        <vt:i4>332</vt:i4>
      </vt:variant>
      <vt:variant>
        <vt:i4>0</vt:i4>
      </vt:variant>
      <vt:variant>
        <vt:i4>5</vt:i4>
      </vt:variant>
      <vt:variant>
        <vt:lpwstr/>
      </vt:variant>
      <vt:variant>
        <vt:lpwstr>_Toc342670817</vt:lpwstr>
      </vt:variant>
      <vt:variant>
        <vt:i4>1310782</vt:i4>
      </vt:variant>
      <vt:variant>
        <vt:i4>326</vt:i4>
      </vt:variant>
      <vt:variant>
        <vt:i4>0</vt:i4>
      </vt:variant>
      <vt:variant>
        <vt:i4>5</vt:i4>
      </vt:variant>
      <vt:variant>
        <vt:lpwstr/>
      </vt:variant>
      <vt:variant>
        <vt:lpwstr>_Toc342670816</vt:lpwstr>
      </vt:variant>
      <vt:variant>
        <vt:i4>1310782</vt:i4>
      </vt:variant>
      <vt:variant>
        <vt:i4>320</vt:i4>
      </vt:variant>
      <vt:variant>
        <vt:i4>0</vt:i4>
      </vt:variant>
      <vt:variant>
        <vt:i4>5</vt:i4>
      </vt:variant>
      <vt:variant>
        <vt:lpwstr/>
      </vt:variant>
      <vt:variant>
        <vt:lpwstr>_Toc342670815</vt:lpwstr>
      </vt:variant>
      <vt:variant>
        <vt:i4>1310782</vt:i4>
      </vt:variant>
      <vt:variant>
        <vt:i4>314</vt:i4>
      </vt:variant>
      <vt:variant>
        <vt:i4>0</vt:i4>
      </vt:variant>
      <vt:variant>
        <vt:i4>5</vt:i4>
      </vt:variant>
      <vt:variant>
        <vt:lpwstr/>
      </vt:variant>
      <vt:variant>
        <vt:lpwstr>_Toc342670814</vt:lpwstr>
      </vt:variant>
      <vt:variant>
        <vt:i4>1310782</vt:i4>
      </vt:variant>
      <vt:variant>
        <vt:i4>308</vt:i4>
      </vt:variant>
      <vt:variant>
        <vt:i4>0</vt:i4>
      </vt:variant>
      <vt:variant>
        <vt:i4>5</vt:i4>
      </vt:variant>
      <vt:variant>
        <vt:lpwstr/>
      </vt:variant>
      <vt:variant>
        <vt:lpwstr>_Toc342670813</vt:lpwstr>
      </vt:variant>
      <vt:variant>
        <vt:i4>1310782</vt:i4>
      </vt:variant>
      <vt:variant>
        <vt:i4>302</vt:i4>
      </vt:variant>
      <vt:variant>
        <vt:i4>0</vt:i4>
      </vt:variant>
      <vt:variant>
        <vt:i4>5</vt:i4>
      </vt:variant>
      <vt:variant>
        <vt:lpwstr/>
      </vt:variant>
      <vt:variant>
        <vt:lpwstr>_Toc342670812</vt:lpwstr>
      </vt:variant>
      <vt:variant>
        <vt:i4>1310782</vt:i4>
      </vt:variant>
      <vt:variant>
        <vt:i4>296</vt:i4>
      </vt:variant>
      <vt:variant>
        <vt:i4>0</vt:i4>
      </vt:variant>
      <vt:variant>
        <vt:i4>5</vt:i4>
      </vt:variant>
      <vt:variant>
        <vt:lpwstr/>
      </vt:variant>
      <vt:variant>
        <vt:lpwstr>_Toc342670811</vt:lpwstr>
      </vt:variant>
      <vt:variant>
        <vt:i4>1310782</vt:i4>
      </vt:variant>
      <vt:variant>
        <vt:i4>290</vt:i4>
      </vt:variant>
      <vt:variant>
        <vt:i4>0</vt:i4>
      </vt:variant>
      <vt:variant>
        <vt:i4>5</vt:i4>
      </vt:variant>
      <vt:variant>
        <vt:lpwstr/>
      </vt:variant>
      <vt:variant>
        <vt:lpwstr>_Toc342670810</vt:lpwstr>
      </vt:variant>
      <vt:variant>
        <vt:i4>1376318</vt:i4>
      </vt:variant>
      <vt:variant>
        <vt:i4>284</vt:i4>
      </vt:variant>
      <vt:variant>
        <vt:i4>0</vt:i4>
      </vt:variant>
      <vt:variant>
        <vt:i4>5</vt:i4>
      </vt:variant>
      <vt:variant>
        <vt:lpwstr/>
      </vt:variant>
      <vt:variant>
        <vt:lpwstr>_Toc342670809</vt:lpwstr>
      </vt:variant>
      <vt:variant>
        <vt:i4>1376318</vt:i4>
      </vt:variant>
      <vt:variant>
        <vt:i4>278</vt:i4>
      </vt:variant>
      <vt:variant>
        <vt:i4>0</vt:i4>
      </vt:variant>
      <vt:variant>
        <vt:i4>5</vt:i4>
      </vt:variant>
      <vt:variant>
        <vt:lpwstr/>
      </vt:variant>
      <vt:variant>
        <vt:lpwstr>_Toc342670808</vt:lpwstr>
      </vt:variant>
      <vt:variant>
        <vt:i4>1376318</vt:i4>
      </vt:variant>
      <vt:variant>
        <vt:i4>272</vt:i4>
      </vt:variant>
      <vt:variant>
        <vt:i4>0</vt:i4>
      </vt:variant>
      <vt:variant>
        <vt:i4>5</vt:i4>
      </vt:variant>
      <vt:variant>
        <vt:lpwstr/>
      </vt:variant>
      <vt:variant>
        <vt:lpwstr>_Toc342670807</vt:lpwstr>
      </vt:variant>
      <vt:variant>
        <vt:i4>1376318</vt:i4>
      </vt:variant>
      <vt:variant>
        <vt:i4>266</vt:i4>
      </vt:variant>
      <vt:variant>
        <vt:i4>0</vt:i4>
      </vt:variant>
      <vt:variant>
        <vt:i4>5</vt:i4>
      </vt:variant>
      <vt:variant>
        <vt:lpwstr/>
      </vt:variant>
      <vt:variant>
        <vt:lpwstr>_Toc342670806</vt:lpwstr>
      </vt:variant>
      <vt:variant>
        <vt:i4>1376318</vt:i4>
      </vt:variant>
      <vt:variant>
        <vt:i4>260</vt:i4>
      </vt:variant>
      <vt:variant>
        <vt:i4>0</vt:i4>
      </vt:variant>
      <vt:variant>
        <vt:i4>5</vt:i4>
      </vt:variant>
      <vt:variant>
        <vt:lpwstr/>
      </vt:variant>
      <vt:variant>
        <vt:lpwstr>_Toc342670805</vt:lpwstr>
      </vt:variant>
      <vt:variant>
        <vt:i4>1376318</vt:i4>
      </vt:variant>
      <vt:variant>
        <vt:i4>254</vt:i4>
      </vt:variant>
      <vt:variant>
        <vt:i4>0</vt:i4>
      </vt:variant>
      <vt:variant>
        <vt:i4>5</vt:i4>
      </vt:variant>
      <vt:variant>
        <vt:lpwstr/>
      </vt:variant>
      <vt:variant>
        <vt:lpwstr>_Toc342670804</vt:lpwstr>
      </vt:variant>
      <vt:variant>
        <vt:i4>1376318</vt:i4>
      </vt:variant>
      <vt:variant>
        <vt:i4>248</vt:i4>
      </vt:variant>
      <vt:variant>
        <vt:i4>0</vt:i4>
      </vt:variant>
      <vt:variant>
        <vt:i4>5</vt:i4>
      </vt:variant>
      <vt:variant>
        <vt:lpwstr/>
      </vt:variant>
      <vt:variant>
        <vt:lpwstr>_Toc342670803</vt:lpwstr>
      </vt:variant>
      <vt:variant>
        <vt:i4>1376318</vt:i4>
      </vt:variant>
      <vt:variant>
        <vt:i4>242</vt:i4>
      </vt:variant>
      <vt:variant>
        <vt:i4>0</vt:i4>
      </vt:variant>
      <vt:variant>
        <vt:i4>5</vt:i4>
      </vt:variant>
      <vt:variant>
        <vt:lpwstr/>
      </vt:variant>
      <vt:variant>
        <vt:lpwstr>_Toc342670802</vt:lpwstr>
      </vt:variant>
      <vt:variant>
        <vt:i4>1376318</vt:i4>
      </vt:variant>
      <vt:variant>
        <vt:i4>236</vt:i4>
      </vt:variant>
      <vt:variant>
        <vt:i4>0</vt:i4>
      </vt:variant>
      <vt:variant>
        <vt:i4>5</vt:i4>
      </vt:variant>
      <vt:variant>
        <vt:lpwstr/>
      </vt:variant>
      <vt:variant>
        <vt:lpwstr>_Toc342670801</vt:lpwstr>
      </vt:variant>
      <vt:variant>
        <vt:i4>1376318</vt:i4>
      </vt:variant>
      <vt:variant>
        <vt:i4>230</vt:i4>
      </vt:variant>
      <vt:variant>
        <vt:i4>0</vt:i4>
      </vt:variant>
      <vt:variant>
        <vt:i4>5</vt:i4>
      </vt:variant>
      <vt:variant>
        <vt:lpwstr/>
      </vt:variant>
      <vt:variant>
        <vt:lpwstr>_Toc342670800</vt:lpwstr>
      </vt:variant>
      <vt:variant>
        <vt:i4>1835057</vt:i4>
      </vt:variant>
      <vt:variant>
        <vt:i4>224</vt:i4>
      </vt:variant>
      <vt:variant>
        <vt:i4>0</vt:i4>
      </vt:variant>
      <vt:variant>
        <vt:i4>5</vt:i4>
      </vt:variant>
      <vt:variant>
        <vt:lpwstr/>
      </vt:variant>
      <vt:variant>
        <vt:lpwstr>_Toc342670799</vt:lpwstr>
      </vt:variant>
      <vt:variant>
        <vt:i4>1835057</vt:i4>
      </vt:variant>
      <vt:variant>
        <vt:i4>218</vt:i4>
      </vt:variant>
      <vt:variant>
        <vt:i4>0</vt:i4>
      </vt:variant>
      <vt:variant>
        <vt:i4>5</vt:i4>
      </vt:variant>
      <vt:variant>
        <vt:lpwstr/>
      </vt:variant>
      <vt:variant>
        <vt:lpwstr>_Toc342670798</vt:lpwstr>
      </vt:variant>
      <vt:variant>
        <vt:i4>1835057</vt:i4>
      </vt:variant>
      <vt:variant>
        <vt:i4>212</vt:i4>
      </vt:variant>
      <vt:variant>
        <vt:i4>0</vt:i4>
      </vt:variant>
      <vt:variant>
        <vt:i4>5</vt:i4>
      </vt:variant>
      <vt:variant>
        <vt:lpwstr/>
      </vt:variant>
      <vt:variant>
        <vt:lpwstr>_Toc342670797</vt:lpwstr>
      </vt:variant>
      <vt:variant>
        <vt:i4>1835057</vt:i4>
      </vt:variant>
      <vt:variant>
        <vt:i4>206</vt:i4>
      </vt:variant>
      <vt:variant>
        <vt:i4>0</vt:i4>
      </vt:variant>
      <vt:variant>
        <vt:i4>5</vt:i4>
      </vt:variant>
      <vt:variant>
        <vt:lpwstr/>
      </vt:variant>
      <vt:variant>
        <vt:lpwstr>_Toc342670796</vt:lpwstr>
      </vt:variant>
      <vt:variant>
        <vt:i4>1835057</vt:i4>
      </vt:variant>
      <vt:variant>
        <vt:i4>200</vt:i4>
      </vt:variant>
      <vt:variant>
        <vt:i4>0</vt:i4>
      </vt:variant>
      <vt:variant>
        <vt:i4>5</vt:i4>
      </vt:variant>
      <vt:variant>
        <vt:lpwstr/>
      </vt:variant>
      <vt:variant>
        <vt:lpwstr>_Toc342670795</vt:lpwstr>
      </vt:variant>
      <vt:variant>
        <vt:i4>1835057</vt:i4>
      </vt:variant>
      <vt:variant>
        <vt:i4>194</vt:i4>
      </vt:variant>
      <vt:variant>
        <vt:i4>0</vt:i4>
      </vt:variant>
      <vt:variant>
        <vt:i4>5</vt:i4>
      </vt:variant>
      <vt:variant>
        <vt:lpwstr/>
      </vt:variant>
      <vt:variant>
        <vt:lpwstr>_Toc342670794</vt:lpwstr>
      </vt:variant>
      <vt:variant>
        <vt:i4>1835057</vt:i4>
      </vt:variant>
      <vt:variant>
        <vt:i4>188</vt:i4>
      </vt:variant>
      <vt:variant>
        <vt:i4>0</vt:i4>
      </vt:variant>
      <vt:variant>
        <vt:i4>5</vt:i4>
      </vt:variant>
      <vt:variant>
        <vt:lpwstr/>
      </vt:variant>
      <vt:variant>
        <vt:lpwstr>_Toc342670793</vt:lpwstr>
      </vt:variant>
      <vt:variant>
        <vt:i4>1835057</vt:i4>
      </vt:variant>
      <vt:variant>
        <vt:i4>182</vt:i4>
      </vt:variant>
      <vt:variant>
        <vt:i4>0</vt:i4>
      </vt:variant>
      <vt:variant>
        <vt:i4>5</vt:i4>
      </vt:variant>
      <vt:variant>
        <vt:lpwstr/>
      </vt:variant>
      <vt:variant>
        <vt:lpwstr>_Toc342670792</vt:lpwstr>
      </vt:variant>
      <vt:variant>
        <vt:i4>1835057</vt:i4>
      </vt:variant>
      <vt:variant>
        <vt:i4>176</vt:i4>
      </vt:variant>
      <vt:variant>
        <vt:i4>0</vt:i4>
      </vt:variant>
      <vt:variant>
        <vt:i4>5</vt:i4>
      </vt:variant>
      <vt:variant>
        <vt:lpwstr/>
      </vt:variant>
      <vt:variant>
        <vt:lpwstr>_Toc342670791</vt:lpwstr>
      </vt:variant>
      <vt:variant>
        <vt:i4>1835057</vt:i4>
      </vt:variant>
      <vt:variant>
        <vt:i4>170</vt:i4>
      </vt:variant>
      <vt:variant>
        <vt:i4>0</vt:i4>
      </vt:variant>
      <vt:variant>
        <vt:i4>5</vt:i4>
      </vt:variant>
      <vt:variant>
        <vt:lpwstr/>
      </vt:variant>
      <vt:variant>
        <vt:lpwstr>_Toc342670790</vt:lpwstr>
      </vt:variant>
      <vt:variant>
        <vt:i4>1900593</vt:i4>
      </vt:variant>
      <vt:variant>
        <vt:i4>164</vt:i4>
      </vt:variant>
      <vt:variant>
        <vt:i4>0</vt:i4>
      </vt:variant>
      <vt:variant>
        <vt:i4>5</vt:i4>
      </vt:variant>
      <vt:variant>
        <vt:lpwstr/>
      </vt:variant>
      <vt:variant>
        <vt:lpwstr>_Toc342670789</vt:lpwstr>
      </vt:variant>
      <vt:variant>
        <vt:i4>1900593</vt:i4>
      </vt:variant>
      <vt:variant>
        <vt:i4>158</vt:i4>
      </vt:variant>
      <vt:variant>
        <vt:i4>0</vt:i4>
      </vt:variant>
      <vt:variant>
        <vt:i4>5</vt:i4>
      </vt:variant>
      <vt:variant>
        <vt:lpwstr/>
      </vt:variant>
      <vt:variant>
        <vt:lpwstr>_Toc342670788</vt:lpwstr>
      </vt:variant>
      <vt:variant>
        <vt:i4>1900593</vt:i4>
      </vt:variant>
      <vt:variant>
        <vt:i4>152</vt:i4>
      </vt:variant>
      <vt:variant>
        <vt:i4>0</vt:i4>
      </vt:variant>
      <vt:variant>
        <vt:i4>5</vt:i4>
      </vt:variant>
      <vt:variant>
        <vt:lpwstr/>
      </vt:variant>
      <vt:variant>
        <vt:lpwstr>_Toc342670787</vt:lpwstr>
      </vt:variant>
      <vt:variant>
        <vt:i4>1900593</vt:i4>
      </vt:variant>
      <vt:variant>
        <vt:i4>146</vt:i4>
      </vt:variant>
      <vt:variant>
        <vt:i4>0</vt:i4>
      </vt:variant>
      <vt:variant>
        <vt:i4>5</vt:i4>
      </vt:variant>
      <vt:variant>
        <vt:lpwstr/>
      </vt:variant>
      <vt:variant>
        <vt:lpwstr>_Toc342670786</vt:lpwstr>
      </vt:variant>
      <vt:variant>
        <vt:i4>1900593</vt:i4>
      </vt:variant>
      <vt:variant>
        <vt:i4>140</vt:i4>
      </vt:variant>
      <vt:variant>
        <vt:i4>0</vt:i4>
      </vt:variant>
      <vt:variant>
        <vt:i4>5</vt:i4>
      </vt:variant>
      <vt:variant>
        <vt:lpwstr/>
      </vt:variant>
      <vt:variant>
        <vt:lpwstr>_Toc342670785</vt:lpwstr>
      </vt:variant>
      <vt:variant>
        <vt:i4>1900593</vt:i4>
      </vt:variant>
      <vt:variant>
        <vt:i4>134</vt:i4>
      </vt:variant>
      <vt:variant>
        <vt:i4>0</vt:i4>
      </vt:variant>
      <vt:variant>
        <vt:i4>5</vt:i4>
      </vt:variant>
      <vt:variant>
        <vt:lpwstr/>
      </vt:variant>
      <vt:variant>
        <vt:lpwstr>_Toc342670784</vt:lpwstr>
      </vt:variant>
      <vt:variant>
        <vt:i4>1900593</vt:i4>
      </vt:variant>
      <vt:variant>
        <vt:i4>128</vt:i4>
      </vt:variant>
      <vt:variant>
        <vt:i4>0</vt:i4>
      </vt:variant>
      <vt:variant>
        <vt:i4>5</vt:i4>
      </vt:variant>
      <vt:variant>
        <vt:lpwstr/>
      </vt:variant>
      <vt:variant>
        <vt:lpwstr>_Toc342670783</vt:lpwstr>
      </vt:variant>
      <vt:variant>
        <vt:i4>1900593</vt:i4>
      </vt:variant>
      <vt:variant>
        <vt:i4>122</vt:i4>
      </vt:variant>
      <vt:variant>
        <vt:i4>0</vt:i4>
      </vt:variant>
      <vt:variant>
        <vt:i4>5</vt:i4>
      </vt:variant>
      <vt:variant>
        <vt:lpwstr/>
      </vt:variant>
      <vt:variant>
        <vt:lpwstr>_Toc342670782</vt:lpwstr>
      </vt:variant>
      <vt:variant>
        <vt:i4>1900593</vt:i4>
      </vt:variant>
      <vt:variant>
        <vt:i4>116</vt:i4>
      </vt:variant>
      <vt:variant>
        <vt:i4>0</vt:i4>
      </vt:variant>
      <vt:variant>
        <vt:i4>5</vt:i4>
      </vt:variant>
      <vt:variant>
        <vt:lpwstr/>
      </vt:variant>
      <vt:variant>
        <vt:lpwstr>_Toc342670781</vt:lpwstr>
      </vt:variant>
      <vt:variant>
        <vt:i4>1900593</vt:i4>
      </vt:variant>
      <vt:variant>
        <vt:i4>110</vt:i4>
      </vt:variant>
      <vt:variant>
        <vt:i4>0</vt:i4>
      </vt:variant>
      <vt:variant>
        <vt:i4>5</vt:i4>
      </vt:variant>
      <vt:variant>
        <vt:lpwstr/>
      </vt:variant>
      <vt:variant>
        <vt:lpwstr>_Toc342670780</vt:lpwstr>
      </vt:variant>
      <vt:variant>
        <vt:i4>1179697</vt:i4>
      </vt:variant>
      <vt:variant>
        <vt:i4>104</vt:i4>
      </vt:variant>
      <vt:variant>
        <vt:i4>0</vt:i4>
      </vt:variant>
      <vt:variant>
        <vt:i4>5</vt:i4>
      </vt:variant>
      <vt:variant>
        <vt:lpwstr/>
      </vt:variant>
      <vt:variant>
        <vt:lpwstr>_Toc342670779</vt:lpwstr>
      </vt:variant>
      <vt:variant>
        <vt:i4>1179697</vt:i4>
      </vt:variant>
      <vt:variant>
        <vt:i4>98</vt:i4>
      </vt:variant>
      <vt:variant>
        <vt:i4>0</vt:i4>
      </vt:variant>
      <vt:variant>
        <vt:i4>5</vt:i4>
      </vt:variant>
      <vt:variant>
        <vt:lpwstr/>
      </vt:variant>
      <vt:variant>
        <vt:lpwstr>_Toc342670778</vt:lpwstr>
      </vt:variant>
      <vt:variant>
        <vt:i4>1179697</vt:i4>
      </vt:variant>
      <vt:variant>
        <vt:i4>92</vt:i4>
      </vt:variant>
      <vt:variant>
        <vt:i4>0</vt:i4>
      </vt:variant>
      <vt:variant>
        <vt:i4>5</vt:i4>
      </vt:variant>
      <vt:variant>
        <vt:lpwstr/>
      </vt:variant>
      <vt:variant>
        <vt:lpwstr>_Toc342670777</vt:lpwstr>
      </vt:variant>
      <vt:variant>
        <vt:i4>1179697</vt:i4>
      </vt:variant>
      <vt:variant>
        <vt:i4>86</vt:i4>
      </vt:variant>
      <vt:variant>
        <vt:i4>0</vt:i4>
      </vt:variant>
      <vt:variant>
        <vt:i4>5</vt:i4>
      </vt:variant>
      <vt:variant>
        <vt:lpwstr/>
      </vt:variant>
      <vt:variant>
        <vt:lpwstr>_Toc342670776</vt:lpwstr>
      </vt:variant>
      <vt:variant>
        <vt:i4>1179697</vt:i4>
      </vt:variant>
      <vt:variant>
        <vt:i4>80</vt:i4>
      </vt:variant>
      <vt:variant>
        <vt:i4>0</vt:i4>
      </vt:variant>
      <vt:variant>
        <vt:i4>5</vt:i4>
      </vt:variant>
      <vt:variant>
        <vt:lpwstr/>
      </vt:variant>
      <vt:variant>
        <vt:lpwstr>_Toc342670775</vt:lpwstr>
      </vt:variant>
      <vt:variant>
        <vt:i4>1179697</vt:i4>
      </vt:variant>
      <vt:variant>
        <vt:i4>74</vt:i4>
      </vt:variant>
      <vt:variant>
        <vt:i4>0</vt:i4>
      </vt:variant>
      <vt:variant>
        <vt:i4>5</vt:i4>
      </vt:variant>
      <vt:variant>
        <vt:lpwstr/>
      </vt:variant>
      <vt:variant>
        <vt:lpwstr>_Toc342670774</vt:lpwstr>
      </vt:variant>
      <vt:variant>
        <vt:i4>1179697</vt:i4>
      </vt:variant>
      <vt:variant>
        <vt:i4>68</vt:i4>
      </vt:variant>
      <vt:variant>
        <vt:i4>0</vt:i4>
      </vt:variant>
      <vt:variant>
        <vt:i4>5</vt:i4>
      </vt:variant>
      <vt:variant>
        <vt:lpwstr/>
      </vt:variant>
      <vt:variant>
        <vt:lpwstr>_Toc342670773</vt:lpwstr>
      </vt:variant>
      <vt:variant>
        <vt:i4>1179697</vt:i4>
      </vt:variant>
      <vt:variant>
        <vt:i4>62</vt:i4>
      </vt:variant>
      <vt:variant>
        <vt:i4>0</vt:i4>
      </vt:variant>
      <vt:variant>
        <vt:i4>5</vt:i4>
      </vt:variant>
      <vt:variant>
        <vt:lpwstr/>
      </vt:variant>
      <vt:variant>
        <vt:lpwstr>_Toc342670772</vt:lpwstr>
      </vt:variant>
      <vt:variant>
        <vt:i4>1179697</vt:i4>
      </vt:variant>
      <vt:variant>
        <vt:i4>56</vt:i4>
      </vt:variant>
      <vt:variant>
        <vt:i4>0</vt:i4>
      </vt:variant>
      <vt:variant>
        <vt:i4>5</vt:i4>
      </vt:variant>
      <vt:variant>
        <vt:lpwstr/>
      </vt:variant>
      <vt:variant>
        <vt:lpwstr>_Toc342670771</vt:lpwstr>
      </vt:variant>
      <vt:variant>
        <vt:i4>1179697</vt:i4>
      </vt:variant>
      <vt:variant>
        <vt:i4>50</vt:i4>
      </vt:variant>
      <vt:variant>
        <vt:i4>0</vt:i4>
      </vt:variant>
      <vt:variant>
        <vt:i4>5</vt:i4>
      </vt:variant>
      <vt:variant>
        <vt:lpwstr/>
      </vt:variant>
      <vt:variant>
        <vt:lpwstr>_Toc342670770</vt:lpwstr>
      </vt:variant>
      <vt:variant>
        <vt:i4>1245233</vt:i4>
      </vt:variant>
      <vt:variant>
        <vt:i4>44</vt:i4>
      </vt:variant>
      <vt:variant>
        <vt:i4>0</vt:i4>
      </vt:variant>
      <vt:variant>
        <vt:i4>5</vt:i4>
      </vt:variant>
      <vt:variant>
        <vt:lpwstr/>
      </vt:variant>
      <vt:variant>
        <vt:lpwstr>_Toc342670769</vt:lpwstr>
      </vt:variant>
      <vt:variant>
        <vt:i4>1245233</vt:i4>
      </vt:variant>
      <vt:variant>
        <vt:i4>38</vt:i4>
      </vt:variant>
      <vt:variant>
        <vt:i4>0</vt:i4>
      </vt:variant>
      <vt:variant>
        <vt:i4>5</vt:i4>
      </vt:variant>
      <vt:variant>
        <vt:lpwstr/>
      </vt:variant>
      <vt:variant>
        <vt:lpwstr>_Toc342670768</vt:lpwstr>
      </vt:variant>
      <vt:variant>
        <vt:i4>1245233</vt:i4>
      </vt:variant>
      <vt:variant>
        <vt:i4>32</vt:i4>
      </vt:variant>
      <vt:variant>
        <vt:i4>0</vt:i4>
      </vt:variant>
      <vt:variant>
        <vt:i4>5</vt:i4>
      </vt:variant>
      <vt:variant>
        <vt:lpwstr/>
      </vt:variant>
      <vt:variant>
        <vt:lpwstr>_Toc342670767</vt:lpwstr>
      </vt:variant>
      <vt:variant>
        <vt:i4>1245233</vt:i4>
      </vt:variant>
      <vt:variant>
        <vt:i4>26</vt:i4>
      </vt:variant>
      <vt:variant>
        <vt:i4>0</vt:i4>
      </vt:variant>
      <vt:variant>
        <vt:i4>5</vt:i4>
      </vt:variant>
      <vt:variant>
        <vt:lpwstr/>
      </vt:variant>
      <vt:variant>
        <vt:lpwstr>_Toc342670766</vt:lpwstr>
      </vt:variant>
      <vt:variant>
        <vt:i4>1245233</vt:i4>
      </vt:variant>
      <vt:variant>
        <vt:i4>20</vt:i4>
      </vt:variant>
      <vt:variant>
        <vt:i4>0</vt:i4>
      </vt:variant>
      <vt:variant>
        <vt:i4>5</vt:i4>
      </vt:variant>
      <vt:variant>
        <vt:lpwstr/>
      </vt:variant>
      <vt:variant>
        <vt:lpwstr>_Toc342670765</vt:lpwstr>
      </vt:variant>
      <vt:variant>
        <vt:i4>1245233</vt:i4>
      </vt:variant>
      <vt:variant>
        <vt:i4>14</vt:i4>
      </vt:variant>
      <vt:variant>
        <vt:i4>0</vt:i4>
      </vt:variant>
      <vt:variant>
        <vt:i4>5</vt:i4>
      </vt:variant>
      <vt:variant>
        <vt:lpwstr/>
      </vt:variant>
      <vt:variant>
        <vt:lpwstr>_Toc342670764</vt:lpwstr>
      </vt:variant>
      <vt:variant>
        <vt:i4>2555933</vt:i4>
      </vt:variant>
      <vt:variant>
        <vt:i4>27682</vt:i4>
      </vt:variant>
      <vt:variant>
        <vt:i4>1029</vt:i4>
      </vt:variant>
      <vt:variant>
        <vt:i4>1</vt:i4>
      </vt:variant>
      <vt:variant>
        <vt:lpwstr>cid:image001.jpg@01CDD3E1.0FEAC980</vt:lpwstr>
      </vt:variant>
      <vt:variant>
        <vt:lpwstr/>
      </vt:variant>
      <vt:variant>
        <vt:i4>2359325</vt:i4>
      </vt:variant>
      <vt:variant>
        <vt:i4>27808</vt:i4>
      </vt:variant>
      <vt:variant>
        <vt:i4>1030</vt:i4>
      </vt:variant>
      <vt:variant>
        <vt:i4>1</vt:i4>
      </vt:variant>
      <vt:variant>
        <vt:lpwstr>cid:image002.jpg@01CDD3E1.0FEAC980</vt:lpwstr>
      </vt:variant>
      <vt:variant>
        <vt:lpwstr/>
      </vt:variant>
      <vt:variant>
        <vt:i4>4128771</vt:i4>
      </vt:variant>
      <vt:variant>
        <vt:i4>28086</vt:i4>
      </vt:variant>
      <vt:variant>
        <vt:i4>1031</vt:i4>
      </vt:variant>
      <vt:variant>
        <vt:i4>1</vt:i4>
      </vt:variant>
      <vt:variant>
        <vt:lpwstr>cid:image003.png@01CDD3E1.0FEAC980</vt:lpwstr>
      </vt:variant>
      <vt:variant>
        <vt:lpwstr/>
      </vt:variant>
      <vt:variant>
        <vt:i4>2228253</vt:i4>
      </vt:variant>
      <vt:variant>
        <vt:i4>28292</vt:i4>
      </vt:variant>
      <vt:variant>
        <vt:i4>1032</vt:i4>
      </vt:variant>
      <vt:variant>
        <vt:i4>1</vt:i4>
      </vt:variant>
      <vt:variant>
        <vt:lpwstr>cid:image004.jpg@01CDD3E1.0FEAC980</vt:lpwstr>
      </vt:variant>
      <vt:variant>
        <vt:lpwstr/>
      </vt:variant>
      <vt:variant>
        <vt:i4>2293789</vt:i4>
      </vt:variant>
      <vt:variant>
        <vt:i4>28456</vt:i4>
      </vt:variant>
      <vt:variant>
        <vt:i4>1033</vt:i4>
      </vt:variant>
      <vt:variant>
        <vt:i4>1</vt:i4>
      </vt:variant>
      <vt:variant>
        <vt:lpwstr>cid:image005.jpg@01CDD3E1.0FEAC980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HIM Working Schema and Data Design and Deployment</dc:title>
  <dc:subject>ACS Database Coding Standards</dc:subject>
  <dc:creator>Andre Byfield</dc:creator>
  <dc:description>This document describes the database standards and guidelines adopted by Mitchell's ACS development group.</dc:description>
  <cp:lastModifiedBy>Theodore Bofia</cp:lastModifiedBy>
  <cp:revision>190</cp:revision>
  <cp:lastPrinted>2010-02-08T17:36:00Z</cp:lastPrinted>
  <dcterms:created xsi:type="dcterms:W3CDTF">2016-03-30T21:45:00Z</dcterms:created>
  <dcterms:modified xsi:type="dcterms:W3CDTF">2018-11-01T18:28:00Z</dcterms:modified>
  <cp:version>1.0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1.16</vt:lpwstr>
  </property>
</Properties>
</file>