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5CCBF5" w14:textId="77777777" w:rsidR="0018458C" w:rsidRPr="00593987" w:rsidRDefault="0018458C" w:rsidP="0018458C">
      <w:pPr>
        <w:rPr>
          <w:rFonts w:ascii="Arial" w:hAnsi="Arial" w:cs="Arial"/>
          <w:color w:val="000000"/>
          <w:sz w:val="30"/>
          <w:szCs w:val="30"/>
        </w:rPr>
      </w:pPr>
    </w:p>
    <w:p w14:paraId="0809637A" w14:textId="77777777" w:rsidR="0018458C" w:rsidRPr="00593987" w:rsidRDefault="0018458C" w:rsidP="0018458C">
      <w:pPr>
        <w:rPr>
          <w:rFonts w:ascii="Arial" w:hAnsi="Arial" w:cs="Arial"/>
          <w:color w:val="000000"/>
          <w:sz w:val="30"/>
          <w:szCs w:val="30"/>
        </w:rPr>
      </w:pPr>
    </w:p>
    <w:p w14:paraId="6B3A0141" w14:textId="383B2205" w:rsidR="0018458C" w:rsidRPr="00593987" w:rsidRDefault="002D320D" w:rsidP="0018458C">
      <w:pPr>
        <w:rPr>
          <w:rFonts w:ascii="Arial" w:hAnsi="Arial" w:cs="Arial"/>
          <w:color w:val="000000"/>
          <w:sz w:val="30"/>
          <w:szCs w:val="30"/>
        </w:rPr>
      </w:pPr>
      <w:r>
        <w:rPr>
          <w:rFonts w:ascii="Arial" w:hAnsi="Arial" w:cs="Arial"/>
          <w:noProof/>
          <w:color w:val="000000"/>
          <w:sz w:val="30"/>
          <w:szCs w:val="30"/>
          <w:lang w:val="en-US"/>
        </w:rPr>
        <w:drawing>
          <wp:inline distT="0" distB="0" distL="0" distR="0" wp14:anchorId="4F94DAC7" wp14:editId="77608458">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p>
    <w:p w14:paraId="2B4F14D3" w14:textId="77777777" w:rsidR="0018458C" w:rsidRPr="00593987" w:rsidRDefault="0018458C" w:rsidP="0018458C">
      <w:pPr>
        <w:rPr>
          <w:rFonts w:ascii="Arial" w:hAnsi="Arial" w:cs="Arial"/>
          <w:color w:val="000000"/>
          <w:sz w:val="30"/>
          <w:szCs w:val="30"/>
        </w:rPr>
      </w:pPr>
    </w:p>
    <w:p w14:paraId="3F033359" w14:textId="30E290E5" w:rsidR="0018458C" w:rsidRPr="00593987" w:rsidRDefault="0018458C" w:rsidP="0018458C">
      <w:pPr>
        <w:jc w:val="center"/>
        <w:rPr>
          <w:rFonts w:ascii="Arial" w:hAnsi="Arial" w:cs="Arial"/>
          <w:color w:val="000000"/>
          <w:sz w:val="30"/>
          <w:szCs w:val="30"/>
        </w:rPr>
      </w:pPr>
    </w:p>
    <w:p w14:paraId="78D5AD34"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Ficha Técnica</w:t>
      </w:r>
    </w:p>
    <w:p w14:paraId="386295DB"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391BD70A"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Realização</w:t>
      </w:r>
    </w:p>
    <w:p w14:paraId="7C15645C"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5BB8136F"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Associação Brasileira de Incorporadoras Imobiliárias - ABRAINC</w:t>
      </w:r>
    </w:p>
    <w:p w14:paraId="3FCE6676"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Endereço: </w:t>
      </w:r>
      <w:r w:rsidR="006E79A3" w:rsidRPr="00593987">
        <w:rPr>
          <w:rFonts w:ascii="Arial" w:hAnsi="Arial" w:cs="Arial"/>
          <w:color w:val="000000"/>
          <w:sz w:val="30"/>
          <w:szCs w:val="30"/>
        </w:rPr>
        <w:t>Rua Iguatemi, 19</w:t>
      </w:r>
      <w:r w:rsidR="00A91035" w:rsidRPr="00593987">
        <w:rPr>
          <w:rFonts w:ascii="Arial" w:hAnsi="Arial" w:cs="Arial"/>
          <w:color w:val="000000"/>
          <w:sz w:val="30"/>
          <w:szCs w:val="30"/>
        </w:rPr>
        <w:t>2</w:t>
      </w:r>
      <w:r w:rsidR="006E79A3" w:rsidRPr="00593987">
        <w:rPr>
          <w:rFonts w:ascii="Arial" w:hAnsi="Arial" w:cs="Arial"/>
          <w:color w:val="000000"/>
          <w:sz w:val="30"/>
          <w:szCs w:val="30"/>
        </w:rPr>
        <w:t>- conjunto 11</w:t>
      </w:r>
    </w:p>
    <w:p w14:paraId="6C3D8E3D"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Vila Olímpia</w:t>
      </w:r>
    </w:p>
    <w:p w14:paraId="10869E0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CEP: </w:t>
      </w:r>
      <w:r w:rsidR="006E79A3" w:rsidRPr="00593987">
        <w:rPr>
          <w:rFonts w:ascii="Arial" w:hAnsi="Arial" w:cs="Arial"/>
          <w:color w:val="000000" w:themeColor="text1"/>
          <w:sz w:val="30"/>
          <w:szCs w:val="30"/>
          <w:shd w:val="clear" w:color="auto" w:fill="FFFFFF"/>
        </w:rPr>
        <w:t>01451-010</w:t>
      </w:r>
      <w:r w:rsidR="006E79A3" w:rsidRPr="00593987">
        <w:rPr>
          <w:rFonts w:ascii="Arial" w:hAnsi="Arial" w:cs="Arial"/>
          <w:color w:val="545454"/>
          <w:sz w:val="30"/>
          <w:szCs w:val="30"/>
          <w:shd w:val="clear" w:color="auto" w:fill="FFFFFF"/>
        </w:rPr>
        <w:t xml:space="preserve">- </w:t>
      </w:r>
      <w:r w:rsidRPr="00593987">
        <w:rPr>
          <w:rFonts w:ascii="Arial" w:hAnsi="Arial" w:cs="Arial"/>
          <w:color w:val="000000"/>
          <w:sz w:val="30"/>
          <w:szCs w:val="30"/>
        </w:rPr>
        <w:t>São Paulo – SP</w:t>
      </w:r>
    </w:p>
    <w:p w14:paraId="1769C46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Telefone (11) </w:t>
      </w:r>
      <w:r w:rsidR="0087382F" w:rsidRPr="00593987">
        <w:rPr>
          <w:rFonts w:ascii="Arial" w:hAnsi="Arial" w:cs="Arial"/>
          <w:color w:val="000000"/>
          <w:sz w:val="30"/>
          <w:szCs w:val="30"/>
        </w:rPr>
        <w:t>2737</w:t>
      </w:r>
      <w:r w:rsidRPr="00593987">
        <w:rPr>
          <w:rFonts w:ascii="Arial" w:hAnsi="Arial" w:cs="Arial"/>
          <w:color w:val="000000"/>
          <w:sz w:val="30"/>
          <w:szCs w:val="30"/>
        </w:rPr>
        <w:t>-1</w:t>
      </w:r>
      <w:r w:rsidR="0087382F" w:rsidRPr="00593987">
        <w:rPr>
          <w:rFonts w:ascii="Arial" w:hAnsi="Arial" w:cs="Arial"/>
          <w:color w:val="000000"/>
          <w:sz w:val="30"/>
          <w:szCs w:val="30"/>
        </w:rPr>
        <w:t>4</w:t>
      </w:r>
      <w:r w:rsidRPr="00593987">
        <w:rPr>
          <w:rFonts w:ascii="Arial" w:hAnsi="Arial" w:cs="Arial"/>
          <w:color w:val="000000"/>
          <w:sz w:val="30"/>
          <w:szCs w:val="30"/>
        </w:rPr>
        <w:t xml:space="preserve">00 </w:t>
      </w:r>
    </w:p>
    <w:p w14:paraId="4FA10E18"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www.abrainc.org.br – E-mail: </w:t>
      </w:r>
      <w:hyperlink r:id="rId10" w:history="1">
        <w:r w:rsidR="008F6B78" w:rsidRPr="00593987">
          <w:rPr>
            <w:rStyle w:val="Hyperlink"/>
            <w:rFonts w:ascii="Arial" w:hAnsi="Arial" w:cs="Arial"/>
            <w:sz w:val="30"/>
            <w:szCs w:val="30"/>
          </w:rPr>
          <w:t>abrainc@abrainc.org.br</w:t>
        </w:r>
      </w:hyperlink>
    </w:p>
    <w:p w14:paraId="70A684A9" w14:textId="77777777"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14:paraId="3F3C2E59"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Coordenação</w:t>
      </w:r>
    </w:p>
    <w:p w14:paraId="3F871CD8" w14:textId="77777777" w:rsidR="00B25FCB" w:rsidRPr="00593987" w:rsidRDefault="00B25FCB" w:rsidP="0018458C">
      <w:pPr>
        <w:autoSpaceDE w:val="0"/>
        <w:autoSpaceDN w:val="0"/>
        <w:adjustRightInd w:val="0"/>
        <w:spacing w:after="0" w:line="240" w:lineRule="auto"/>
        <w:jc w:val="center"/>
        <w:rPr>
          <w:rFonts w:ascii="Arial" w:hAnsi="Arial" w:cs="Arial"/>
          <w:b/>
          <w:color w:val="000000"/>
          <w:sz w:val="30"/>
          <w:szCs w:val="30"/>
        </w:rPr>
      </w:pPr>
    </w:p>
    <w:p w14:paraId="02CAD5F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Renato Ventura</w:t>
      </w:r>
    </w:p>
    <w:p w14:paraId="3A80139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 Executivo da ABRAINC</w:t>
      </w:r>
    </w:p>
    <w:p w14:paraId="49560FE9" w14:textId="77777777"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p>
    <w:p w14:paraId="05AD44E6" w14:textId="6338EA91"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Luiz Fernando Moura</w:t>
      </w:r>
    </w:p>
    <w:p w14:paraId="198BB3AA" w14:textId="5B3AE7D0" w:rsidR="00675876" w:rsidRPr="00593987" w:rsidRDefault="00675876"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LFM Negócios Imobiliários </w:t>
      </w:r>
      <w:proofErr w:type="spellStart"/>
      <w:r w:rsidRPr="00593987">
        <w:rPr>
          <w:rFonts w:ascii="Arial" w:hAnsi="Arial" w:cs="Arial"/>
          <w:color w:val="000000"/>
          <w:sz w:val="30"/>
          <w:szCs w:val="30"/>
        </w:rPr>
        <w:t>Ltda</w:t>
      </w:r>
      <w:proofErr w:type="spellEnd"/>
    </w:p>
    <w:p w14:paraId="5E7C690A" w14:textId="77777777"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14:paraId="65D685AA"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Elaboração</w:t>
      </w:r>
    </w:p>
    <w:p w14:paraId="71D2AD36" w14:textId="77777777"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14:paraId="3A4BE46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ABRAINC</w:t>
      </w:r>
    </w:p>
    <w:p w14:paraId="0C854F8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MRV Engenharia e Participações S.A.</w:t>
      </w:r>
    </w:p>
    <w:p w14:paraId="7147E1C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Maria Fernanda </w:t>
      </w:r>
      <w:proofErr w:type="spellStart"/>
      <w:r w:rsidRPr="00593987">
        <w:rPr>
          <w:rFonts w:ascii="Arial" w:hAnsi="Arial" w:cs="Arial"/>
          <w:color w:val="000000"/>
          <w:sz w:val="30"/>
          <w:szCs w:val="30"/>
        </w:rPr>
        <w:t>Menin</w:t>
      </w:r>
      <w:proofErr w:type="spellEnd"/>
      <w:r w:rsidRPr="00593987">
        <w:rPr>
          <w:rFonts w:ascii="Arial" w:hAnsi="Arial" w:cs="Arial"/>
          <w:color w:val="000000"/>
          <w:sz w:val="30"/>
          <w:szCs w:val="30"/>
        </w:rPr>
        <w:t xml:space="preserve"> Maia – OAB-MG 86.300</w:t>
      </w:r>
    </w:p>
    <w:p w14:paraId="6DAD67E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proofErr w:type="spellStart"/>
      <w:r w:rsidRPr="00593987">
        <w:rPr>
          <w:rFonts w:ascii="Arial" w:hAnsi="Arial" w:cs="Arial"/>
          <w:color w:val="000000"/>
          <w:sz w:val="30"/>
          <w:szCs w:val="30"/>
        </w:rPr>
        <w:t>Raphaela</w:t>
      </w:r>
      <w:proofErr w:type="spellEnd"/>
      <w:r w:rsidRPr="00593987">
        <w:rPr>
          <w:rFonts w:ascii="Arial" w:hAnsi="Arial" w:cs="Arial"/>
          <w:color w:val="000000"/>
          <w:sz w:val="30"/>
          <w:szCs w:val="30"/>
        </w:rPr>
        <w:t xml:space="preserve"> </w:t>
      </w:r>
      <w:proofErr w:type="spellStart"/>
      <w:r w:rsidRPr="00593987">
        <w:rPr>
          <w:rFonts w:ascii="Arial" w:hAnsi="Arial" w:cs="Arial"/>
          <w:color w:val="000000"/>
          <w:sz w:val="30"/>
          <w:szCs w:val="30"/>
        </w:rPr>
        <w:t>Gerken</w:t>
      </w:r>
      <w:proofErr w:type="spellEnd"/>
      <w:r w:rsidRPr="00593987">
        <w:rPr>
          <w:rFonts w:ascii="Arial" w:hAnsi="Arial" w:cs="Arial"/>
          <w:color w:val="000000"/>
          <w:sz w:val="30"/>
          <w:szCs w:val="30"/>
        </w:rPr>
        <w:t xml:space="preserve"> Chelotti – OAB-MG </w:t>
      </w:r>
    </w:p>
    <w:p w14:paraId="3079112B"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lastRenderedPageBreak/>
        <w:t xml:space="preserve">Karina Moreira Teixeira – OAB-SP </w:t>
      </w:r>
    </w:p>
    <w:p w14:paraId="2F947444" w14:textId="23179D58" w:rsidR="0018458C" w:rsidRPr="00FA6585" w:rsidRDefault="0018458C" w:rsidP="00B47047">
      <w:pPr>
        <w:autoSpaceDE w:val="0"/>
        <w:autoSpaceDN w:val="0"/>
        <w:adjustRightInd w:val="0"/>
        <w:spacing w:after="0" w:line="276" w:lineRule="auto"/>
        <w:jc w:val="center"/>
        <w:rPr>
          <w:rFonts w:ascii="Arial" w:hAnsi="Arial" w:cs="Arial"/>
          <w:color w:val="000000"/>
          <w:sz w:val="30"/>
          <w:szCs w:val="30"/>
        </w:rPr>
      </w:pPr>
      <w:proofErr w:type="spellStart"/>
      <w:r w:rsidRPr="00FA6585">
        <w:rPr>
          <w:rFonts w:ascii="Arial" w:hAnsi="Arial" w:cs="Arial"/>
          <w:color w:val="000000"/>
          <w:sz w:val="30"/>
          <w:szCs w:val="30"/>
        </w:rPr>
        <w:t>Cyrela</w:t>
      </w:r>
      <w:proofErr w:type="spellEnd"/>
      <w:r w:rsidRPr="00FA6585">
        <w:rPr>
          <w:rFonts w:ascii="Arial" w:hAnsi="Arial" w:cs="Arial"/>
          <w:color w:val="000000"/>
          <w:sz w:val="30"/>
          <w:szCs w:val="30"/>
        </w:rPr>
        <w:t xml:space="preserve"> S.A.</w:t>
      </w:r>
    </w:p>
    <w:p w14:paraId="6D3D1FC7" w14:textId="5CE5CD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FA6585">
        <w:rPr>
          <w:rFonts w:ascii="Arial" w:hAnsi="Arial" w:cs="Arial"/>
          <w:color w:val="000000"/>
          <w:sz w:val="30"/>
          <w:szCs w:val="30"/>
        </w:rPr>
        <w:t>Adriano Lacombe – OAB-SP</w:t>
      </w:r>
      <w:r w:rsidR="00AD7D4F" w:rsidRPr="00FA6585">
        <w:rPr>
          <w:rFonts w:ascii="Arial" w:hAnsi="Arial" w:cs="Arial"/>
          <w:color w:val="000000"/>
          <w:sz w:val="30"/>
          <w:szCs w:val="30"/>
        </w:rPr>
        <w:t>MF</w:t>
      </w:r>
    </w:p>
    <w:p w14:paraId="5CF915A5"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HM Incorporações S.A.</w:t>
      </w:r>
    </w:p>
    <w:p w14:paraId="5AC03AA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Euclydes Bastos – OAB-SP</w:t>
      </w:r>
    </w:p>
    <w:p w14:paraId="1B95E43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Odebrecht S.A</w:t>
      </w:r>
    </w:p>
    <w:p w14:paraId="6061E96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Alexandre </w:t>
      </w:r>
      <w:proofErr w:type="spellStart"/>
      <w:r w:rsidRPr="00593987">
        <w:rPr>
          <w:rFonts w:ascii="Arial" w:hAnsi="Arial" w:cs="Arial"/>
          <w:color w:val="000000"/>
          <w:sz w:val="30"/>
          <w:szCs w:val="30"/>
        </w:rPr>
        <w:t>Fregonesi</w:t>
      </w:r>
      <w:proofErr w:type="spellEnd"/>
      <w:r w:rsidRPr="00593987">
        <w:rPr>
          <w:rFonts w:ascii="Arial" w:hAnsi="Arial" w:cs="Arial"/>
          <w:color w:val="000000"/>
          <w:sz w:val="30"/>
          <w:szCs w:val="30"/>
        </w:rPr>
        <w:t xml:space="preserve"> – OAB-SP</w:t>
      </w:r>
    </w:p>
    <w:p w14:paraId="2742F353"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Alessandra de Andrade – OAB-SP </w:t>
      </w:r>
    </w:p>
    <w:p w14:paraId="4E7D7CC3"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Tecnisa S. A.</w:t>
      </w:r>
    </w:p>
    <w:p w14:paraId="3F2814D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proofErr w:type="spellStart"/>
      <w:r w:rsidRPr="00593987">
        <w:rPr>
          <w:rFonts w:ascii="Arial" w:hAnsi="Arial" w:cs="Arial"/>
          <w:color w:val="000000"/>
          <w:sz w:val="30"/>
          <w:szCs w:val="30"/>
          <w:lang w:val="en-US"/>
        </w:rPr>
        <w:t>Crystiane</w:t>
      </w:r>
      <w:proofErr w:type="spellEnd"/>
      <w:r w:rsidRPr="00593987">
        <w:rPr>
          <w:rFonts w:ascii="Arial" w:hAnsi="Arial" w:cs="Arial"/>
          <w:color w:val="000000"/>
          <w:sz w:val="30"/>
          <w:szCs w:val="30"/>
          <w:lang w:val="en-US"/>
        </w:rPr>
        <w:t xml:space="preserve"> </w:t>
      </w:r>
      <w:proofErr w:type="spellStart"/>
      <w:r w:rsidRPr="00593987">
        <w:rPr>
          <w:rFonts w:ascii="Arial" w:hAnsi="Arial" w:cs="Arial"/>
          <w:color w:val="000000"/>
          <w:sz w:val="30"/>
          <w:szCs w:val="30"/>
          <w:lang w:val="en-US"/>
        </w:rPr>
        <w:t>Luders</w:t>
      </w:r>
      <w:proofErr w:type="spellEnd"/>
      <w:r w:rsidRPr="00593987">
        <w:rPr>
          <w:rFonts w:ascii="Arial" w:hAnsi="Arial" w:cs="Arial"/>
          <w:color w:val="000000"/>
          <w:sz w:val="30"/>
          <w:szCs w:val="30"/>
          <w:lang w:val="en-US"/>
        </w:rPr>
        <w:t xml:space="preserve"> – OAB-SP</w:t>
      </w:r>
    </w:p>
    <w:p w14:paraId="7FB53BD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lang w:val="en-US"/>
        </w:rPr>
      </w:pPr>
      <w:r w:rsidRPr="00593987">
        <w:rPr>
          <w:rFonts w:ascii="Arial" w:hAnsi="Arial" w:cs="Arial"/>
          <w:color w:val="000000"/>
          <w:sz w:val="30"/>
          <w:szCs w:val="30"/>
          <w:lang w:val="en-US"/>
        </w:rPr>
        <w:t>Rossi S.A.</w:t>
      </w:r>
    </w:p>
    <w:p w14:paraId="66C4E9D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Natália Pires – OAB - SP</w:t>
      </w:r>
    </w:p>
    <w:p w14:paraId="2B4ABA9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Assessora de comunicação ABRAINC – In Press Porter Novelli </w:t>
      </w:r>
    </w:p>
    <w:p w14:paraId="6CE4E72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Projeto gráfico</w:t>
      </w:r>
    </w:p>
    <w:p w14:paraId="2484BB21" w14:textId="77777777" w:rsidR="0018458C" w:rsidRPr="00593987" w:rsidRDefault="009B64AF"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In Press Porter Novelli</w:t>
      </w:r>
    </w:p>
    <w:p w14:paraId="130BB37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Revisão ortográfica e gramatical</w:t>
      </w:r>
    </w:p>
    <w:p w14:paraId="42F1755D"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14:paraId="4430380B"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Catalogação na fonte: XXX – CRB XXX – XXX</w:t>
      </w:r>
    </w:p>
    <w:p w14:paraId="08E2CDE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XXX</w:t>
      </w:r>
    </w:p>
    <w:p w14:paraId="0000AF9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Cartilha </w:t>
      </w:r>
      <w:proofErr w:type="spellStart"/>
      <w:r w:rsidRPr="00593987">
        <w:rPr>
          <w:rFonts w:ascii="Arial" w:hAnsi="Arial" w:cs="Arial"/>
          <w:color w:val="000000"/>
          <w:sz w:val="30"/>
          <w:szCs w:val="30"/>
        </w:rPr>
        <w:t>Abrainc</w:t>
      </w:r>
      <w:proofErr w:type="spellEnd"/>
      <w:r w:rsidRPr="00593987">
        <w:rPr>
          <w:rFonts w:ascii="Arial" w:hAnsi="Arial" w:cs="Arial"/>
          <w:color w:val="000000"/>
          <w:sz w:val="30"/>
          <w:szCs w:val="30"/>
        </w:rPr>
        <w:t xml:space="preserve"> </w:t>
      </w:r>
    </w:p>
    <w:p w14:paraId="355DFE71"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São Paulo: ABRAINC, 2014.</w:t>
      </w:r>
    </w:p>
    <w:p w14:paraId="71F6F7D0"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XX p. </w:t>
      </w:r>
    </w:p>
    <w:p w14:paraId="2A8DC81F"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p>
    <w:p w14:paraId="1C4313EC" w14:textId="77777777"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14:paraId="54600339" w14:textId="77777777" w:rsidR="00B47047" w:rsidRPr="00593987" w:rsidRDefault="00B47047" w:rsidP="0018458C">
      <w:pPr>
        <w:autoSpaceDE w:val="0"/>
        <w:autoSpaceDN w:val="0"/>
        <w:adjustRightInd w:val="0"/>
        <w:spacing w:after="0" w:line="240" w:lineRule="auto"/>
        <w:jc w:val="center"/>
        <w:rPr>
          <w:rFonts w:ascii="Arial" w:hAnsi="Arial" w:cs="Arial"/>
          <w:color w:val="000000"/>
          <w:sz w:val="30"/>
          <w:szCs w:val="30"/>
        </w:rPr>
      </w:pPr>
    </w:p>
    <w:p w14:paraId="02688E48"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Diretoria ABRAINC</w:t>
      </w:r>
    </w:p>
    <w:p w14:paraId="00271B34" w14:textId="77777777" w:rsidR="00B47047" w:rsidRPr="00593987" w:rsidRDefault="00B47047" w:rsidP="0018458C">
      <w:pPr>
        <w:autoSpaceDE w:val="0"/>
        <w:autoSpaceDN w:val="0"/>
        <w:adjustRightInd w:val="0"/>
        <w:spacing w:after="0" w:line="240" w:lineRule="auto"/>
        <w:jc w:val="center"/>
        <w:rPr>
          <w:rFonts w:ascii="Arial" w:hAnsi="Arial" w:cs="Arial"/>
          <w:b/>
          <w:color w:val="000000"/>
          <w:sz w:val="30"/>
          <w:szCs w:val="30"/>
        </w:rPr>
      </w:pPr>
    </w:p>
    <w:p w14:paraId="774B527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Presidente</w:t>
      </w:r>
    </w:p>
    <w:p w14:paraId="1FA76F07"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Rubens </w:t>
      </w:r>
      <w:proofErr w:type="spellStart"/>
      <w:r w:rsidRPr="00593987">
        <w:rPr>
          <w:rFonts w:ascii="Arial" w:hAnsi="Arial" w:cs="Arial"/>
          <w:color w:val="000000"/>
          <w:sz w:val="30"/>
          <w:szCs w:val="30"/>
        </w:rPr>
        <w:t>Menin</w:t>
      </w:r>
      <w:proofErr w:type="spellEnd"/>
      <w:r w:rsidRPr="00593987">
        <w:rPr>
          <w:rFonts w:ascii="Arial" w:hAnsi="Arial" w:cs="Arial"/>
          <w:color w:val="000000"/>
          <w:sz w:val="30"/>
          <w:szCs w:val="30"/>
        </w:rPr>
        <w:t xml:space="preserve"> Teixeira de Souza</w:t>
      </w:r>
    </w:p>
    <w:p w14:paraId="755B1411"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Vice-presidente</w:t>
      </w:r>
    </w:p>
    <w:p w14:paraId="421DB6A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João Rossi</w:t>
      </w:r>
    </w:p>
    <w:p w14:paraId="08F5F74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Diretores</w:t>
      </w:r>
    </w:p>
    <w:p w14:paraId="5F1BE589"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Leonardo Diniz</w:t>
      </w:r>
    </w:p>
    <w:p w14:paraId="4C419FF2"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Marcelo Borges</w:t>
      </w:r>
    </w:p>
    <w:p w14:paraId="0CA1E554"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Meyer </w:t>
      </w:r>
      <w:proofErr w:type="spellStart"/>
      <w:r w:rsidRPr="00593987">
        <w:rPr>
          <w:rFonts w:ascii="Arial" w:hAnsi="Arial" w:cs="Arial"/>
          <w:color w:val="000000"/>
          <w:sz w:val="30"/>
          <w:szCs w:val="30"/>
        </w:rPr>
        <w:t>Nigri</w:t>
      </w:r>
      <w:proofErr w:type="spellEnd"/>
    </w:p>
    <w:p w14:paraId="39E775E6"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Nicholas </w:t>
      </w:r>
      <w:proofErr w:type="spellStart"/>
      <w:r w:rsidRPr="00593987">
        <w:rPr>
          <w:rFonts w:ascii="Arial" w:hAnsi="Arial" w:cs="Arial"/>
          <w:color w:val="000000"/>
          <w:sz w:val="30"/>
          <w:szCs w:val="30"/>
        </w:rPr>
        <w:t>Reade</w:t>
      </w:r>
      <w:proofErr w:type="spellEnd"/>
    </w:p>
    <w:p w14:paraId="7FA2BCBC"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lastRenderedPageBreak/>
        <w:t xml:space="preserve">Rafael </w:t>
      </w:r>
      <w:proofErr w:type="spellStart"/>
      <w:r w:rsidRPr="00593987">
        <w:rPr>
          <w:rFonts w:ascii="Arial" w:hAnsi="Arial" w:cs="Arial"/>
          <w:color w:val="000000"/>
          <w:sz w:val="30"/>
          <w:szCs w:val="30"/>
        </w:rPr>
        <w:t>Novellino</w:t>
      </w:r>
      <w:proofErr w:type="spellEnd"/>
    </w:p>
    <w:p w14:paraId="212F83BE"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 xml:space="preserve">Ronaldo Cury de </w:t>
      </w:r>
      <w:proofErr w:type="spellStart"/>
      <w:r w:rsidRPr="00593987">
        <w:rPr>
          <w:rFonts w:ascii="Arial" w:hAnsi="Arial" w:cs="Arial"/>
          <w:color w:val="000000"/>
          <w:sz w:val="30"/>
          <w:szCs w:val="30"/>
        </w:rPr>
        <w:t>Capua</w:t>
      </w:r>
      <w:proofErr w:type="spellEnd"/>
    </w:p>
    <w:p w14:paraId="36DDC4D9" w14:textId="77777777" w:rsidR="0018458C" w:rsidRPr="00593987" w:rsidRDefault="0018458C" w:rsidP="00B47047">
      <w:pPr>
        <w:autoSpaceDE w:val="0"/>
        <w:autoSpaceDN w:val="0"/>
        <w:adjustRightInd w:val="0"/>
        <w:spacing w:after="0" w:line="276" w:lineRule="auto"/>
        <w:jc w:val="center"/>
        <w:rPr>
          <w:rFonts w:ascii="Arial" w:hAnsi="Arial" w:cs="Arial"/>
          <w:color w:val="000000"/>
          <w:sz w:val="30"/>
          <w:szCs w:val="30"/>
        </w:rPr>
      </w:pPr>
      <w:r w:rsidRPr="00593987">
        <w:rPr>
          <w:rFonts w:ascii="Arial" w:hAnsi="Arial" w:cs="Arial"/>
          <w:color w:val="000000"/>
          <w:sz w:val="30"/>
          <w:szCs w:val="30"/>
        </w:rPr>
        <w:t>Coordenadores</w:t>
      </w:r>
    </w:p>
    <w:p w14:paraId="74D594D7"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Luiz Fernando Moura</w:t>
      </w:r>
    </w:p>
    <w:p w14:paraId="40BBFE68" w14:textId="77777777" w:rsidR="0018458C" w:rsidRPr="00593987" w:rsidRDefault="00C52646"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C</w:t>
      </w:r>
      <w:r w:rsidR="0018458C" w:rsidRPr="00593987">
        <w:rPr>
          <w:rFonts w:ascii="Arial" w:hAnsi="Arial" w:cs="Arial"/>
          <w:color w:val="333333"/>
          <w:sz w:val="30"/>
          <w:szCs w:val="30"/>
        </w:rPr>
        <w:t>omunicação</w:t>
      </w:r>
    </w:p>
    <w:p w14:paraId="071BB0D4"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Mauro </w:t>
      </w:r>
      <w:proofErr w:type="spellStart"/>
      <w:r w:rsidRPr="00593987">
        <w:rPr>
          <w:rFonts w:ascii="Arial" w:hAnsi="Arial" w:cs="Arial"/>
          <w:color w:val="333333"/>
          <w:sz w:val="30"/>
          <w:szCs w:val="30"/>
        </w:rPr>
        <w:t>Bastazin</w:t>
      </w:r>
      <w:proofErr w:type="spellEnd"/>
    </w:p>
    <w:p w14:paraId="4C5B6EB6"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Financeiro</w:t>
      </w:r>
    </w:p>
    <w:p w14:paraId="6AB310B5"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Ricardo Ribeiro</w:t>
      </w:r>
    </w:p>
    <w:p w14:paraId="7294F2BA"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Incorporação</w:t>
      </w:r>
    </w:p>
    <w:p w14:paraId="5730B6E4"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Maria Fernanda </w:t>
      </w:r>
      <w:proofErr w:type="spellStart"/>
      <w:r w:rsidRPr="00593987">
        <w:rPr>
          <w:rFonts w:ascii="Arial" w:hAnsi="Arial" w:cs="Arial"/>
          <w:color w:val="333333"/>
          <w:sz w:val="30"/>
          <w:szCs w:val="30"/>
        </w:rPr>
        <w:t>Menin</w:t>
      </w:r>
      <w:proofErr w:type="spellEnd"/>
      <w:r w:rsidRPr="00593987">
        <w:rPr>
          <w:rFonts w:ascii="Arial" w:hAnsi="Arial" w:cs="Arial"/>
          <w:color w:val="333333"/>
          <w:sz w:val="30"/>
          <w:szCs w:val="30"/>
        </w:rPr>
        <w:t xml:space="preserve"> Maia</w:t>
      </w:r>
    </w:p>
    <w:p w14:paraId="02E52345"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Jurídico</w:t>
      </w:r>
    </w:p>
    <w:p w14:paraId="2B86CAC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Marcelo </w:t>
      </w:r>
      <w:proofErr w:type="spellStart"/>
      <w:r w:rsidRPr="00593987">
        <w:rPr>
          <w:rFonts w:ascii="Arial" w:hAnsi="Arial" w:cs="Arial"/>
          <w:color w:val="333333"/>
          <w:sz w:val="30"/>
          <w:szCs w:val="30"/>
        </w:rPr>
        <w:t>Zappia</w:t>
      </w:r>
      <w:proofErr w:type="spellEnd"/>
    </w:p>
    <w:p w14:paraId="6D1D534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Recursos Humanos</w:t>
      </w:r>
    </w:p>
    <w:p w14:paraId="19101991"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 xml:space="preserve">Aron </w:t>
      </w:r>
      <w:proofErr w:type="spellStart"/>
      <w:r w:rsidRPr="00593987">
        <w:rPr>
          <w:rFonts w:ascii="Arial" w:hAnsi="Arial" w:cs="Arial"/>
          <w:color w:val="333333"/>
          <w:sz w:val="30"/>
          <w:szCs w:val="30"/>
        </w:rPr>
        <w:t>Zylberman</w:t>
      </w:r>
      <w:proofErr w:type="spellEnd"/>
    </w:p>
    <w:p w14:paraId="19B19CA1"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de Responsabilidade Social</w:t>
      </w:r>
    </w:p>
    <w:p w14:paraId="4DD294DE"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Daniela Ferrari</w:t>
      </w:r>
    </w:p>
    <w:p w14:paraId="22A5F453" w14:textId="77777777" w:rsidR="0018458C" w:rsidRPr="00593987" w:rsidRDefault="0018458C" w:rsidP="00B47047">
      <w:pPr>
        <w:autoSpaceDE w:val="0"/>
        <w:autoSpaceDN w:val="0"/>
        <w:adjustRightInd w:val="0"/>
        <w:spacing w:after="0" w:line="276" w:lineRule="auto"/>
        <w:jc w:val="center"/>
        <w:rPr>
          <w:rFonts w:ascii="Arial" w:hAnsi="Arial" w:cs="Arial"/>
          <w:color w:val="333333"/>
          <w:sz w:val="30"/>
          <w:szCs w:val="30"/>
        </w:rPr>
      </w:pPr>
      <w:r w:rsidRPr="00593987">
        <w:rPr>
          <w:rFonts w:ascii="Arial" w:hAnsi="Arial" w:cs="Arial"/>
          <w:color w:val="333333"/>
          <w:sz w:val="30"/>
          <w:szCs w:val="30"/>
        </w:rPr>
        <w:t>Comitê Técnico</w:t>
      </w:r>
    </w:p>
    <w:p w14:paraId="539AC84D" w14:textId="77777777" w:rsidR="0018458C" w:rsidRPr="00593987" w:rsidRDefault="0018458C" w:rsidP="0018458C">
      <w:pPr>
        <w:rPr>
          <w:rFonts w:ascii="Arial" w:hAnsi="Arial" w:cs="Arial"/>
          <w:color w:val="333333"/>
          <w:sz w:val="30"/>
          <w:szCs w:val="30"/>
        </w:rPr>
      </w:pPr>
      <w:r w:rsidRPr="00593987">
        <w:rPr>
          <w:rFonts w:ascii="Arial" w:hAnsi="Arial" w:cs="Arial"/>
          <w:color w:val="333333"/>
          <w:sz w:val="30"/>
          <w:szCs w:val="30"/>
        </w:rPr>
        <w:br w:type="page"/>
      </w:r>
    </w:p>
    <w:p w14:paraId="74031BFE" w14:textId="77777777"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lastRenderedPageBreak/>
        <w:t xml:space="preserve">    </w:t>
      </w:r>
    </w:p>
    <w:p w14:paraId="3655E04D" w14:textId="77777777"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14:paraId="178ABBB9"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4050623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66D42EFE" w14:textId="77777777"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751BB8C3" w14:textId="77777777" w:rsidR="0018458C" w:rsidRPr="00593987" w:rsidRDefault="009E7169" w:rsidP="00535C64">
      <w:pPr>
        <w:autoSpaceDE w:val="0"/>
        <w:autoSpaceDN w:val="0"/>
        <w:adjustRightInd w:val="0"/>
        <w:spacing w:after="0" w:line="360" w:lineRule="auto"/>
        <w:ind w:left="1416" w:firstLine="708"/>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5</w:t>
      </w:r>
    </w:p>
    <w:p w14:paraId="438BFFA9" w14:textId="47264478"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E01C99" w:rsidRPr="00593987">
        <w:rPr>
          <w:rFonts w:ascii="Arial" w:hAnsi="Arial" w:cs="Arial"/>
          <w:color w:val="000000"/>
          <w:sz w:val="30"/>
          <w:szCs w:val="30"/>
        </w:rPr>
        <w:t>PALAVRA DO PRESIDENTE</w:t>
      </w:r>
      <w:r w:rsidR="00C11CCE" w:rsidRPr="00593987">
        <w:rPr>
          <w:rFonts w:ascii="Arial" w:hAnsi="Arial" w:cs="Arial"/>
          <w:color w:val="000000"/>
          <w:sz w:val="30"/>
          <w:szCs w:val="30"/>
        </w:rPr>
        <w:t xml:space="preserve"> (a definir)</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6</w:t>
      </w:r>
    </w:p>
    <w:p w14:paraId="6CDBC2BE" w14:textId="1314A6F4"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00C11CCE"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4314BC" w:rsidRPr="00593987">
        <w:rPr>
          <w:rFonts w:ascii="Arial" w:hAnsi="Arial" w:cs="Arial"/>
          <w:color w:val="000000"/>
          <w:sz w:val="30"/>
          <w:szCs w:val="30"/>
        </w:rPr>
        <w:t>8</w:t>
      </w:r>
    </w:p>
    <w:p w14:paraId="45CAF6BF" w14:textId="4E70E516"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18</w:t>
      </w:r>
    </w:p>
    <w:p w14:paraId="1668E3D1" w14:textId="70ACB9E3" w:rsidR="0018458C" w:rsidRPr="00593987" w:rsidRDefault="00C0467F" w:rsidP="00535C64">
      <w:pPr>
        <w:autoSpaceDE w:val="0"/>
        <w:autoSpaceDN w:val="0"/>
        <w:adjustRightInd w:val="0"/>
        <w:spacing w:after="0" w:line="360" w:lineRule="auto"/>
        <w:ind w:firstLine="708"/>
        <w:jc w:val="center"/>
        <w:rPr>
          <w:rFonts w:ascii="Arial" w:hAnsi="Arial" w:cs="Arial"/>
          <w:color w:val="000000"/>
          <w:sz w:val="30"/>
          <w:szCs w:val="30"/>
        </w:rPr>
      </w:pPr>
      <w:r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C11CCE" w:rsidRPr="00593987">
        <w:rPr>
          <w:rFonts w:ascii="Arial" w:hAnsi="Arial" w:cs="Arial"/>
          <w:color w:val="000000"/>
          <w:sz w:val="30"/>
          <w:szCs w:val="30"/>
        </w:rPr>
        <w:t>3 FORMA</w:t>
      </w:r>
      <w:r w:rsidR="002C5512" w:rsidRPr="00593987">
        <w:rPr>
          <w:rFonts w:ascii="Arial" w:hAnsi="Arial" w:cs="Arial"/>
          <w:color w:val="000000"/>
          <w:sz w:val="30"/>
          <w:szCs w:val="30"/>
        </w:rPr>
        <w:t>S</w:t>
      </w:r>
      <w:r w:rsidR="00C11CCE" w:rsidRPr="00593987">
        <w:rPr>
          <w:rFonts w:ascii="Arial" w:hAnsi="Arial" w:cs="Arial"/>
          <w:color w:val="000000"/>
          <w:sz w:val="30"/>
          <w:szCs w:val="30"/>
        </w:rPr>
        <w:t xml:space="preserve"> DE</w:t>
      </w:r>
      <w:r w:rsidR="0018458C" w:rsidRPr="00593987">
        <w:rPr>
          <w:rFonts w:ascii="Arial" w:hAnsi="Arial" w:cs="Arial"/>
          <w:color w:val="000000"/>
          <w:sz w:val="30"/>
          <w:szCs w:val="30"/>
        </w:rPr>
        <w:t xml:space="preserve"> FINANCIAMENTO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6F12C6" w:rsidRPr="00593987">
        <w:rPr>
          <w:rFonts w:ascii="Arial" w:hAnsi="Arial" w:cs="Arial"/>
          <w:color w:val="000000"/>
          <w:sz w:val="30"/>
          <w:szCs w:val="30"/>
        </w:rPr>
        <w:t>21</w:t>
      </w:r>
    </w:p>
    <w:p w14:paraId="50F88804" w14:textId="1A55A440" w:rsidR="0018458C" w:rsidRPr="00593987" w:rsidRDefault="00DE740E" w:rsidP="00C11CCE">
      <w:pPr>
        <w:autoSpaceDE w:val="0"/>
        <w:autoSpaceDN w:val="0"/>
        <w:adjustRightInd w:val="0"/>
        <w:spacing w:after="0" w:line="360" w:lineRule="auto"/>
        <w:jc w:val="center"/>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6F12C6" w:rsidRPr="00593987">
        <w:rPr>
          <w:rFonts w:ascii="Arial" w:hAnsi="Arial" w:cs="Arial"/>
          <w:color w:val="000000"/>
          <w:sz w:val="30"/>
          <w:szCs w:val="30"/>
        </w:rPr>
        <w:t>23</w:t>
      </w:r>
    </w:p>
    <w:p w14:paraId="6986D90B" w14:textId="45D81E2A" w:rsidR="00C0467F"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6F12C6" w:rsidRPr="00593987">
        <w:rPr>
          <w:rFonts w:ascii="Arial" w:hAnsi="Arial" w:cs="Arial"/>
          <w:color w:val="000000"/>
          <w:sz w:val="30"/>
          <w:szCs w:val="30"/>
        </w:rPr>
        <w:t>29</w:t>
      </w:r>
    </w:p>
    <w:p w14:paraId="754161CB" w14:textId="77777777" w:rsidR="00C0467F" w:rsidRPr="00593987" w:rsidRDefault="00C0467F" w:rsidP="00535C64">
      <w:pPr>
        <w:autoSpaceDE w:val="0"/>
        <w:autoSpaceDN w:val="0"/>
        <w:adjustRightInd w:val="0"/>
        <w:spacing w:after="0" w:line="360" w:lineRule="auto"/>
        <w:jc w:val="center"/>
        <w:rPr>
          <w:rFonts w:ascii="Arial" w:hAnsi="Arial" w:cs="Arial"/>
          <w:color w:val="000000"/>
          <w:sz w:val="30"/>
          <w:szCs w:val="30"/>
        </w:rPr>
      </w:pPr>
    </w:p>
    <w:p w14:paraId="6851B10A" w14:textId="77777777" w:rsidR="0018458C" w:rsidRPr="00593987" w:rsidRDefault="00C0467F"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REFERÊNCIAS </w:t>
      </w:r>
      <w:r w:rsidR="0060654A" w:rsidRPr="00593987">
        <w:rPr>
          <w:rFonts w:ascii="Arial" w:hAnsi="Arial" w:cs="Arial"/>
          <w:color w:val="000000"/>
          <w:sz w:val="30"/>
          <w:szCs w:val="30"/>
        </w:rPr>
        <w:t xml:space="preserve">                                                        </w:t>
      </w:r>
      <w:proofErr w:type="spellStart"/>
      <w:r w:rsidR="00083F42" w:rsidRPr="00593987">
        <w:rPr>
          <w:rFonts w:ascii="Arial" w:hAnsi="Arial" w:cs="Arial"/>
          <w:color w:val="000000"/>
          <w:sz w:val="30"/>
          <w:szCs w:val="30"/>
        </w:rPr>
        <w:t>xx</w:t>
      </w:r>
      <w:proofErr w:type="spellEnd"/>
    </w:p>
    <w:p w14:paraId="09D7CCFB" w14:textId="77777777"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p>
    <w:p w14:paraId="36DF7161" w14:textId="53082091"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Confirmar páginas após diagramação</w:t>
      </w:r>
    </w:p>
    <w:p w14:paraId="2101B60F" w14:textId="77777777"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14:paraId="59B226BA" w14:textId="77777777"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t>SUMÁRIO</w:t>
      </w:r>
    </w:p>
    <w:p w14:paraId="2284A023" w14:textId="77777777"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14:paraId="55002E23" w14:textId="77777777"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lastRenderedPageBreak/>
        <w:t>INTRODUÇÃO</w:t>
      </w:r>
    </w:p>
    <w:p w14:paraId="02F6E33D"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4784B90" w14:textId="7E0CAEC9"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Esta Cartilha, </w:t>
      </w:r>
      <w:r w:rsidR="00C00FC5" w:rsidRPr="00FA6585">
        <w:rPr>
          <w:rFonts w:ascii="Arial" w:hAnsi="Arial" w:cs="Arial"/>
          <w:color w:val="000000"/>
          <w:sz w:val="30"/>
          <w:szCs w:val="30"/>
        </w:rPr>
        <w:t xml:space="preserve">um dos </w:t>
      </w:r>
      <w:r w:rsidR="00F1330C" w:rsidRPr="00FA6585">
        <w:rPr>
          <w:rFonts w:ascii="Arial" w:hAnsi="Arial" w:cs="Arial"/>
          <w:color w:val="000000"/>
          <w:sz w:val="30"/>
          <w:szCs w:val="30"/>
        </w:rPr>
        <w:t xml:space="preserve">importantes </w:t>
      </w:r>
      <w:r w:rsidR="00C00FC5" w:rsidRPr="00FA6585">
        <w:rPr>
          <w:rFonts w:ascii="Arial" w:hAnsi="Arial" w:cs="Arial"/>
          <w:color w:val="000000"/>
          <w:sz w:val="30"/>
          <w:szCs w:val="30"/>
        </w:rPr>
        <w:t xml:space="preserve">projetos da </w:t>
      </w:r>
      <w:proofErr w:type="spellStart"/>
      <w:r w:rsidR="00C00FC5" w:rsidRPr="00FA6585">
        <w:rPr>
          <w:rFonts w:ascii="Arial" w:hAnsi="Arial" w:cs="Arial"/>
          <w:color w:val="000000"/>
          <w:sz w:val="30"/>
          <w:szCs w:val="30"/>
        </w:rPr>
        <w:t>Abrainc</w:t>
      </w:r>
      <w:proofErr w:type="spellEnd"/>
      <w:r w:rsidR="00C00FC5" w:rsidRPr="00FA6585">
        <w:rPr>
          <w:rFonts w:ascii="Arial" w:hAnsi="Arial" w:cs="Arial"/>
          <w:color w:val="000000"/>
          <w:sz w:val="30"/>
          <w:szCs w:val="30"/>
        </w:rPr>
        <w:t xml:space="preserve"> em 2014,</w:t>
      </w:r>
      <w:r w:rsidRPr="00FA6585">
        <w:rPr>
          <w:rFonts w:ascii="Arial" w:hAnsi="Arial" w:cs="Arial"/>
          <w:color w:val="000000"/>
          <w:sz w:val="30"/>
          <w:szCs w:val="30"/>
        </w:rPr>
        <w:t xml:space="preserve"> reflete o desejo d</w:t>
      </w:r>
      <w:r w:rsidR="00DA51CB" w:rsidRPr="00FA6585">
        <w:rPr>
          <w:rFonts w:ascii="Arial" w:hAnsi="Arial" w:cs="Arial"/>
          <w:color w:val="000000"/>
          <w:sz w:val="30"/>
          <w:szCs w:val="30"/>
        </w:rPr>
        <w:t>e suas</w:t>
      </w:r>
      <w:r w:rsidRPr="00FA6585">
        <w:rPr>
          <w:rFonts w:ascii="Arial" w:hAnsi="Arial" w:cs="Arial"/>
          <w:color w:val="000000"/>
          <w:sz w:val="30"/>
          <w:szCs w:val="30"/>
        </w:rPr>
        <w:t xml:space="preserve"> associadas de apresentarem à sociedade brasileira o complexo negócio da incorporação imobiliária, oferecendo um vasto material para consulta e orientação aos vários agentes do mercado, em especial, aos consumidores de imóveis, </w:t>
      </w:r>
      <w:r w:rsidR="00F1330C" w:rsidRPr="00FA6585">
        <w:rPr>
          <w:rFonts w:ascii="Arial" w:hAnsi="Arial" w:cs="Arial"/>
          <w:color w:val="000000"/>
          <w:sz w:val="30"/>
          <w:szCs w:val="30"/>
        </w:rPr>
        <w:t xml:space="preserve">ao Poder Legislativo, </w:t>
      </w:r>
      <w:r w:rsidRPr="00FA6585">
        <w:rPr>
          <w:rFonts w:ascii="Arial" w:hAnsi="Arial" w:cs="Arial"/>
          <w:color w:val="000000"/>
          <w:sz w:val="30"/>
          <w:szCs w:val="30"/>
        </w:rPr>
        <w:t xml:space="preserve">às autoridades do Poder Executivo, aos membros do Poder Judiciário e Ministério Público, às instituições financeiras, públicas </w:t>
      </w:r>
      <w:r w:rsidR="00AD7D4F" w:rsidRPr="00FA6585">
        <w:rPr>
          <w:rFonts w:ascii="Arial" w:hAnsi="Arial" w:cs="Arial"/>
          <w:color w:val="000000"/>
          <w:sz w:val="30"/>
          <w:szCs w:val="30"/>
        </w:rPr>
        <w:t>e/</w:t>
      </w:r>
      <w:r w:rsidRPr="00FA6585">
        <w:rPr>
          <w:rFonts w:ascii="Arial" w:hAnsi="Arial" w:cs="Arial"/>
          <w:color w:val="000000"/>
          <w:sz w:val="30"/>
          <w:szCs w:val="30"/>
        </w:rPr>
        <w:t>ou privadas.</w:t>
      </w:r>
    </w:p>
    <w:p w14:paraId="25F7BA31"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BAEC357" w14:textId="405AD91D"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Por meio de textos técnicos</w:t>
      </w:r>
      <w:r w:rsidR="00DA51CB" w:rsidRPr="00FA6585">
        <w:rPr>
          <w:rFonts w:ascii="Arial" w:hAnsi="Arial" w:cs="Arial"/>
          <w:color w:val="000000"/>
          <w:sz w:val="30"/>
          <w:szCs w:val="30"/>
        </w:rPr>
        <w:t xml:space="preserve"> e dados</w:t>
      </w:r>
      <w:r w:rsidRPr="00FA6585">
        <w:rPr>
          <w:rFonts w:ascii="Arial" w:hAnsi="Arial" w:cs="Arial"/>
          <w:color w:val="000000"/>
          <w:sz w:val="30"/>
          <w:szCs w:val="30"/>
        </w:rPr>
        <w:t xml:space="preserve"> disponibilizad</w:t>
      </w:r>
      <w:r w:rsidR="00DA51CB" w:rsidRPr="00FA6585">
        <w:rPr>
          <w:rFonts w:ascii="Arial" w:hAnsi="Arial" w:cs="Arial"/>
          <w:color w:val="000000"/>
          <w:sz w:val="30"/>
          <w:szCs w:val="30"/>
        </w:rPr>
        <w:t>o</w:t>
      </w:r>
      <w:r w:rsidRPr="00FA6585">
        <w:rPr>
          <w:rFonts w:ascii="Arial" w:hAnsi="Arial" w:cs="Arial"/>
          <w:color w:val="000000"/>
          <w:sz w:val="30"/>
          <w:szCs w:val="30"/>
        </w:rPr>
        <w:t>s por empresas associadas, estatísticas do setor,</w:t>
      </w:r>
      <w:r w:rsidR="00DA51CB" w:rsidRPr="00FA6585">
        <w:rPr>
          <w:rFonts w:ascii="Arial" w:hAnsi="Arial" w:cs="Arial"/>
          <w:color w:val="000000"/>
          <w:sz w:val="30"/>
          <w:szCs w:val="30"/>
        </w:rPr>
        <w:t xml:space="preserve"> </w:t>
      </w:r>
      <w:r w:rsidRPr="00FA6585">
        <w:rPr>
          <w:rFonts w:ascii="Arial" w:hAnsi="Arial" w:cs="Arial"/>
          <w:color w:val="000000"/>
          <w:sz w:val="30"/>
          <w:szCs w:val="30"/>
        </w:rPr>
        <w:t>entre</w:t>
      </w:r>
      <w:r w:rsidR="00421C26" w:rsidRPr="00FA6585">
        <w:rPr>
          <w:rFonts w:ascii="Arial" w:hAnsi="Arial" w:cs="Arial"/>
          <w:color w:val="000000"/>
          <w:sz w:val="30"/>
          <w:szCs w:val="30"/>
        </w:rPr>
        <w:t xml:space="preserve"> outros, a Cartilha poderá</w:t>
      </w:r>
      <w:r w:rsidRPr="00FA6585">
        <w:rPr>
          <w:rFonts w:ascii="Arial" w:hAnsi="Arial" w:cs="Arial"/>
          <w:color w:val="000000"/>
          <w:sz w:val="30"/>
          <w:szCs w:val="30"/>
        </w:rPr>
        <w:t xml:space="preserve"> auxiliar na tomada de decisão da compra da casa própria.</w:t>
      </w:r>
      <w:r w:rsidR="00DA51CB" w:rsidRPr="00FA6585">
        <w:rPr>
          <w:rFonts w:ascii="Arial" w:hAnsi="Arial" w:cs="Arial"/>
          <w:color w:val="000000"/>
          <w:sz w:val="30"/>
          <w:szCs w:val="30"/>
        </w:rPr>
        <w:t xml:space="preserve">  </w:t>
      </w:r>
    </w:p>
    <w:p w14:paraId="6A88BCC4" w14:textId="77777777"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14:paraId="1ABE9514"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São </w:t>
      </w:r>
      <w:r w:rsidR="00DA51CB" w:rsidRPr="00FA6585">
        <w:rPr>
          <w:rFonts w:ascii="Arial" w:hAnsi="Arial" w:cs="Arial"/>
          <w:color w:val="000000"/>
          <w:sz w:val="30"/>
          <w:szCs w:val="30"/>
        </w:rPr>
        <w:t xml:space="preserve">cinco </w:t>
      </w:r>
      <w:r w:rsidRPr="00FA6585">
        <w:rPr>
          <w:rFonts w:ascii="Arial" w:hAnsi="Arial" w:cs="Arial"/>
          <w:color w:val="000000"/>
          <w:sz w:val="30"/>
          <w:szCs w:val="30"/>
        </w:rPr>
        <w:t>capítulos que abordam os principais aspectos que envolve</w:t>
      </w:r>
      <w:r w:rsidR="00DA51CB" w:rsidRPr="00FA6585">
        <w:rPr>
          <w:rFonts w:ascii="Arial" w:hAnsi="Arial" w:cs="Arial"/>
          <w:color w:val="000000"/>
          <w:sz w:val="30"/>
          <w:szCs w:val="30"/>
        </w:rPr>
        <w:t>m</w:t>
      </w:r>
      <w:r w:rsidRPr="00FA6585">
        <w:rPr>
          <w:rFonts w:ascii="Arial" w:hAnsi="Arial" w:cs="Arial"/>
          <w:color w:val="000000"/>
          <w:sz w:val="30"/>
          <w:szCs w:val="30"/>
        </w:rPr>
        <w:t xml:space="preserve"> o negócio da incorporação:</w:t>
      </w:r>
    </w:p>
    <w:p w14:paraId="1C69ECF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6B5A61D" w14:textId="701A528D"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4260AA" w:rsidRPr="00FA6585">
        <w:rPr>
          <w:rFonts w:ascii="Arial" w:hAnsi="Arial" w:cs="Arial"/>
          <w:color w:val="000000"/>
          <w:sz w:val="30"/>
          <w:szCs w:val="30"/>
        </w:rPr>
        <w:t xml:space="preserve">essa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também aborda o Registro </w:t>
      </w:r>
      <w:r w:rsidR="00F44458" w:rsidRPr="00FA6585">
        <w:rPr>
          <w:rFonts w:ascii="Arial" w:hAnsi="Arial" w:cs="Arial"/>
          <w:color w:val="000000"/>
          <w:sz w:val="30"/>
          <w:szCs w:val="30"/>
        </w:rPr>
        <w:t xml:space="preserve">de Incorporação do Imóvel 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14:paraId="21B27836"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6BA62A4" w14:textId="6A1CCDA0"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ainda informações a respeito do pagamento da comissão</w:t>
      </w:r>
      <w:r w:rsidR="00B6569A" w:rsidRPr="00FA6585">
        <w:rPr>
          <w:rFonts w:ascii="Arial" w:hAnsi="Arial" w:cs="Arial"/>
          <w:color w:val="000000"/>
          <w:sz w:val="30"/>
          <w:szCs w:val="30"/>
        </w:rPr>
        <w:t xml:space="preserve"> e o modelo de corretagem (apartada ou não apartada).</w:t>
      </w:r>
    </w:p>
    <w:p w14:paraId="4767222B" w14:textId="77777777"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14:paraId="5A96975F" w14:textId="65B8D501"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modalidades de </w:t>
      </w:r>
      <w:r w:rsidRPr="00FA6585">
        <w:rPr>
          <w:rFonts w:ascii="Arial" w:hAnsi="Arial" w:cs="Arial"/>
          <w:color w:val="000000"/>
          <w:sz w:val="30"/>
          <w:szCs w:val="30"/>
        </w:rPr>
        <w:lastRenderedPageBreak/>
        <w:t xml:space="preserve">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14:paraId="5E3A09DA"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7398D113" w14:textId="06E3082A"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F1330C" w:rsidRPr="00FA6585">
        <w:rPr>
          <w:rFonts w:ascii="Arial" w:hAnsi="Arial" w:cs="Arial"/>
          <w:color w:val="000000"/>
          <w:sz w:val="30"/>
          <w:szCs w:val="30"/>
        </w:rPr>
        <w:t xml:space="preserve">Apresenta a estrutura do </w:t>
      </w:r>
      <w:proofErr w:type="spellStart"/>
      <w:r w:rsidR="00F1330C" w:rsidRPr="00FA6585">
        <w:rPr>
          <w:rFonts w:ascii="Arial" w:hAnsi="Arial" w:cs="Arial"/>
          <w:color w:val="000000"/>
          <w:sz w:val="30"/>
          <w:szCs w:val="30"/>
        </w:rPr>
        <w:t>macross</w:t>
      </w:r>
      <w:r w:rsidR="00A81275" w:rsidRPr="00FA6585">
        <w:rPr>
          <w:rFonts w:ascii="Arial" w:hAnsi="Arial" w:cs="Arial"/>
          <w:color w:val="000000"/>
          <w:sz w:val="30"/>
          <w:szCs w:val="30"/>
        </w:rPr>
        <w:t>etor</w:t>
      </w:r>
      <w:proofErr w:type="spellEnd"/>
      <w:r w:rsidR="00A81275" w:rsidRPr="00FA6585">
        <w:rPr>
          <w:rFonts w:ascii="Arial" w:hAnsi="Arial" w:cs="Arial"/>
          <w:color w:val="000000"/>
          <w:sz w:val="30"/>
          <w:szCs w:val="30"/>
        </w:rPr>
        <w:t xml:space="preserve">, indicando a participação do segmento no PIB e os impactos dos investimentos sobre a renda e a geração de empregos; também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e a desoneração da carga tributária.</w:t>
      </w:r>
    </w:p>
    <w:p w14:paraId="4899C0C9" w14:textId="77777777"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14:paraId="7269D90F" w14:textId="77777777"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Trata das questões que podem impactar no equilíbrio da relação fornecedor-consumidor, tais como: disponibilidade de recursos humanos e insumos no setor da construção civil, intervenções do poder público na esfera privada e desfazimento dos contratos imobiliários e devolução de valores.</w:t>
      </w:r>
    </w:p>
    <w:p w14:paraId="1D70A8D7" w14:textId="117B3F63"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14:paraId="68544D7E" w14:textId="732E01AC" w:rsidR="008C7104" w:rsidRPr="00FA6585" w:rsidRDefault="006D25C7"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É claro que não se pretende </w:t>
      </w:r>
      <w:r w:rsidR="009760CF" w:rsidRPr="00FA6585">
        <w:rPr>
          <w:rFonts w:ascii="Arial" w:hAnsi="Arial" w:cs="Arial"/>
          <w:color w:val="000000"/>
          <w:sz w:val="30"/>
          <w:szCs w:val="30"/>
        </w:rPr>
        <w:t>com esta publicação</w:t>
      </w:r>
      <w:r w:rsidRPr="00FA6585">
        <w:rPr>
          <w:rFonts w:ascii="Arial" w:hAnsi="Arial" w:cs="Arial"/>
          <w:color w:val="000000"/>
          <w:sz w:val="30"/>
          <w:szCs w:val="30"/>
        </w:rPr>
        <w:t xml:space="preserve"> </w:t>
      </w:r>
      <w:r w:rsidR="0018458C" w:rsidRPr="00FA6585">
        <w:rPr>
          <w:rFonts w:ascii="Arial" w:hAnsi="Arial" w:cs="Arial"/>
          <w:color w:val="000000"/>
          <w:sz w:val="30"/>
          <w:szCs w:val="30"/>
        </w:rPr>
        <w:t>esgotar as discussões existentes sobre o negócio imobiliário</w:t>
      </w:r>
      <w:r w:rsidR="009760CF" w:rsidRPr="00FA6585">
        <w:rPr>
          <w:rFonts w:ascii="Arial" w:hAnsi="Arial" w:cs="Arial"/>
          <w:color w:val="000000"/>
          <w:sz w:val="30"/>
          <w:szCs w:val="30"/>
        </w:rPr>
        <w:t>. Trata-se de um setor</w:t>
      </w:r>
      <w:r w:rsidR="0018458C" w:rsidRPr="00FA6585">
        <w:rPr>
          <w:rFonts w:ascii="Arial" w:hAnsi="Arial" w:cs="Arial"/>
          <w:color w:val="000000"/>
          <w:sz w:val="30"/>
          <w:szCs w:val="30"/>
        </w:rPr>
        <w:t xml:space="preserve"> bastante dinâmico</w:t>
      </w:r>
      <w:r w:rsidRPr="00FA6585">
        <w:rPr>
          <w:rFonts w:ascii="Arial" w:hAnsi="Arial" w:cs="Arial"/>
          <w:color w:val="000000"/>
          <w:sz w:val="30"/>
          <w:szCs w:val="30"/>
        </w:rPr>
        <w:t xml:space="preserve">, </w:t>
      </w:r>
      <w:r w:rsidR="0018458C" w:rsidRPr="00FA6585">
        <w:rPr>
          <w:rFonts w:ascii="Arial" w:hAnsi="Arial" w:cs="Arial"/>
          <w:color w:val="000000"/>
          <w:sz w:val="30"/>
          <w:szCs w:val="30"/>
        </w:rPr>
        <w:t>que é 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sidR="009760CF" w:rsidRPr="00FA6585">
        <w:rPr>
          <w:rFonts w:ascii="Arial" w:hAnsi="Arial" w:cs="Arial"/>
          <w:color w:val="000000"/>
          <w:sz w:val="30"/>
          <w:szCs w:val="30"/>
        </w:rPr>
        <w:t xml:space="preserve"> O objetivo deste trabalho</w:t>
      </w:r>
      <w:r w:rsidRPr="00FA6585">
        <w:rPr>
          <w:rFonts w:ascii="Arial" w:hAnsi="Arial" w:cs="Arial"/>
          <w:color w:val="000000"/>
          <w:sz w:val="30"/>
          <w:szCs w:val="30"/>
        </w:rPr>
        <w:t>, além de prestar esclar</w:t>
      </w:r>
      <w:r w:rsidR="009760CF" w:rsidRPr="00FA6585">
        <w:rPr>
          <w:rFonts w:ascii="Arial" w:hAnsi="Arial" w:cs="Arial"/>
          <w:color w:val="000000"/>
          <w:sz w:val="30"/>
          <w:szCs w:val="30"/>
        </w:rPr>
        <w:t>ecimentos a</w:t>
      </w:r>
      <w:r w:rsidRPr="00FA6585">
        <w:rPr>
          <w:rFonts w:ascii="Arial" w:hAnsi="Arial" w:cs="Arial"/>
          <w:color w:val="000000"/>
          <w:sz w:val="30"/>
          <w:szCs w:val="30"/>
        </w:rPr>
        <w:t xml:space="preserve">o público em geral e </w:t>
      </w:r>
      <w:r w:rsidR="00476AB3" w:rsidRPr="00FA6585">
        <w:rPr>
          <w:rFonts w:ascii="Arial" w:hAnsi="Arial" w:cs="Arial"/>
          <w:color w:val="000000"/>
          <w:sz w:val="30"/>
          <w:szCs w:val="30"/>
        </w:rPr>
        <w:t>à</w:t>
      </w:r>
      <w:r w:rsidR="009760CF" w:rsidRPr="00FA6585">
        <w:rPr>
          <w:rFonts w:ascii="Arial" w:hAnsi="Arial" w:cs="Arial"/>
          <w:color w:val="000000"/>
          <w:sz w:val="30"/>
          <w:szCs w:val="30"/>
        </w:rPr>
        <w:t xml:space="preserve"> área jurídica</w:t>
      </w:r>
      <w:r w:rsidRPr="00FA6585">
        <w:rPr>
          <w:rFonts w:ascii="Arial" w:hAnsi="Arial" w:cs="Arial"/>
          <w:color w:val="000000"/>
          <w:sz w:val="30"/>
          <w:szCs w:val="30"/>
        </w:rPr>
        <w:t xml:space="preserve">, é abrir espaço para </w:t>
      </w:r>
      <w:r w:rsidR="00535C64" w:rsidRPr="00FA6585">
        <w:rPr>
          <w:rFonts w:ascii="Arial" w:hAnsi="Arial" w:cs="Arial"/>
          <w:color w:val="000000"/>
          <w:sz w:val="30"/>
          <w:szCs w:val="30"/>
        </w:rPr>
        <w:t xml:space="preserve">o </w:t>
      </w:r>
      <w:r w:rsidRPr="00FA6585">
        <w:rPr>
          <w:rFonts w:ascii="Arial" w:hAnsi="Arial" w:cs="Arial"/>
          <w:color w:val="000000"/>
          <w:sz w:val="30"/>
          <w:szCs w:val="30"/>
        </w:rPr>
        <w:t xml:space="preserve">debate </w:t>
      </w:r>
      <w:r w:rsidR="00C00FC5" w:rsidRPr="00FA6585">
        <w:rPr>
          <w:rFonts w:ascii="Arial" w:hAnsi="Arial" w:cs="Arial"/>
          <w:color w:val="000000"/>
          <w:sz w:val="30"/>
          <w:szCs w:val="30"/>
        </w:rPr>
        <w:t xml:space="preserve">sobre temas </w:t>
      </w:r>
      <w:r w:rsidR="00476AB3" w:rsidRPr="00FA6585">
        <w:rPr>
          <w:rFonts w:ascii="Arial" w:hAnsi="Arial" w:cs="Arial"/>
          <w:color w:val="000000"/>
          <w:sz w:val="30"/>
          <w:szCs w:val="30"/>
        </w:rPr>
        <w:t>relevantes,</w:t>
      </w:r>
      <w:r w:rsidR="000958EB" w:rsidRPr="00FA6585">
        <w:rPr>
          <w:rFonts w:ascii="Arial" w:hAnsi="Arial" w:cs="Arial"/>
          <w:color w:val="000000"/>
          <w:sz w:val="30"/>
          <w:szCs w:val="30"/>
        </w:rPr>
        <w:t xml:space="preserve"> </w:t>
      </w:r>
      <w:r w:rsidR="00CF74D7" w:rsidRPr="00FA6585">
        <w:rPr>
          <w:rFonts w:ascii="Arial" w:hAnsi="Arial" w:cs="Arial"/>
          <w:color w:val="000000"/>
          <w:sz w:val="30"/>
          <w:szCs w:val="30"/>
        </w:rPr>
        <w:t>que afetam os vários agentes</w:t>
      </w:r>
      <w:r w:rsidR="00B25FCB" w:rsidRPr="00FA6585">
        <w:rPr>
          <w:rFonts w:ascii="Arial" w:hAnsi="Arial" w:cs="Arial"/>
          <w:color w:val="000000"/>
          <w:sz w:val="30"/>
          <w:szCs w:val="30"/>
        </w:rPr>
        <w:t>, em todo o território nacional</w:t>
      </w:r>
    </w:p>
    <w:p w14:paraId="052DC21A"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77C256E"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00B4B978"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DEA9387" w14:textId="403B6BFE"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14:paraId="3B2A912A" w14:textId="77777777"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14:paraId="6B0FBA0B" w14:textId="77777777"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 do 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 xml:space="preserve">pesquisa também indica a contribuição desse mercado para o PIB brasileiro: o valor adicionado pela cadeia produtiva da construção civil – que envolve construção civil, indústria e comércio de materiais de construção, indústria de </w:t>
      </w:r>
      <w:r w:rsidRPr="00FA6585">
        <w:rPr>
          <w:rFonts w:ascii="Arial" w:eastAsia="Times New Roman" w:hAnsi="Arial" w:cs="Arial"/>
          <w:color w:val="222222"/>
          <w:sz w:val="30"/>
          <w:szCs w:val="30"/>
          <w:lang w:eastAsia="pt-BR"/>
        </w:rPr>
        <w:lastRenderedPageBreak/>
        <w:t>equipamentos e serviços – somou R$ 314,8 bilhões em 2011, o que representou 8,9% do 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do 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r w:rsidR="00AC47F2" w:rsidRPr="00FA6585">
        <w:rPr>
          <w:rFonts w:ascii="Arial" w:eastAsia="Times New Roman" w:hAnsi="Arial" w:cs="Arial"/>
          <w:color w:val="222222"/>
          <w:sz w:val="30"/>
          <w:szCs w:val="30"/>
          <w:lang w:eastAsia="pt-BR"/>
        </w:rPr>
        <w:t xml:space="preserve"> </w:t>
      </w:r>
    </w:p>
    <w:p w14:paraId="55612444"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0AB930AE"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Estes números demonstram que a responsabilidade que recai sobre as empresas associadas da </w:t>
      </w:r>
      <w:proofErr w:type="spellStart"/>
      <w:r w:rsidRPr="00FA6585">
        <w:rPr>
          <w:rFonts w:ascii="Arial" w:eastAsia="Times New Roman" w:hAnsi="Arial" w:cs="Arial"/>
          <w:color w:val="222222"/>
          <w:sz w:val="30"/>
          <w:szCs w:val="30"/>
          <w:lang w:eastAsia="pt-BR"/>
        </w:rPr>
        <w:t>Abrainc</w:t>
      </w:r>
      <w:proofErr w:type="spellEnd"/>
      <w:r w:rsidRPr="00FA6585">
        <w:rPr>
          <w:rFonts w:ascii="Arial" w:eastAsia="Times New Roman" w:hAnsi="Arial" w:cs="Arial"/>
          <w:color w:val="222222"/>
          <w:sz w:val="30"/>
          <w:szCs w:val="30"/>
          <w:lang w:eastAsia="pt-BR"/>
        </w:rPr>
        <w:t xml:space="preserve"> é grande,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Não obstante desempenharem papel relevante no cenário nacional, as empresas do setor têm se deparado com diversos obstáculos que aumentam os riscos, geram incertezas e que prejudicam os investimentos nos novos negócios.</w:t>
      </w:r>
    </w:p>
    <w:p w14:paraId="7D8D2CDE"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2BFF408D"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Um exemplo disso é a burocracia existente no processo para a construção e aquisição da casa própria no Brasil, que acarreta um aumento de 12% no valor final do imóvel para o consumidor, equivalente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 dos últimos anos, consequência de um grande aquecimento no setor e de um número elevado de lançamentos imobiliários foram: atraso na aprovação dos projetos pelas prefeituras, falta de padronização dos cartórios e falta de clareza nas avaliações das licenças ambientais.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Isto sem falar na alta carga tributária e na transitoriedade das medidas adotadas para desonerar a cadeia de construção.</w:t>
      </w:r>
    </w:p>
    <w:p w14:paraId="7A5C3D75" w14:textId="42AABD80"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Apesar de todos estes aspectos que foram apontados acima, acreditamos que o mercado imobiliário nacional nunca esteve tão sólido e tão protegido, seja pelo seguro mecanismo de avaliação do crédito imobiliário (LTV – </w:t>
      </w:r>
      <w:proofErr w:type="spellStart"/>
      <w:r w:rsidRPr="00FA6585">
        <w:rPr>
          <w:rFonts w:ascii="Arial" w:eastAsia="Times New Roman" w:hAnsi="Arial" w:cs="Arial"/>
          <w:color w:val="222222"/>
          <w:sz w:val="30"/>
          <w:szCs w:val="30"/>
          <w:lang w:eastAsia="pt-BR"/>
        </w:rPr>
        <w:t>Loan-to-Value</w:t>
      </w:r>
      <w:proofErr w:type="spellEnd"/>
      <w:r w:rsidRPr="00FA6585">
        <w:rPr>
          <w:rFonts w:ascii="Arial" w:eastAsia="Times New Roman" w:hAnsi="Arial" w:cs="Arial"/>
          <w:color w:val="222222"/>
          <w:sz w:val="30"/>
          <w:szCs w:val="30"/>
          <w:lang w:eastAsia="pt-BR"/>
        </w:rPr>
        <w:t xml:space="preserve"> de apenas 71,2% na média nacional), seja pelo montante de financiamentos contratados nessa modalidade (cerca de </w:t>
      </w:r>
      <w:r w:rsidRPr="00FA6585">
        <w:rPr>
          <w:rFonts w:ascii="Arial" w:eastAsia="Times New Roman" w:hAnsi="Arial" w:cs="Arial"/>
          <w:color w:val="222222"/>
          <w:sz w:val="30"/>
          <w:szCs w:val="30"/>
          <w:lang w:eastAsia="pt-BR"/>
        </w:rPr>
        <w:lastRenderedPageBreak/>
        <w:t>apenas 8% do PIB, apesar de todo o crescimento verificado nos últimos anos).</w:t>
      </w:r>
    </w:p>
    <w:p w14:paraId="3FAEA259" w14:textId="77777777"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Esperamos que o material elaborado pela </w:t>
      </w:r>
      <w:proofErr w:type="spellStart"/>
      <w:r w:rsidRPr="00FA6585">
        <w:rPr>
          <w:rFonts w:ascii="Arial" w:eastAsia="Times New Roman" w:hAnsi="Arial" w:cs="Arial"/>
          <w:color w:val="222222"/>
          <w:sz w:val="30"/>
          <w:szCs w:val="30"/>
          <w:lang w:eastAsia="pt-BR"/>
        </w:rPr>
        <w:t>Abrainc</w:t>
      </w:r>
      <w:proofErr w:type="spellEnd"/>
      <w:r w:rsidRPr="00FA6585">
        <w:rPr>
          <w:rFonts w:ascii="Arial" w:eastAsia="Times New Roman" w:hAnsi="Arial" w:cs="Arial"/>
          <w:color w:val="222222"/>
          <w:sz w:val="30"/>
          <w:szCs w:val="30"/>
          <w:lang w:eastAsia="pt-BR"/>
        </w:rPr>
        <w:t xml:space="preserve"> possa ser esclarecedor, fomentando as discussões a respeito 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principais temas do dia a dia de nossas associadas e que possa auxiliar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14:paraId="2996F917"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14:paraId="1FDEA925"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 xml:space="preserve">Rubens </w:t>
      </w:r>
      <w:proofErr w:type="spellStart"/>
      <w:r w:rsidRPr="00FA6585">
        <w:rPr>
          <w:rFonts w:ascii="Arial" w:hAnsi="Arial" w:cs="Arial"/>
          <w:i/>
          <w:color w:val="000000"/>
          <w:sz w:val="30"/>
          <w:szCs w:val="30"/>
        </w:rPr>
        <w:t>Menin</w:t>
      </w:r>
      <w:proofErr w:type="spellEnd"/>
      <w:r w:rsidRPr="00FA6585">
        <w:rPr>
          <w:rFonts w:ascii="Arial" w:hAnsi="Arial" w:cs="Arial"/>
          <w:i/>
          <w:color w:val="000000"/>
          <w:sz w:val="30"/>
          <w:szCs w:val="30"/>
        </w:rPr>
        <w:t xml:space="preserve"> Teixeira de Souza</w:t>
      </w:r>
    </w:p>
    <w:p w14:paraId="3C0BB65A"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14:paraId="5C575B45" w14:textId="77777777" w:rsidR="00C00FC5" w:rsidRPr="00FA6585" w:rsidRDefault="00C00FC5" w:rsidP="00FA6585">
      <w:pPr>
        <w:jc w:val="both"/>
        <w:rPr>
          <w:rFonts w:ascii="Arial" w:hAnsi="Arial" w:cs="Arial"/>
          <w:b/>
          <w:color w:val="000000" w:themeColor="text1"/>
          <w:sz w:val="30"/>
          <w:szCs w:val="30"/>
        </w:rPr>
      </w:pPr>
    </w:p>
    <w:p w14:paraId="285F603B" w14:textId="754B3286"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14:paraId="647D1912" w14:textId="4E1287FD" w:rsidR="00DD6F0A" w:rsidRPr="00FA6585" w:rsidRDefault="00DD6F0A" w:rsidP="00FA6585">
      <w:pPr>
        <w:pStyle w:val="ListParagraph"/>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14:paraId="37F7E2AE" w14:textId="77777777" w:rsidR="00186EBB" w:rsidRPr="00FA6585" w:rsidRDefault="00186EBB" w:rsidP="00FA6585">
      <w:pPr>
        <w:pStyle w:val="ListParagraph"/>
        <w:ind w:left="360"/>
        <w:jc w:val="both"/>
        <w:rPr>
          <w:rFonts w:ascii="Arial" w:eastAsia="BatangChe" w:hAnsi="Arial" w:cs="Arial"/>
          <w:iCs/>
          <w:sz w:val="30"/>
          <w:szCs w:val="30"/>
        </w:rPr>
      </w:pPr>
    </w:p>
    <w:p w14:paraId="2E37A37A" w14:textId="3BA3E102"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FootnoteReference"/>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14:paraId="2787544A"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t>
      </w:r>
    </w:p>
    <w:p w14:paraId="0DB973FA" w14:textId="2B34A341"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 xml:space="preserve">ou seja, que administrou o projeto e que efetua a venda das unidades, é chamada de incorporadora.   </w:t>
      </w:r>
    </w:p>
    <w:p w14:paraId="1EA2F02D"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14:paraId="6BE4A438" w14:textId="77777777" w:rsidR="00DD6F0A" w:rsidRPr="00FA6585" w:rsidRDefault="00DD6F0A" w:rsidP="00FA6585">
      <w:pPr>
        <w:spacing w:after="0" w:line="360" w:lineRule="atLeast"/>
        <w:jc w:val="both"/>
        <w:textAlignment w:val="baseline"/>
        <w:rPr>
          <w:rFonts w:ascii="Arial" w:eastAsia="Times New Roman" w:hAnsi="Arial" w:cs="Arial"/>
          <w:color w:val="000000"/>
          <w:sz w:val="30"/>
          <w:szCs w:val="30"/>
          <w:lang w:eastAsia="pt-BR"/>
        </w:rPr>
      </w:pPr>
    </w:p>
    <w:p w14:paraId="3D7CE930" w14:textId="78D35FAD"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lastRenderedPageBreak/>
        <w:t>A </w:t>
      </w:r>
      <w:r w:rsidRPr="00FA6585">
        <w:rPr>
          <w:rFonts w:ascii="Arial" w:eastAsia="Times New Roman" w:hAnsi="Arial" w:cs="Arial"/>
          <w:bCs/>
          <w:color w:val="000000"/>
          <w:sz w:val="30"/>
          <w:szCs w:val="30"/>
          <w:bdr w:val="none" w:sz="0" w:space="0" w:color="auto" w:frame="1"/>
          <w:lang w:eastAsia="pt-BR"/>
        </w:rPr>
        <w:t>incorporadora</w:t>
      </w:r>
      <w:r w:rsidRPr="00FA6585">
        <w:rPr>
          <w:rFonts w:ascii="Arial" w:eastAsia="Times New Roman" w:hAnsi="Arial" w:cs="Arial"/>
          <w:color w:val="000000"/>
          <w:sz w:val="30"/>
          <w:szCs w:val="30"/>
          <w:lang w:eastAsia="pt-BR"/>
        </w:rPr>
        <w:t> é responsável pela articulaçã</w:t>
      </w:r>
      <w:r w:rsidR="00761B1D" w:rsidRPr="00FA6585">
        <w:rPr>
          <w:rFonts w:ascii="Arial" w:eastAsia="Times New Roman" w:hAnsi="Arial" w:cs="Arial"/>
          <w:color w:val="000000"/>
          <w:sz w:val="30"/>
          <w:szCs w:val="30"/>
          <w:lang w:eastAsia="pt-BR"/>
        </w:rPr>
        <w:t>o do empreendimento: identifica a oportunidade,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adquiri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esta que deverá ser acionada caso haja descumprimento de algum termo do contrato.</w:t>
      </w:r>
    </w:p>
    <w:p w14:paraId="62105E87"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2907533C"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7C0A9F31"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p>
    <w:p w14:paraId="3E8A02F4" w14:textId="64857313"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14:paraId="4FA010B3"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p>
    <w:p w14:paraId="4AAD767F" w14:textId="630B642C"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responsável pela execução da obra, contratada </w:t>
      </w:r>
      <w:r w:rsidR="00761B1D" w:rsidRPr="00FA6585">
        <w:rPr>
          <w:rFonts w:ascii="Arial" w:eastAsia="Times New Roman" w:hAnsi="Arial" w:cs="Arial"/>
          <w:color w:val="000000"/>
          <w:sz w:val="30"/>
          <w:szCs w:val="30"/>
          <w:lang w:eastAsia="pt-BR"/>
        </w:rPr>
        <w:t xml:space="preserve">pela incorporadora </w:t>
      </w:r>
      <w:r w:rsidRPr="00FA6585">
        <w:rPr>
          <w:rFonts w:ascii="Arial" w:eastAsia="Times New Roman" w:hAnsi="Arial" w:cs="Arial"/>
          <w:color w:val="000000"/>
          <w:sz w:val="30"/>
          <w:szCs w:val="30"/>
          <w:lang w:eastAsia="pt-BR"/>
        </w:rPr>
        <w:t xml:space="preserve">para </w:t>
      </w:r>
      <w:r w:rsidR="0032639C" w:rsidRPr="00FA6585">
        <w:rPr>
          <w:rFonts w:ascii="Arial" w:eastAsia="Times New Roman" w:hAnsi="Arial" w:cs="Arial"/>
          <w:color w:val="000000"/>
          <w:sz w:val="30"/>
          <w:szCs w:val="30"/>
          <w:lang w:eastAsia="pt-BR"/>
        </w:rPr>
        <w:t>essa tarefa,</w:t>
      </w:r>
      <w:r w:rsidRPr="00FA6585">
        <w:rPr>
          <w:rFonts w:ascii="Arial" w:eastAsia="Times New Roman" w:hAnsi="Arial" w:cs="Arial"/>
          <w:color w:val="000000"/>
          <w:sz w:val="30"/>
          <w:szCs w:val="30"/>
          <w:lang w:eastAsia="pt-BR"/>
        </w:rPr>
        <w:t xml:space="preserve"> seguindo as especificações técnicas e o prazo contratual, dentro das normas vigentes. 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14:paraId="7BA7CD4F"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6F7C5478"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14:paraId="0FC17AB4"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0C8D0FA7" w14:textId="4A209DF0"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são também suas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14:paraId="1A9E3F5B" w14:textId="77777777" w:rsidR="00DD6F0A" w:rsidRPr="00FA6585" w:rsidRDefault="00DD6F0A" w:rsidP="00FA6585">
      <w:pPr>
        <w:jc w:val="both"/>
        <w:rPr>
          <w:rFonts w:ascii="Arial" w:eastAsia="BatangChe" w:hAnsi="Arial" w:cs="Arial"/>
          <w:b/>
          <w:iCs/>
          <w:sz w:val="30"/>
          <w:szCs w:val="30"/>
        </w:rPr>
      </w:pPr>
    </w:p>
    <w:p w14:paraId="43F136B0"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t>Como funciona o processo de registro do empreendimento?</w:t>
      </w:r>
    </w:p>
    <w:p w14:paraId="17CBD35C" w14:textId="1D67C098" w:rsidR="00DD6F0A" w:rsidRPr="00FA6585" w:rsidRDefault="00DD6F0A" w:rsidP="00FA6585">
      <w:pPr>
        <w:spacing w:before="100" w:beforeAutospacing="1" w:after="100" w:afterAutospacing="1"/>
        <w:jc w:val="both"/>
        <w:rPr>
          <w:rFonts w:ascii="Arial" w:eastAsia="BatangChe" w:hAnsi="Arial" w:cs="Arial"/>
          <w:iCs/>
          <w:sz w:val="30"/>
          <w:szCs w:val="30"/>
        </w:rPr>
      </w:pPr>
      <w:r w:rsidRPr="00FA6585">
        <w:rPr>
          <w:rFonts w:ascii="Arial" w:eastAsia="Times New Roman" w:hAnsi="Arial" w:cs="Arial"/>
          <w:color w:val="000000"/>
          <w:sz w:val="30"/>
          <w:szCs w:val="30"/>
          <w:lang w:eastAsia="pt-BR"/>
        </w:rPr>
        <w:t>At</w:t>
      </w:r>
      <w:r w:rsidRPr="00FA6585">
        <w:rPr>
          <w:rFonts w:ascii="Arial" w:eastAsia="BatangChe" w:hAnsi="Arial" w:cs="Arial"/>
          <w:iCs/>
          <w:sz w:val="30"/>
          <w:szCs w:val="30"/>
        </w:rPr>
        <w:t xml:space="preserve">ravés do Memorial de Incorporação Imobiliária, o incorporador dará entrada ao registro no </w:t>
      </w:r>
      <w:r w:rsidR="00577C10" w:rsidRPr="00FA6585">
        <w:rPr>
          <w:rFonts w:ascii="Arial" w:eastAsia="BatangChe" w:hAnsi="Arial" w:cs="Arial"/>
          <w:iCs/>
          <w:sz w:val="30"/>
          <w:szCs w:val="30"/>
        </w:rPr>
        <w:t>competente Oficio de</w:t>
      </w:r>
      <w:r w:rsidRPr="00FA6585">
        <w:rPr>
          <w:rFonts w:ascii="Arial" w:eastAsia="BatangChe" w:hAnsi="Arial" w:cs="Arial"/>
          <w:iCs/>
          <w:sz w:val="30"/>
          <w:szCs w:val="30"/>
        </w:rPr>
        <w:t xml:space="preserve"> Registro de Imóveis da circunscri</w:t>
      </w:r>
      <w:r w:rsidR="00577C10" w:rsidRPr="00FA6585">
        <w:rPr>
          <w:rFonts w:ascii="Arial" w:eastAsia="BatangChe" w:hAnsi="Arial" w:cs="Arial"/>
          <w:iCs/>
          <w:sz w:val="30"/>
          <w:szCs w:val="30"/>
        </w:rPr>
        <w:t>ção imobiliária do terreno. Este</w:t>
      </w:r>
      <w:r w:rsidRPr="00FA6585">
        <w:rPr>
          <w:rFonts w:ascii="Arial" w:eastAsia="BatangChe" w:hAnsi="Arial" w:cs="Arial"/>
          <w:iCs/>
          <w:sz w:val="30"/>
          <w:szCs w:val="30"/>
        </w:rPr>
        <w:t xml:space="preserve">, por sua vez, conterá o objetivo da incorporação, a qualificação da incorporadora, a descrição do terreno, do </w:t>
      </w:r>
      <w:r w:rsidRPr="00FA6585">
        <w:rPr>
          <w:rFonts w:ascii="Arial" w:eastAsia="BatangChe" w:hAnsi="Arial" w:cs="Arial"/>
          <w:iCs/>
          <w:sz w:val="30"/>
          <w:szCs w:val="30"/>
        </w:rPr>
        <w:lastRenderedPageBreak/>
        <w:t xml:space="preserve">edifício, das unidades autônomas, e por fim, a descrição do responsável pela construção. </w:t>
      </w:r>
    </w:p>
    <w:p w14:paraId="01782699"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O que é o Registro de Incorporação do Imóvel?</w:t>
      </w:r>
    </w:p>
    <w:p w14:paraId="796D7B91" w14:textId="3D8F426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O Registro de Incorporação do Imóvel (RI) descreve todas as características construtivas do empreendimento, e tem como principal objetivo informar ao comprador de que forma o projeto será entregue.</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RI, é possível obter informações como: áreas comuns e privativas do empreendimento, vagas de garagem, área de lazer disponível e memorial descritivo</w:t>
      </w:r>
      <w:r w:rsidR="00542A09">
        <w:rPr>
          <w:rFonts w:ascii="Arial" w:hAnsi="Arial" w:cs="Arial"/>
          <w:color w:val="000000"/>
          <w:sz w:val="30"/>
          <w:szCs w:val="30"/>
        </w:rPr>
        <w:t xml:space="preserve"> de acabamento</w:t>
      </w:r>
      <w:r w:rsidRPr="00FA6585">
        <w:rPr>
          <w:rFonts w:ascii="Arial" w:hAnsi="Arial" w:cs="Arial"/>
          <w:color w:val="000000"/>
          <w:sz w:val="30"/>
          <w:szCs w:val="30"/>
        </w:rPr>
        <w:t>.</w:t>
      </w:r>
    </w:p>
    <w:p w14:paraId="782A6E86"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t>Qual a importância do Registro de Incorporação do Imóvel?</w:t>
      </w:r>
    </w:p>
    <w:p w14:paraId="0EDEF202" w14:textId="716D222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Incorporação do Imóvel.  Ou seja, enquanto não é liberado, as unidades não podem ser disponibilizadas para venda.  Além disso, o RI determina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r w:rsidR="00761B1D" w:rsidRPr="00FA6585">
        <w:rPr>
          <w:rFonts w:ascii="Arial" w:hAnsi="Arial" w:cs="Arial"/>
          <w:color w:val="000000"/>
          <w:sz w:val="30"/>
          <w:szCs w:val="30"/>
        </w:rPr>
        <w:t xml:space="preserve">está descrito no documento e </w:t>
      </w:r>
      <w:r w:rsidRPr="00FA6585">
        <w:rPr>
          <w:rFonts w:ascii="Arial" w:hAnsi="Arial" w:cs="Arial"/>
          <w:color w:val="000000"/>
          <w:sz w:val="30"/>
          <w:szCs w:val="30"/>
        </w:rPr>
        <w:t xml:space="preserve">conforme </w:t>
      </w:r>
      <w:r w:rsidR="00542A09">
        <w:rPr>
          <w:rFonts w:ascii="Arial" w:hAnsi="Arial" w:cs="Arial"/>
          <w:color w:val="000000"/>
          <w:sz w:val="30"/>
          <w:szCs w:val="30"/>
        </w:rPr>
        <w:t xml:space="preserve">foi aprovado segundo </w:t>
      </w:r>
      <w:r w:rsidRPr="00FA6585">
        <w:rPr>
          <w:rFonts w:ascii="Arial" w:hAnsi="Arial" w:cs="Arial"/>
          <w:color w:val="000000"/>
          <w:sz w:val="30"/>
          <w:szCs w:val="30"/>
        </w:rPr>
        <w:t>os requisitos da Prefeitura da cidade onde o projeto está localizado.</w:t>
      </w:r>
    </w:p>
    <w:p w14:paraId="19F6FCCA" w14:textId="77777777"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RI beneficia o comprador?</w:t>
      </w:r>
    </w:p>
    <w:p w14:paraId="334C7E7E" w14:textId="305441BD" w:rsidR="00DD6F0A" w:rsidRPr="00FA6585"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O RI garante que o projeto será entregue de acordo com os padrões e prazos designados, sem sofrer modificações ao longo da edificação que não tenham sido mencionadas no registro. Para certificar-se de que a empresa está cumprindo as exigências da Prefeitura, o adquirente deve verificar o RI antes de comprar o imóvel, além de checar a veracidade das informações fornecidas pela incorporadora no cartório em que o empreendimento tiver sido registrado.</w:t>
      </w:r>
    </w:p>
    <w:p w14:paraId="189D6897"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14:paraId="69C220E6" w14:textId="51EF18FF"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 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xml:space="preserve">, ordenar as relações entre </w:t>
      </w:r>
      <w:r w:rsidR="005649E9" w:rsidRPr="005649E9">
        <w:rPr>
          <w:rFonts w:ascii="Arial" w:hAnsi="Arial" w:cs="Arial"/>
          <w:color w:val="000000"/>
          <w:sz w:val="30"/>
          <w:szCs w:val="30"/>
          <w:shd w:val="clear" w:color="auto" w:fill="FFFFFF"/>
        </w:rPr>
        <w:lastRenderedPageBreak/>
        <w:t>incorporadores, construtores e clientes e estabelecer regras de convivência entre condôminos após a instalação dos Condomínios de utilização dos empreendimentos imobiliários.</w:t>
      </w:r>
      <w:r w:rsidRPr="005649E9">
        <w:rPr>
          <w:rFonts w:ascii="Arial" w:hAnsi="Arial" w:cs="Arial"/>
          <w:color w:val="000000"/>
          <w:sz w:val="30"/>
          <w:szCs w:val="30"/>
          <w:shd w:val="clear" w:color="auto" w:fill="FFFFFF"/>
        </w:rPr>
        <w:t>.</w:t>
      </w:r>
      <w:r w:rsidRPr="00FA6585">
        <w:rPr>
          <w:rStyle w:val="apple-converted-space"/>
          <w:rFonts w:ascii="Arial" w:hAnsi="Arial" w:cs="Arial"/>
          <w:color w:val="000000"/>
          <w:sz w:val="30"/>
          <w:szCs w:val="30"/>
          <w:shd w:val="clear" w:color="auto" w:fill="FFFFFF"/>
        </w:rPr>
        <w:t> </w:t>
      </w:r>
    </w:p>
    <w:p w14:paraId="577512A9"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t>Qual a duração média do ciclo produtivo da incorporação?</w:t>
      </w:r>
    </w:p>
    <w:p w14:paraId="4159C7F1" w14:textId="1F71026D"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 xml:space="preserve">incorporação </w:t>
      </w:r>
      <w:r w:rsidR="00BF1C5D" w:rsidRPr="00FA6585">
        <w:rPr>
          <w:rFonts w:ascii="Arial" w:eastAsia="BatangChe" w:hAnsi="Arial" w:cs="Arial"/>
          <w:iCs/>
          <w:sz w:val="30"/>
          <w:szCs w:val="30"/>
        </w:rPr>
        <w:t>residencial brasileiro dura</w:t>
      </w:r>
      <w:r w:rsidRPr="00FA6585">
        <w:rPr>
          <w:rFonts w:ascii="Arial" w:eastAsia="BatangChe" w:hAnsi="Arial" w:cs="Arial"/>
          <w:iCs/>
          <w:sz w:val="30"/>
          <w:szCs w:val="30"/>
        </w:rPr>
        <w:t xml:space="preserve"> em média 36 meses</w:t>
      </w:r>
      <w:r w:rsidR="00BF1C5D" w:rsidRPr="00FA6585">
        <w:rPr>
          <w:rFonts w:ascii="Arial" w:eastAsia="BatangChe" w:hAnsi="Arial" w:cs="Arial"/>
          <w:iCs/>
          <w:sz w:val="30"/>
          <w:szCs w:val="30"/>
        </w:rPr>
        <w:t>,</w:t>
      </w:r>
      <w:r w:rsidRPr="00FA6585">
        <w:rPr>
          <w:rFonts w:ascii="Arial" w:eastAsia="BatangChe" w:hAnsi="Arial" w:cs="Arial"/>
          <w:iCs/>
          <w:sz w:val="30"/>
          <w:szCs w:val="30"/>
        </w:rPr>
        <w:t xml:space="preserve"> entre o lançamento e a entrega das chaves. A origem deste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 a</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se adequar o prazo à capacidade de pagamento </w:t>
      </w:r>
      <w:r w:rsidR="00713F7F" w:rsidRPr="00FA6585">
        <w:rPr>
          <w:rFonts w:ascii="Arial" w:eastAsia="BatangChe" w:hAnsi="Arial" w:cs="Arial"/>
          <w:iCs/>
          <w:sz w:val="30"/>
          <w:szCs w:val="30"/>
        </w:rPr>
        <w:t>do comprador, uma vez que não há</w:t>
      </w:r>
      <w:r w:rsidRPr="00FA6585">
        <w:rPr>
          <w:rFonts w:ascii="Arial" w:eastAsia="BatangChe" w:hAnsi="Arial" w:cs="Arial"/>
          <w:iCs/>
          <w:sz w:val="30"/>
          <w:szCs w:val="30"/>
        </w:rPr>
        <w:t xml:space="preserve"> disponibilidade de financiamento </w:t>
      </w:r>
      <w:r w:rsidR="00761599" w:rsidRPr="00FA6585">
        <w:rPr>
          <w:rFonts w:ascii="Arial" w:eastAsia="BatangChe" w:hAnsi="Arial" w:cs="Arial"/>
          <w:iCs/>
          <w:sz w:val="30"/>
          <w:szCs w:val="30"/>
        </w:rPr>
        <w:t>do valor integral de aquisição dos imóveis. Não é</w:t>
      </w:r>
      <w:r w:rsidRPr="00FA6585">
        <w:rPr>
          <w:rFonts w:ascii="Arial" w:eastAsia="BatangChe" w:hAnsi="Arial" w:cs="Arial"/>
          <w:iCs/>
          <w:sz w:val="30"/>
          <w:szCs w:val="30"/>
        </w:rPr>
        <w:t xml:space="preserve"> uma necessidade do processo de construção. </w:t>
      </w:r>
    </w:p>
    <w:p w14:paraId="2C584DA1" w14:textId="46B881C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w:t>
      </w:r>
      <w:r w:rsidR="00BF1C5D" w:rsidRPr="00FA6585">
        <w:rPr>
          <w:rFonts w:ascii="Arial" w:eastAsia="BatangChe" w:hAnsi="Arial" w:cs="Arial"/>
          <w:iCs/>
          <w:sz w:val="30"/>
          <w:szCs w:val="30"/>
        </w:rPr>
        <w:t xml:space="preserve">longo </w:t>
      </w:r>
      <w:r w:rsidRPr="00FA6585">
        <w:rPr>
          <w:rFonts w:ascii="Arial" w:eastAsia="BatangChe" w:hAnsi="Arial" w:cs="Arial"/>
          <w:iCs/>
          <w:sz w:val="30"/>
          <w:szCs w:val="30"/>
        </w:rPr>
        <w:t>ciclo permite que as empresas financiem uma parcela maior da obra com recursos arrecadados com a venda dos imóveis,</w:t>
      </w:r>
      <w:r w:rsidR="00AD6F7F" w:rsidRPr="00FA6585">
        <w:rPr>
          <w:rFonts w:ascii="Arial" w:eastAsia="BatangChe" w:hAnsi="Arial" w:cs="Arial"/>
          <w:iCs/>
          <w:sz w:val="30"/>
          <w:szCs w:val="30"/>
        </w:rPr>
        <w:t xml:space="preserve"> e possibilita que os compradores paguem</w:t>
      </w:r>
      <w:r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Pr="00FA6585">
        <w:rPr>
          <w:rFonts w:ascii="Arial" w:eastAsia="BatangChe" w:hAnsi="Arial" w:cs="Arial"/>
          <w:iCs/>
          <w:sz w:val="30"/>
          <w:szCs w:val="30"/>
        </w:rPr>
        <w:t xml:space="preserve"> uma participação do comprador com cerca de 20-30% do valor do imóvel.</w:t>
      </w:r>
    </w:p>
    <w:p w14:paraId="52A6F49A"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Há viabilidade para encurtar o prazo médio?</w:t>
      </w:r>
    </w:p>
    <w:p w14:paraId="6A028CFD" w14:textId="15071F23"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Com a maior disponibilidade de financiamento, o ciclo do setor deve encurtar. O primeiro passo para </w:t>
      </w:r>
      <w:r w:rsidR="00AD6F7F" w:rsidRPr="00FA6585">
        <w:rPr>
          <w:rFonts w:ascii="Arial" w:eastAsia="BatangChe" w:hAnsi="Arial" w:cs="Arial"/>
          <w:iCs/>
          <w:sz w:val="30"/>
          <w:szCs w:val="30"/>
        </w:rPr>
        <w:t>implementar</w:t>
      </w:r>
      <w:r w:rsidRPr="00FA6585">
        <w:rPr>
          <w:rFonts w:ascii="Arial" w:eastAsia="BatangChe" w:hAnsi="Arial" w:cs="Arial"/>
          <w:iCs/>
          <w:sz w:val="30"/>
          <w:szCs w:val="30"/>
        </w:rPr>
        <w:t xml:space="preserve"> essa mudança deve ser a redução do período entre o lançamento e o início da construção, que hoje leva entre 10 a 12 meses, e, posteriormente, a redução do tempo de execução da obra. </w:t>
      </w:r>
    </w:p>
    <w:p w14:paraId="2AE68481" w14:textId="4D6BF28E"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14:paraId="1AA761F9" w14:textId="4542EF5D" w:rsidR="009C03AA" w:rsidRPr="00FA6585" w:rsidRDefault="009C03AA" w:rsidP="00FA6585">
      <w:pPr>
        <w:jc w:val="both"/>
        <w:rPr>
          <w:rFonts w:ascii="Arial" w:eastAsia="BatangChe" w:hAnsi="Arial" w:cs="Arial"/>
          <w:iCs/>
          <w:sz w:val="30"/>
          <w:szCs w:val="30"/>
        </w:rPr>
      </w:pPr>
      <w:r w:rsidRPr="00FA6585">
        <w:rPr>
          <w:rFonts w:ascii="Arial" w:eastAsia="BatangChe" w:hAnsi="Arial" w:cs="Arial"/>
          <w:iCs/>
          <w:sz w:val="30"/>
          <w:szCs w:val="30"/>
        </w:rPr>
        <w:t>O desconhecimento da atividade pode levar a uma qualificação equivocada dos incorporadores como especuladores imobili</w:t>
      </w:r>
      <w:r w:rsidR="001F40E9" w:rsidRPr="00FA6585">
        <w:rPr>
          <w:rFonts w:ascii="Arial" w:eastAsia="BatangChe" w:hAnsi="Arial" w:cs="Arial"/>
          <w:iCs/>
          <w:sz w:val="30"/>
          <w:szCs w:val="30"/>
        </w:rPr>
        <w:t>ários. A atividade de Incorporaç</w:t>
      </w:r>
      <w:r w:rsidRPr="00FA6585">
        <w:rPr>
          <w:rFonts w:ascii="Arial" w:eastAsia="BatangChe" w:hAnsi="Arial" w:cs="Arial"/>
          <w:iCs/>
          <w:sz w:val="30"/>
          <w:szCs w:val="30"/>
        </w:rPr>
        <w:t xml:space="preserve">ão Imobiliária carrega em seu bojo um enorme risco em função </w:t>
      </w:r>
      <w:r w:rsidR="001F40E9" w:rsidRPr="00FA6585">
        <w:rPr>
          <w:rFonts w:ascii="Arial" w:eastAsia="BatangChe" w:hAnsi="Arial" w:cs="Arial"/>
          <w:iCs/>
          <w:sz w:val="30"/>
          <w:szCs w:val="30"/>
        </w:rPr>
        <w:t>das variáveis e do prazo de desenvolvimento dos empreendimentos.</w:t>
      </w:r>
    </w:p>
    <w:p w14:paraId="26E1E3D3" w14:textId="0ECA3570" w:rsidR="001F40E9" w:rsidRPr="00FA6585" w:rsidRDefault="001F40E9" w:rsidP="00FA6585">
      <w:pPr>
        <w:jc w:val="both"/>
        <w:rPr>
          <w:rFonts w:ascii="Arial" w:eastAsia="BatangChe" w:hAnsi="Arial" w:cs="Arial"/>
          <w:iCs/>
          <w:sz w:val="30"/>
          <w:szCs w:val="30"/>
        </w:rPr>
      </w:pPr>
      <w:r w:rsidRPr="00FA6585">
        <w:rPr>
          <w:rFonts w:ascii="Arial" w:eastAsia="BatangChe" w:hAnsi="Arial" w:cs="Arial"/>
          <w:iCs/>
          <w:sz w:val="30"/>
          <w:szCs w:val="30"/>
        </w:rPr>
        <w:t xml:space="preserve">Uma das maiores lutas dos incorporadores tem sido encurtar ao máximo o ciclo de seu negócio, pois quanto mais longo for, maior será seu risco. Sendo assim, não é compatível com a </w:t>
      </w:r>
      <w:r w:rsidRPr="00FA6585">
        <w:rPr>
          <w:rFonts w:ascii="Arial" w:eastAsia="BatangChe" w:hAnsi="Arial" w:cs="Arial"/>
          <w:iCs/>
          <w:sz w:val="30"/>
          <w:szCs w:val="30"/>
        </w:rPr>
        <w:lastRenderedPageBreak/>
        <w:t xml:space="preserve">atividade de Incorporação Imobiliária a retenção de terras para especulação. </w:t>
      </w:r>
    </w:p>
    <w:p w14:paraId="1921C4CB" w14:textId="77777777" w:rsidR="00752467" w:rsidRPr="00FA6585" w:rsidRDefault="00752467" w:rsidP="00FA6585">
      <w:pPr>
        <w:pStyle w:val="Body"/>
        <w:jc w:val="both"/>
        <w:rPr>
          <w:rFonts w:ascii="Arial" w:hAnsi="Arial" w:cs="Arial"/>
          <w:sz w:val="30"/>
          <w:szCs w:val="30"/>
        </w:rPr>
      </w:pPr>
    </w:p>
    <w:p w14:paraId="7EE9DA5E" w14:textId="77777777" w:rsidR="00752467" w:rsidRPr="00FA6585" w:rsidRDefault="00752467" w:rsidP="00FA6585">
      <w:pPr>
        <w:jc w:val="both"/>
        <w:rPr>
          <w:rFonts w:ascii="Arial" w:eastAsia="BatangChe" w:hAnsi="Arial" w:cs="Arial"/>
          <w:b/>
          <w:iCs/>
          <w:sz w:val="30"/>
          <w:szCs w:val="30"/>
        </w:rPr>
      </w:pPr>
    </w:p>
    <w:p w14:paraId="7EE7A5F7"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0D25DD26" wp14:editId="00A1B747">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14:paraId="17D6EFB1"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5700C24F" wp14:editId="532B2E49">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2"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14:paraId="2BB60FA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3A9B86CE" wp14:editId="7B8F4FF8">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3"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14:paraId="02823B0E"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val="en-US"/>
        </w:rPr>
        <w:drawing>
          <wp:inline distT="0" distB="0" distL="0" distR="0" wp14:anchorId="43FBD3B5" wp14:editId="2EF58EE9">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4"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14:paraId="592037F7"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14:paraId="440FDB32" w14:textId="77777777" w:rsidR="00DD6F0A" w:rsidRPr="00FA6585" w:rsidRDefault="00DD6F0A" w:rsidP="00FA6585">
      <w:pPr>
        <w:jc w:val="both"/>
        <w:rPr>
          <w:rFonts w:ascii="Arial" w:eastAsia="BatangChe" w:hAnsi="Arial" w:cs="Arial"/>
          <w:b/>
          <w:bCs/>
          <w:iCs/>
          <w:sz w:val="30"/>
          <w:szCs w:val="30"/>
          <w:u w:val="single"/>
        </w:rPr>
      </w:pPr>
    </w:p>
    <w:p w14:paraId="2F58DD3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14:paraId="7F2A53F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val="en-US"/>
        </w:rPr>
        <w:lastRenderedPageBreak/>
        <w:drawing>
          <wp:inline distT="0" distB="0" distL="0" distR="0" wp14:anchorId="1D78576A" wp14:editId="2CBE3E06">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5"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14:paraId="15E479FC" w14:textId="77777777" w:rsidR="00DD6F0A" w:rsidRPr="00FA6585" w:rsidRDefault="00DD6F0A" w:rsidP="00FA6585">
      <w:pPr>
        <w:jc w:val="both"/>
        <w:rPr>
          <w:rFonts w:ascii="Arial" w:eastAsia="BatangChe" w:hAnsi="Arial" w:cs="Arial"/>
          <w:iCs/>
          <w:sz w:val="30"/>
          <w:szCs w:val="30"/>
        </w:rPr>
      </w:pPr>
    </w:p>
    <w:p w14:paraId="79287C34" w14:textId="03ACFC91"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14:paraId="2131D7EB" w14:textId="5F171EB0"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burocracia é outra questão relevante ligada ao modelo de negócios, pois seu excesso eleva</w:t>
      </w:r>
      <w:r w:rsidRPr="00FA6585">
        <w:rPr>
          <w:rStyle w:val="Emphasis"/>
          <w:rFonts w:ascii="Arial" w:hAnsi="Arial" w:cs="Arial"/>
          <w:i w:val="0"/>
          <w:color w:val="000000" w:themeColor="text1"/>
          <w:sz w:val="30"/>
          <w:szCs w:val="30"/>
          <w:shd w:val="clear" w:color="auto" w:fill="FFFFFF"/>
        </w:rPr>
        <w:t xml:space="preserve"> o </w:t>
      </w:r>
      <w:r w:rsidRPr="00FA6585">
        <w:rPr>
          <w:rStyle w:val="Emphasis"/>
          <w:rFonts w:ascii="Arial" w:hAnsi="Arial" w:cs="Arial"/>
          <w:i w:val="0"/>
          <w:sz w:val="30"/>
          <w:szCs w:val="30"/>
          <w:shd w:val="clear" w:color="auto" w:fill="FFFFFF"/>
        </w:rPr>
        <w:t>custo</w:t>
      </w:r>
      <w:r w:rsidRPr="00FA6585">
        <w:rPr>
          <w:rStyle w:val="Emphasis"/>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 xml:space="preserve">Para mapear os principais obstáculos burocráticos que prejudicam os negócios no setor, a </w:t>
      </w:r>
      <w:proofErr w:type="spellStart"/>
      <w:r w:rsidRPr="00FA6585">
        <w:rPr>
          <w:rFonts w:ascii="Arial" w:hAnsi="Arial" w:cs="Arial"/>
          <w:color w:val="000000" w:themeColor="text1"/>
          <w:sz w:val="30"/>
          <w:szCs w:val="30"/>
        </w:rPr>
        <w:t>Abrainc</w:t>
      </w:r>
      <w:proofErr w:type="spellEnd"/>
      <w:r w:rsidR="00ED1A5F">
        <w:rPr>
          <w:rFonts w:ascii="Arial" w:hAnsi="Arial" w:cs="Arial"/>
          <w:color w:val="000000" w:themeColor="text1"/>
          <w:sz w:val="30"/>
          <w:szCs w:val="30"/>
        </w:rPr>
        <w:t xml:space="preserve"> e a CBIC </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 xml:space="preserve">com o apoio do MBC – Movimento Brasil Competitivo </w:t>
      </w:r>
      <w:r w:rsidR="006B35F6">
        <w:rPr>
          <w:rFonts w:ascii="Arial" w:hAnsi="Arial" w:cs="Arial"/>
          <w:color w:val="000000" w:themeColor="text1"/>
          <w:sz w:val="30"/>
          <w:szCs w:val="30"/>
        </w:rPr>
        <w:t xml:space="preserve">contrataram a </w:t>
      </w:r>
      <w:proofErr w:type="spellStart"/>
      <w:r w:rsidR="006B35F6">
        <w:rPr>
          <w:rFonts w:ascii="Arial" w:hAnsi="Arial" w:cs="Arial"/>
          <w:color w:val="000000" w:themeColor="text1"/>
          <w:sz w:val="30"/>
          <w:szCs w:val="30"/>
        </w:rPr>
        <w:t>Booz</w:t>
      </w:r>
      <w:proofErr w:type="spellEnd"/>
      <w:r w:rsidR="006B35F6">
        <w:rPr>
          <w:rFonts w:ascii="Arial" w:hAnsi="Arial" w:cs="Arial"/>
          <w:color w:val="000000" w:themeColor="text1"/>
          <w:sz w:val="30"/>
          <w:szCs w:val="30"/>
        </w:rPr>
        <w:t xml:space="preserve"> &amp; </w:t>
      </w:r>
      <w:proofErr w:type="spellStart"/>
      <w:r w:rsidR="006B35F6">
        <w:rPr>
          <w:rFonts w:ascii="Arial" w:hAnsi="Arial" w:cs="Arial"/>
          <w:color w:val="000000" w:themeColor="text1"/>
          <w:sz w:val="30"/>
          <w:szCs w:val="30"/>
        </w:rPr>
        <w:t>Company</w:t>
      </w:r>
      <w:proofErr w:type="spellEnd"/>
      <w:r w:rsidR="006B35F6">
        <w:rPr>
          <w:rFonts w:ascii="Arial" w:hAnsi="Arial" w:cs="Arial"/>
          <w:color w:val="000000" w:themeColor="text1"/>
          <w:sz w:val="30"/>
          <w:szCs w:val="30"/>
        </w:rPr>
        <w:t xml:space="preserve">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14:paraId="1035241F" w14:textId="77777777"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14:paraId="61B77341" w14:textId="4D76C0E6"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o prazo nos </w:t>
      </w:r>
      <w:r w:rsidRPr="00FA6585">
        <w:rPr>
          <w:rStyle w:val="Emphasis"/>
          <w:rFonts w:ascii="Arial" w:hAnsi="Arial" w:cs="Arial"/>
          <w:i w:val="0"/>
          <w:color w:val="000000" w:themeColor="text1"/>
          <w:sz w:val="30"/>
          <w:szCs w:val="30"/>
          <w:shd w:val="clear" w:color="auto" w:fill="FFFFFF"/>
        </w:rPr>
        <w:t>trâmites em cartórios, a falta de informatização, a falta de padronização de procedimentos e a</w:t>
      </w:r>
      <w:r w:rsidR="00DB4293" w:rsidRPr="00FA6585">
        <w:rPr>
          <w:rStyle w:val="Emphasis"/>
          <w:rFonts w:ascii="Arial" w:hAnsi="Arial" w:cs="Arial"/>
          <w:i w:val="0"/>
          <w:color w:val="000000" w:themeColor="text1"/>
          <w:sz w:val="30"/>
          <w:szCs w:val="30"/>
          <w:shd w:val="clear" w:color="auto" w:fill="FFFFFF"/>
        </w:rPr>
        <w:t>o prazo de</w:t>
      </w:r>
      <w:r w:rsidRPr="00FA6585">
        <w:rPr>
          <w:rStyle w:val="Emphasis"/>
          <w:rFonts w:ascii="Arial" w:hAnsi="Arial" w:cs="Arial"/>
          <w:i w:val="0"/>
          <w:color w:val="000000" w:themeColor="text1"/>
          <w:sz w:val="30"/>
          <w:szCs w:val="30"/>
          <w:shd w:val="clear" w:color="auto" w:fill="FFFFFF"/>
        </w:rPr>
        <w:t xml:space="preserve"> </w:t>
      </w:r>
      <w:r w:rsidR="00DB4293" w:rsidRPr="00FA6585">
        <w:rPr>
          <w:rStyle w:val="Emphasis"/>
          <w:rFonts w:ascii="Arial" w:hAnsi="Arial" w:cs="Arial"/>
          <w:i w:val="0"/>
          <w:color w:val="000000" w:themeColor="text1"/>
          <w:sz w:val="30"/>
          <w:szCs w:val="30"/>
          <w:shd w:val="clear" w:color="auto" w:fill="FFFFFF"/>
        </w:rPr>
        <w:t>tramitação de  processos para obtenção de licenças</w:t>
      </w:r>
      <w:r w:rsidRPr="00FA6585">
        <w:rPr>
          <w:rStyle w:val="Emphasis"/>
          <w:rFonts w:ascii="Arial" w:hAnsi="Arial" w:cs="Arial"/>
          <w:i w:val="0"/>
          <w:color w:val="000000" w:themeColor="text1"/>
          <w:sz w:val="30"/>
          <w:szCs w:val="30"/>
          <w:shd w:val="clear" w:color="auto" w:fill="FFFFFF"/>
        </w:rPr>
        <w:t>.  Tais entraves</w:t>
      </w:r>
      <w:r w:rsidRPr="00FA6585">
        <w:rPr>
          <w:rFonts w:ascii="Arial" w:hAnsi="Arial" w:cs="Arial"/>
          <w:color w:val="000000" w:themeColor="text1"/>
          <w:sz w:val="30"/>
          <w:szCs w:val="30"/>
          <w:shd w:val="clear" w:color="auto" w:fill="FFFFFF"/>
        </w:rPr>
        <w:t xml:space="preserve"> emperram a produtivid</w:t>
      </w:r>
      <w:r w:rsidR="000A75D7" w:rsidRPr="00FA6585">
        <w:rPr>
          <w:rFonts w:ascii="Arial" w:hAnsi="Arial" w:cs="Arial"/>
          <w:color w:val="000000" w:themeColor="text1"/>
          <w:sz w:val="30"/>
          <w:szCs w:val="30"/>
          <w:shd w:val="clear" w:color="auto" w:fill="FFFFFF"/>
        </w:rPr>
        <w:t>ade das empresas</w:t>
      </w:r>
      <w:r w:rsidRPr="00FA6585">
        <w:rPr>
          <w:rFonts w:ascii="Arial" w:hAnsi="Arial" w:cs="Arial"/>
          <w:color w:val="000000" w:themeColor="text1"/>
          <w:sz w:val="30"/>
          <w:szCs w:val="30"/>
          <w:shd w:val="clear" w:color="auto" w:fill="FFFFFF"/>
        </w:rPr>
        <w:t>, pois as incorporadoras os enfrentam ao longo de todo o ciclo, desde a análise da viabilidade dos terrenos até a entrega das unidades aos compradores.</w:t>
      </w:r>
    </w:p>
    <w:p w14:paraId="55CD7514" w14:textId="48DE3823"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É preciso ter coragem para se comprometer com um negócio vinculado a tanta burocracia, e com cust</w:t>
      </w:r>
      <w:r w:rsidR="000A75D7" w:rsidRPr="00FA6585">
        <w:rPr>
          <w:rFonts w:ascii="Arial" w:hAnsi="Arial" w:cs="Arial"/>
          <w:color w:val="000000" w:themeColor="text1"/>
          <w:sz w:val="30"/>
          <w:szCs w:val="30"/>
          <w:shd w:val="clear" w:color="auto" w:fill="FFFFFF"/>
        </w:rPr>
        <w:t xml:space="preserve">os elevados pelo </w:t>
      </w:r>
      <w:r w:rsidR="000A75D7" w:rsidRPr="00FA6585">
        <w:rPr>
          <w:rFonts w:ascii="Arial" w:hAnsi="Arial" w:cs="Arial"/>
          <w:color w:val="000000" w:themeColor="text1"/>
          <w:sz w:val="30"/>
          <w:szCs w:val="30"/>
          <w:shd w:val="clear" w:color="auto" w:fill="FFFFFF"/>
        </w:rPr>
        <w:lastRenderedPageBreak/>
        <w:t>cumprimento de inúmeras</w:t>
      </w:r>
      <w:r w:rsidRPr="00FA6585">
        <w:rPr>
          <w:rFonts w:ascii="Arial" w:hAnsi="Arial" w:cs="Arial"/>
          <w:color w:val="000000" w:themeColor="text1"/>
          <w:sz w:val="30"/>
          <w:szCs w:val="30"/>
          <w:shd w:val="clear" w:color="auto" w:fill="FFFFFF"/>
        </w:rPr>
        <w:t xml:space="preserve"> exigências. O quadro abaixo ilustra a série de barreiras que é imposta às incorporadoras:</w:t>
      </w:r>
    </w:p>
    <w:p w14:paraId="461172C2" w14:textId="77777777" w:rsidR="00DD6F0A" w:rsidRPr="00FA6585" w:rsidRDefault="00DD6F0A" w:rsidP="00FA6585">
      <w:pPr>
        <w:spacing w:after="0" w:line="240" w:lineRule="auto"/>
        <w:jc w:val="both"/>
        <w:rPr>
          <w:rFonts w:ascii="Arial" w:hAnsi="Arial" w:cs="Arial"/>
          <w:color w:val="000000" w:themeColor="text1"/>
          <w:sz w:val="30"/>
          <w:szCs w:val="30"/>
          <w:shd w:val="clear" w:color="auto" w:fill="FFFFFF"/>
        </w:rPr>
      </w:pPr>
    </w:p>
    <w:p w14:paraId="266C44EF" w14:textId="77777777" w:rsidR="00DD6F0A" w:rsidRPr="00FA6585" w:rsidRDefault="00DD6F0A" w:rsidP="00FA6585">
      <w:pPr>
        <w:spacing w:after="0" w:line="240" w:lineRule="auto"/>
        <w:jc w:val="both"/>
        <w:rPr>
          <w:rFonts w:ascii="Arial" w:hAnsi="Arial" w:cs="Arial"/>
          <w:color w:val="FF0000"/>
          <w:sz w:val="30"/>
          <w:szCs w:val="30"/>
          <w:shd w:val="clear" w:color="auto" w:fill="FFFFFF"/>
        </w:rPr>
      </w:pPr>
    </w:p>
    <w:p w14:paraId="229D511A" w14:textId="77777777" w:rsidR="00DD6F0A" w:rsidRPr="00FA6585" w:rsidRDefault="00DD6F0A" w:rsidP="00FA6585">
      <w:pPr>
        <w:spacing w:after="0" w:line="240" w:lineRule="auto"/>
        <w:jc w:val="both"/>
        <w:rPr>
          <w:rFonts w:ascii="Arial" w:hAnsi="Arial" w:cs="Arial"/>
          <w:sz w:val="30"/>
          <w:szCs w:val="30"/>
          <w:shd w:val="clear" w:color="auto" w:fill="FFFFFF"/>
        </w:rPr>
      </w:pPr>
    </w:p>
    <w:p w14:paraId="083D28D7"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val="en-US"/>
        </w:rPr>
        <w:drawing>
          <wp:inline distT="0" distB="0" distL="0" distR="0" wp14:anchorId="195E2EB8" wp14:editId="4D3307B5">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14:paraId="2D548424"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14:paraId="1E5E303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 xml:space="preserve">Estudo </w:t>
      </w:r>
      <w:proofErr w:type="spellStart"/>
      <w:r w:rsidRPr="00FA6585">
        <w:rPr>
          <w:rFonts w:ascii="Arial" w:hAnsi="Arial" w:cs="Arial"/>
          <w:i/>
          <w:color w:val="000000" w:themeColor="text1"/>
          <w:sz w:val="30"/>
          <w:szCs w:val="30"/>
          <w:shd w:val="clear" w:color="auto" w:fill="FFFFFF"/>
        </w:rPr>
        <w:t>Abrainc</w:t>
      </w:r>
      <w:proofErr w:type="spellEnd"/>
      <w:r w:rsidRPr="00FA6585">
        <w:rPr>
          <w:rFonts w:ascii="Arial" w:hAnsi="Arial" w:cs="Arial"/>
          <w:i/>
          <w:color w:val="000000" w:themeColor="text1"/>
          <w:sz w:val="30"/>
          <w:szCs w:val="30"/>
          <w:shd w:val="clear" w:color="auto" w:fill="FFFFFF"/>
        </w:rPr>
        <w:t xml:space="preserve"> – SERÁ EDITADO</w:t>
      </w:r>
    </w:p>
    <w:p w14:paraId="1E6CB7B3" w14:textId="77777777" w:rsidR="00DD6F0A" w:rsidRPr="00FA6585" w:rsidRDefault="00DD6F0A" w:rsidP="00FA6585">
      <w:pPr>
        <w:spacing w:after="0" w:line="240" w:lineRule="auto"/>
        <w:jc w:val="both"/>
        <w:rPr>
          <w:rFonts w:ascii="Arial" w:hAnsi="Arial" w:cs="Arial"/>
          <w:sz w:val="30"/>
          <w:szCs w:val="30"/>
          <w:shd w:val="clear" w:color="auto" w:fill="FFFFFF"/>
        </w:rPr>
      </w:pPr>
    </w:p>
    <w:p w14:paraId="4BD02252" w14:textId="77777777" w:rsidR="00DD6F0A" w:rsidRPr="00FA6585" w:rsidRDefault="00DD6F0A" w:rsidP="00FA6585">
      <w:pPr>
        <w:spacing w:after="0" w:line="240" w:lineRule="auto"/>
        <w:jc w:val="both"/>
        <w:rPr>
          <w:rFonts w:ascii="Arial" w:hAnsi="Arial" w:cs="Arial"/>
          <w:b/>
          <w:color w:val="FF0000"/>
          <w:sz w:val="30"/>
          <w:szCs w:val="30"/>
          <w:shd w:val="clear" w:color="auto" w:fill="FFFFFF"/>
        </w:rPr>
      </w:pPr>
    </w:p>
    <w:p w14:paraId="0AC18AE5" w14:textId="77777777" w:rsidR="00DD6F0A" w:rsidRPr="00FA6585" w:rsidRDefault="00DD6F0A" w:rsidP="00FA6585">
      <w:pPr>
        <w:spacing w:after="0" w:line="240" w:lineRule="auto"/>
        <w:jc w:val="both"/>
        <w:rPr>
          <w:rFonts w:ascii="Arial" w:hAnsi="Arial" w:cs="Arial"/>
          <w:b/>
          <w:color w:val="000000" w:themeColor="text1"/>
          <w:sz w:val="30"/>
          <w:szCs w:val="30"/>
          <w:shd w:val="clear" w:color="auto" w:fill="FFFFFF"/>
        </w:rPr>
      </w:pPr>
      <w:r w:rsidRPr="00FA6585">
        <w:rPr>
          <w:rFonts w:ascii="Arial" w:hAnsi="Arial" w:cs="Arial"/>
          <w:b/>
          <w:color w:val="000000" w:themeColor="text1"/>
          <w:sz w:val="30"/>
          <w:szCs w:val="30"/>
          <w:shd w:val="clear" w:color="auto" w:fill="FFFFFF"/>
        </w:rPr>
        <w:t>Quais são as principais exigências que devem ser cumpridas?</w:t>
      </w:r>
    </w:p>
    <w:p w14:paraId="3DFA2445" w14:textId="77777777" w:rsidR="00DD6F0A" w:rsidRPr="00FA6585" w:rsidRDefault="00DD6F0A" w:rsidP="00FA6585">
      <w:pPr>
        <w:spacing w:after="0" w:line="240" w:lineRule="auto"/>
        <w:jc w:val="both"/>
        <w:rPr>
          <w:rFonts w:ascii="Arial" w:hAnsi="Arial" w:cs="Arial"/>
          <w:sz w:val="30"/>
          <w:szCs w:val="30"/>
          <w:shd w:val="clear" w:color="auto" w:fill="FFFFFF"/>
        </w:rPr>
      </w:pPr>
    </w:p>
    <w:p w14:paraId="404E43EF" w14:textId="17E36D90"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Da prospecção do negócio até sua conclusão, são inúmeras</w:t>
      </w:r>
      <w:r w:rsidR="001A1225" w:rsidRPr="00FA6585">
        <w:rPr>
          <w:rFonts w:ascii="Arial" w:hAnsi="Arial" w:cs="Arial"/>
          <w:color w:val="000000" w:themeColor="text1"/>
          <w:sz w:val="30"/>
          <w:szCs w:val="30"/>
          <w:shd w:val="clear" w:color="auto" w:fill="FFFFFF"/>
        </w:rPr>
        <w:t xml:space="preserve"> as</w:t>
      </w:r>
      <w:r w:rsidRPr="00FA6585">
        <w:rPr>
          <w:rFonts w:ascii="Arial" w:hAnsi="Arial" w:cs="Arial"/>
          <w:color w:val="000000" w:themeColor="text1"/>
          <w:sz w:val="30"/>
          <w:szCs w:val="30"/>
          <w:shd w:val="clear" w:color="auto" w:fill="FFFFFF"/>
        </w:rPr>
        <w:t xml:space="preserve"> exigências, muitas delas sem ligação direta com a segurança e vi</w:t>
      </w:r>
      <w:r w:rsidR="00047DB4" w:rsidRPr="00FA6585">
        <w:rPr>
          <w:rFonts w:ascii="Arial" w:hAnsi="Arial" w:cs="Arial"/>
          <w:color w:val="000000" w:themeColor="text1"/>
          <w:sz w:val="30"/>
          <w:szCs w:val="30"/>
          <w:shd w:val="clear" w:color="auto" w:fill="FFFFFF"/>
        </w:rPr>
        <w:t xml:space="preserve">abilidade do negócio, e sem </w:t>
      </w:r>
      <w:r w:rsidRPr="00FA6585">
        <w:rPr>
          <w:rFonts w:ascii="Arial" w:hAnsi="Arial" w:cs="Arial"/>
          <w:color w:val="000000" w:themeColor="text1"/>
          <w:sz w:val="30"/>
          <w:szCs w:val="30"/>
          <w:shd w:val="clear" w:color="auto" w:fill="FFFFFF"/>
        </w:rPr>
        <w:t>normatização que as padronize. Alterações na legislação no decorrer do processo e prazos para obtenção de licenças e aprovações trazem custos excedentes para os empreendimentos que consequentemente são repassados para o consumidor final.</w:t>
      </w:r>
    </w:p>
    <w:p w14:paraId="1590EBA3" w14:textId="77777777" w:rsidR="00DD6F0A" w:rsidRPr="00FA6585" w:rsidRDefault="00DD6F0A" w:rsidP="00FA6585">
      <w:pPr>
        <w:spacing w:after="0" w:line="240" w:lineRule="auto"/>
        <w:jc w:val="both"/>
        <w:rPr>
          <w:rFonts w:ascii="Arial" w:hAnsi="Arial" w:cs="Arial"/>
          <w:color w:val="000000" w:themeColor="text1"/>
          <w:sz w:val="30"/>
          <w:szCs w:val="30"/>
        </w:rPr>
      </w:pPr>
    </w:p>
    <w:p w14:paraId="73AC8E73" w14:textId="13B086CA" w:rsidR="00DD6F0A" w:rsidRPr="00FA6585" w:rsidRDefault="00DD6F0A" w:rsidP="00FA6585">
      <w:pPr>
        <w:spacing w:after="0"/>
        <w:jc w:val="both"/>
        <w:rPr>
          <w:rFonts w:ascii="Arial" w:hAnsi="Arial" w:cs="Arial"/>
          <w:i/>
          <w:sz w:val="30"/>
          <w:szCs w:val="30"/>
        </w:rPr>
      </w:pPr>
      <w:r w:rsidRPr="00FA6585">
        <w:rPr>
          <w:rFonts w:ascii="Arial" w:hAnsi="Arial" w:cs="Arial"/>
          <w:sz w:val="30"/>
          <w:szCs w:val="30"/>
        </w:rPr>
        <w:t>Já na fase de prospecção, a incorporadora se depara com uma série de exigências administrativas, que vão desde o Plano Diretor, Código de Obras – regulados  por legislações municipais que, embora balizadas pela Lei 4591/64 e pela 6766/79 e outras legislações federais, quando excessivas</w:t>
      </w:r>
      <w:r w:rsidR="002F2C56" w:rsidRPr="00FA6585">
        <w:rPr>
          <w:rFonts w:ascii="Arial" w:hAnsi="Arial" w:cs="Arial"/>
          <w:sz w:val="30"/>
          <w:szCs w:val="30"/>
        </w:rPr>
        <w:t>,</w:t>
      </w:r>
      <w:r w:rsidRPr="00FA6585">
        <w:rPr>
          <w:rFonts w:ascii="Arial" w:hAnsi="Arial" w:cs="Arial"/>
          <w:sz w:val="30"/>
          <w:szCs w:val="30"/>
        </w:rPr>
        <w:t xml:space="preserve"> impactam negativamente no custo e prazo dos empreendimentos.</w:t>
      </w:r>
    </w:p>
    <w:p w14:paraId="3DE1C17F" w14:textId="77777777" w:rsidR="00DD6F0A" w:rsidRPr="00FA6585" w:rsidRDefault="00DD6F0A" w:rsidP="00FA6585">
      <w:pPr>
        <w:spacing w:after="0" w:line="240" w:lineRule="auto"/>
        <w:jc w:val="both"/>
        <w:rPr>
          <w:rFonts w:ascii="Arial" w:hAnsi="Arial" w:cs="Arial"/>
          <w:i/>
          <w:sz w:val="30"/>
          <w:szCs w:val="30"/>
        </w:rPr>
      </w:pPr>
    </w:p>
    <w:p w14:paraId="18C8F863"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14:paraId="70ED99DF" w14:textId="77777777" w:rsidR="00DD6F0A" w:rsidRPr="00FA6585" w:rsidRDefault="00DD6F0A" w:rsidP="00FA6585">
      <w:pPr>
        <w:spacing w:after="0" w:line="240" w:lineRule="auto"/>
        <w:jc w:val="both"/>
        <w:rPr>
          <w:rFonts w:ascii="Arial" w:hAnsi="Arial" w:cs="Arial"/>
          <w:sz w:val="30"/>
          <w:szCs w:val="30"/>
        </w:rPr>
      </w:pPr>
    </w:p>
    <w:p w14:paraId="6634EAC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39BB93CE" wp14:editId="6C2212A3">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14:paraId="171FF4B8" w14:textId="77777777" w:rsidR="00DD6F0A" w:rsidRPr="00FA6585" w:rsidRDefault="00DD6F0A" w:rsidP="00FA6585">
      <w:pPr>
        <w:spacing w:after="0" w:line="240" w:lineRule="auto"/>
        <w:jc w:val="both"/>
        <w:rPr>
          <w:rFonts w:ascii="Arial" w:hAnsi="Arial" w:cs="Arial"/>
          <w:i/>
          <w:sz w:val="30"/>
          <w:szCs w:val="30"/>
        </w:rPr>
      </w:pPr>
    </w:p>
    <w:p w14:paraId="3FFBE633" w14:textId="77777777"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 xml:space="preserve">Fonte: Estudo </w:t>
      </w:r>
      <w:proofErr w:type="spellStart"/>
      <w:r w:rsidRPr="00FA6585">
        <w:rPr>
          <w:rFonts w:ascii="Arial" w:hAnsi="Arial" w:cs="Arial"/>
          <w:i/>
          <w:color w:val="000000" w:themeColor="text1"/>
          <w:sz w:val="30"/>
          <w:szCs w:val="30"/>
          <w:shd w:val="clear" w:color="auto" w:fill="FFFFFF"/>
        </w:rPr>
        <w:t>Abrainc</w:t>
      </w:r>
      <w:proofErr w:type="spellEnd"/>
      <w:r w:rsidRPr="00FA6585">
        <w:rPr>
          <w:rFonts w:ascii="Arial" w:hAnsi="Arial" w:cs="Arial"/>
          <w:i/>
          <w:color w:val="000000" w:themeColor="text1"/>
          <w:sz w:val="30"/>
          <w:szCs w:val="30"/>
          <w:shd w:val="clear" w:color="auto" w:fill="FFFFFF"/>
        </w:rPr>
        <w:t>-</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14:paraId="3DBB0493" w14:textId="77777777" w:rsidR="00DD6F0A" w:rsidRPr="00FA6585" w:rsidRDefault="00DD6F0A" w:rsidP="00FA6585">
      <w:pPr>
        <w:spacing w:after="0" w:line="240" w:lineRule="auto"/>
        <w:jc w:val="both"/>
        <w:rPr>
          <w:rFonts w:ascii="Arial" w:hAnsi="Arial" w:cs="Arial"/>
          <w:i/>
          <w:sz w:val="30"/>
          <w:szCs w:val="30"/>
        </w:rPr>
      </w:pPr>
    </w:p>
    <w:p w14:paraId="4AAB5145"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Após a prospecção, como funciona a fase de aprovação?</w:t>
      </w:r>
    </w:p>
    <w:p w14:paraId="2959A40D" w14:textId="77777777" w:rsidR="00DD6F0A" w:rsidRPr="00FA6585" w:rsidRDefault="00DD6F0A" w:rsidP="00FA6585">
      <w:pPr>
        <w:spacing w:after="0" w:line="240" w:lineRule="auto"/>
        <w:jc w:val="both"/>
        <w:rPr>
          <w:rFonts w:ascii="Arial" w:hAnsi="Arial" w:cs="Arial"/>
          <w:color w:val="000000" w:themeColor="text1"/>
          <w:sz w:val="30"/>
          <w:szCs w:val="30"/>
        </w:rPr>
      </w:pPr>
    </w:p>
    <w:p w14:paraId="6EF75459" w14:textId="6EE9CD17" w:rsidR="00DD6F0A" w:rsidRPr="00FA6585" w:rsidRDefault="002F2C56" w:rsidP="00FA6585">
      <w:pPr>
        <w:spacing w:after="0"/>
        <w:jc w:val="both"/>
        <w:rPr>
          <w:rFonts w:ascii="Arial" w:hAnsi="Arial" w:cs="Arial"/>
          <w:color w:val="FF0000"/>
          <w:sz w:val="30"/>
          <w:szCs w:val="30"/>
        </w:rPr>
      </w:pPr>
      <w:r w:rsidRPr="00FA6585">
        <w:rPr>
          <w:rFonts w:ascii="Arial" w:hAnsi="Arial" w:cs="Arial"/>
          <w:sz w:val="30"/>
          <w:szCs w:val="30"/>
        </w:rPr>
        <w:t>N</w:t>
      </w:r>
      <w:r w:rsidR="00DD6F0A" w:rsidRPr="00FA6585">
        <w:rPr>
          <w:rFonts w:ascii="Arial" w:hAnsi="Arial" w:cs="Arial"/>
          <w:sz w:val="30"/>
          <w:szCs w:val="30"/>
        </w:rPr>
        <w:t xml:space="preserve">a fase da aprovação, onde os órgãos públicos do município e do estado analisam minuciosamente os aspectos do projeto. </w:t>
      </w:r>
      <w:r w:rsidR="00DD6F0A" w:rsidRPr="00FA6585">
        <w:rPr>
          <w:rFonts w:ascii="Arial" w:hAnsi="Arial" w:cs="Arial"/>
          <w:color w:val="000000" w:themeColor="text1"/>
          <w:sz w:val="30"/>
          <w:szCs w:val="30"/>
        </w:rPr>
        <w:t>A aprovação re</w:t>
      </w:r>
      <w:r w:rsidR="003E4E0A" w:rsidRPr="00FA6585">
        <w:rPr>
          <w:rFonts w:ascii="Arial" w:hAnsi="Arial" w:cs="Arial"/>
          <w:color w:val="000000" w:themeColor="text1"/>
          <w:sz w:val="30"/>
          <w:szCs w:val="30"/>
        </w:rPr>
        <w:t>quer procedimentos burocráticos</w:t>
      </w:r>
      <w:r w:rsidR="00DD6F0A" w:rsidRPr="00FA6585">
        <w:rPr>
          <w:rFonts w:ascii="Arial" w:hAnsi="Arial" w:cs="Arial"/>
          <w:color w:val="000000" w:themeColor="text1"/>
          <w:sz w:val="30"/>
          <w:szCs w:val="30"/>
        </w:rPr>
        <w:t xml:space="preserve"> para garantir a “segurança jurídica”, que embora necessária, necessita da adoção de procedimentos</w:t>
      </w:r>
      <w:r w:rsidR="000B1A26" w:rsidRPr="00FA6585">
        <w:rPr>
          <w:rFonts w:ascii="Arial" w:hAnsi="Arial" w:cs="Arial"/>
          <w:color w:val="000000" w:themeColor="text1"/>
          <w:sz w:val="30"/>
          <w:szCs w:val="30"/>
        </w:rPr>
        <w:t xml:space="preserve"> padronizados </w:t>
      </w:r>
      <w:r w:rsidR="00DD6F0A" w:rsidRPr="00FA6585">
        <w:rPr>
          <w:rFonts w:ascii="Arial" w:hAnsi="Arial" w:cs="Arial"/>
          <w:color w:val="000000" w:themeColor="text1"/>
          <w:sz w:val="30"/>
          <w:szCs w:val="30"/>
        </w:rPr>
        <w:t>para trazer agilidade ao processo.</w:t>
      </w:r>
      <w:r w:rsidR="003E4E0A" w:rsidRPr="00FA6585">
        <w:rPr>
          <w:rFonts w:ascii="Arial" w:hAnsi="Arial" w:cs="Arial"/>
          <w:color w:val="000000" w:themeColor="text1"/>
          <w:sz w:val="30"/>
          <w:szCs w:val="30"/>
        </w:rPr>
        <w:t xml:space="preserve"> </w:t>
      </w:r>
    </w:p>
    <w:p w14:paraId="216BBB11" w14:textId="77777777" w:rsidR="00DD6F0A" w:rsidRPr="00FA6585" w:rsidRDefault="00DD6F0A" w:rsidP="00FA6585">
      <w:pPr>
        <w:spacing w:after="0" w:line="240" w:lineRule="auto"/>
        <w:jc w:val="both"/>
        <w:rPr>
          <w:rFonts w:ascii="Arial" w:hAnsi="Arial" w:cs="Arial"/>
          <w:color w:val="000000" w:themeColor="text1"/>
          <w:sz w:val="30"/>
          <w:szCs w:val="30"/>
        </w:rPr>
      </w:pPr>
    </w:p>
    <w:p w14:paraId="3CF441D5" w14:textId="77777777" w:rsidR="00DD6F0A" w:rsidRPr="00FA6585" w:rsidRDefault="00DD6F0A" w:rsidP="00FA6585">
      <w:pPr>
        <w:spacing w:after="0"/>
        <w:jc w:val="both"/>
        <w:rPr>
          <w:rFonts w:ascii="Arial" w:hAnsi="Arial" w:cs="Arial"/>
          <w:b/>
          <w:color w:val="000000" w:themeColor="text1"/>
          <w:sz w:val="30"/>
          <w:szCs w:val="30"/>
        </w:rPr>
      </w:pPr>
      <w:r w:rsidRPr="00FA6585">
        <w:rPr>
          <w:rFonts w:ascii="Arial" w:hAnsi="Arial" w:cs="Arial"/>
          <w:b/>
          <w:color w:val="000000" w:themeColor="text1"/>
          <w:sz w:val="30"/>
          <w:szCs w:val="30"/>
        </w:rPr>
        <w:t>De onde vêm os recursos para realizar as obras?</w:t>
      </w:r>
    </w:p>
    <w:p w14:paraId="018E6D3D" w14:textId="77777777" w:rsidR="00DD6F0A" w:rsidRPr="00FA6585" w:rsidRDefault="00DD6F0A" w:rsidP="00FA6585">
      <w:pPr>
        <w:spacing w:after="0"/>
        <w:jc w:val="both"/>
        <w:rPr>
          <w:rFonts w:ascii="Arial" w:hAnsi="Arial" w:cs="Arial"/>
          <w:color w:val="000000" w:themeColor="text1"/>
          <w:sz w:val="30"/>
          <w:szCs w:val="30"/>
        </w:rPr>
      </w:pPr>
    </w:p>
    <w:p w14:paraId="50015D01" w14:textId="3B6F1BF7" w:rsidR="00DD6F0A" w:rsidRPr="00FA6585" w:rsidRDefault="003E4E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Recursos</w:t>
      </w:r>
      <w:r w:rsidR="001A1225" w:rsidRPr="00FA6585">
        <w:rPr>
          <w:rFonts w:ascii="Arial" w:hAnsi="Arial" w:cs="Arial"/>
          <w:color w:val="000000" w:themeColor="text1"/>
          <w:sz w:val="30"/>
          <w:szCs w:val="30"/>
        </w:rPr>
        <w:t xml:space="preserve"> próprios</w:t>
      </w:r>
      <w:r w:rsidRPr="00FA6585">
        <w:rPr>
          <w:rFonts w:ascii="Arial" w:hAnsi="Arial" w:cs="Arial"/>
          <w:color w:val="000000" w:themeColor="text1"/>
          <w:sz w:val="30"/>
          <w:szCs w:val="30"/>
        </w:rPr>
        <w:t xml:space="preserve"> </w:t>
      </w:r>
      <w:r w:rsidR="001A1225" w:rsidRPr="00FA6585">
        <w:rPr>
          <w:rFonts w:ascii="Arial" w:hAnsi="Arial" w:cs="Arial"/>
          <w:color w:val="000000" w:themeColor="text1"/>
          <w:sz w:val="30"/>
          <w:szCs w:val="30"/>
        </w:rPr>
        <w:t>dos i</w:t>
      </w:r>
      <w:r w:rsidR="00F8585A" w:rsidRPr="00FA6585">
        <w:rPr>
          <w:rFonts w:ascii="Arial" w:hAnsi="Arial" w:cs="Arial"/>
          <w:color w:val="000000" w:themeColor="text1"/>
          <w:sz w:val="30"/>
          <w:szCs w:val="30"/>
        </w:rPr>
        <w:t>ncorporadores, receitas de</w:t>
      </w:r>
      <w:r w:rsidRPr="00FA6585">
        <w:rPr>
          <w:rFonts w:ascii="Arial" w:hAnsi="Arial" w:cs="Arial"/>
          <w:color w:val="000000" w:themeColor="text1"/>
          <w:sz w:val="30"/>
          <w:szCs w:val="30"/>
        </w:rPr>
        <w:t xml:space="preserve"> vendas das unidades </w:t>
      </w:r>
      <w:r w:rsidR="00F8585A" w:rsidRPr="00FA6585">
        <w:rPr>
          <w:rFonts w:ascii="Arial" w:hAnsi="Arial" w:cs="Arial"/>
          <w:color w:val="000000" w:themeColor="text1"/>
          <w:sz w:val="30"/>
          <w:szCs w:val="30"/>
        </w:rPr>
        <w:t xml:space="preserve">comercializadas e empréstimos de agentes financeiros. </w:t>
      </w:r>
    </w:p>
    <w:p w14:paraId="5F59D0C5" w14:textId="77777777" w:rsidR="00DD6F0A" w:rsidRPr="00FA6585" w:rsidRDefault="00DD6F0A" w:rsidP="00FA6585">
      <w:pPr>
        <w:spacing w:after="0"/>
        <w:jc w:val="both"/>
        <w:rPr>
          <w:rFonts w:ascii="Arial" w:hAnsi="Arial" w:cs="Arial"/>
          <w:color w:val="000000" w:themeColor="text1"/>
          <w:sz w:val="30"/>
          <w:szCs w:val="30"/>
        </w:rPr>
      </w:pPr>
    </w:p>
    <w:p w14:paraId="13AAFFF8" w14:textId="77777777" w:rsidR="00DD6F0A" w:rsidRPr="00FA6585" w:rsidRDefault="00DD6F0A" w:rsidP="00FA6585">
      <w:pPr>
        <w:spacing w:after="0"/>
        <w:jc w:val="both"/>
        <w:rPr>
          <w:rFonts w:ascii="Arial" w:hAnsi="Arial" w:cs="Arial"/>
          <w:b/>
          <w:color w:val="000000" w:themeColor="text1"/>
          <w:sz w:val="30"/>
          <w:szCs w:val="30"/>
        </w:rPr>
      </w:pPr>
      <w:r w:rsidRPr="00FA6585">
        <w:rPr>
          <w:rFonts w:ascii="Arial" w:hAnsi="Arial" w:cs="Arial"/>
          <w:b/>
          <w:color w:val="000000" w:themeColor="text1"/>
          <w:sz w:val="30"/>
          <w:szCs w:val="30"/>
        </w:rPr>
        <w:t>Há imprevistos que podem atrasar e onerar ainda mais o processo?</w:t>
      </w:r>
    </w:p>
    <w:p w14:paraId="222A7DE0" w14:textId="77777777" w:rsidR="00DD6F0A" w:rsidRPr="00FA6585" w:rsidRDefault="00DD6F0A" w:rsidP="00FA6585">
      <w:pPr>
        <w:spacing w:after="0"/>
        <w:jc w:val="both"/>
        <w:rPr>
          <w:rFonts w:ascii="Arial" w:hAnsi="Arial" w:cs="Arial"/>
          <w:color w:val="000000" w:themeColor="text1"/>
          <w:sz w:val="30"/>
          <w:szCs w:val="30"/>
        </w:rPr>
      </w:pPr>
    </w:p>
    <w:p w14:paraId="532BB75E" w14:textId="04D305AC"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Devido ao </w:t>
      </w:r>
      <w:r w:rsidR="001A1225" w:rsidRPr="00FA6585">
        <w:rPr>
          <w:rFonts w:ascii="Arial" w:hAnsi="Arial" w:cs="Arial"/>
          <w:color w:val="000000" w:themeColor="text1"/>
          <w:sz w:val="30"/>
          <w:szCs w:val="30"/>
        </w:rPr>
        <w:t xml:space="preserve">longo </w:t>
      </w:r>
      <w:r w:rsidRPr="00FA6585">
        <w:rPr>
          <w:rFonts w:ascii="Arial" w:hAnsi="Arial" w:cs="Arial"/>
          <w:color w:val="000000" w:themeColor="text1"/>
          <w:sz w:val="30"/>
          <w:szCs w:val="30"/>
        </w:rPr>
        <w:t>ciclo do negócio, a despeito de toda a preocupação com o planejamento de cada empreendimento, imprevistos ocorrem. São muitos</w:t>
      </w:r>
      <w:r w:rsidR="001A1225" w:rsidRPr="00FA6585">
        <w:rPr>
          <w:rFonts w:ascii="Arial" w:hAnsi="Arial" w:cs="Arial"/>
          <w:color w:val="000000" w:themeColor="text1"/>
          <w:sz w:val="30"/>
          <w:szCs w:val="30"/>
        </w:rPr>
        <w:t xml:space="preserve"> os</w:t>
      </w:r>
      <w:r w:rsidRPr="00FA6585">
        <w:rPr>
          <w:rFonts w:ascii="Arial" w:hAnsi="Arial" w:cs="Arial"/>
          <w:color w:val="000000" w:themeColor="text1"/>
          <w:sz w:val="30"/>
          <w:szCs w:val="30"/>
        </w:rPr>
        <w:t xml:space="preserve"> fatores envolvidos, tais como: aquisição de materiais e contratação de mão de obra durante a fase de construção, alteração de taxas de juros, modificações na legislação e exigências de contrapartidas </w:t>
      </w:r>
      <w:r w:rsidRPr="00FA6585">
        <w:rPr>
          <w:rFonts w:ascii="Arial" w:hAnsi="Arial" w:cs="Arial"/>
          <w:color w:val="000000" w:themeColor="text1"/>
          <w:sz w:val="30"/>
          <w:szCs w:val="30"/>
        </w:rPr>
        <w:lastRenderedPageBreak/>
        <w:t>extemporâ</w:t>
      </w:r>
      <w:r w:rsidR="001A1225" w:rsidRPr="00FA6585">
        <w:rPr>
          <w:rFonts w:ascii="Arial" w:hAnsi="Arial" w:cs="Arial"/>
          <w:color w:val="000000" w:themeColor="text1"/>
          <w:sz w:val="30"/>
          <w:szCs w:val="30"/>
        </w:rPr>
        <w:t xml:space="preserve">neas. Tais situações acarretam </w:t>
      </w:r>
      <w:r w:rsidRPr="00FA6585">
        <w:rPr>
          <w:rFonts w:ascii="Arial" w:hAnsi="Arial" w:cs="Arial"/>
          <w:color w:val="000000" w:themeColor="text1"/>
          <w:sz w:val="30"/>
          <w:szCs w:val="30"/>
        </w:rPr>
        <w:t>o chamado “Custo Bras</w:t>
      </w:r>
      <w:r w:rsidR="001A1225" w:rsidRPr="00FA6585">
        <w:rPr>
          <w:rFonts w:ascii="Arial" w:hAnsi="Arial" w:cs="Arial"/>
          <w:color w:val="000000" w:themeColor="text1"/>
          <w:sz w:val="30"/>
          <w:szCs w:val="30"/>
        </w:rPr>
        <w:t xml:space="preserve">il da construção”, que impacta </w:t>
      </w:r>
      <w:r w:rsidRPr="00FA6585">
        <w:rPr>
          <w:rFonts w:ascii="Arial" w:hAnsi="Arial" w:cs="Arial"/>
          <w:color w:val="000000" w:themeColor="text1"/>
          <w:sz w:val="30"/>
          <w:szCs w:val="30"/>
        </w:rPr>
        <w:t xml:space="preserve">o preço </w:t>
      </w:r>
      <w:r w:rsidR="001A1225" w:rsidRPr="00FA6585">
        <w:rPr>
          <w:rFonts w:ascii="Arial" w:hAnsi="Arial" w:cs="Arial"/>
          <w:color w:val="000000" w:themeColor="text1"/>
          <w:sz w:val="30"/>
          <w:szCs w:val="30"/>
        </w:rPr>
        <w:t>final do imóvel</w:t>
      </w:r>
      <w:r w:rsidRPr="00FA6585">
        <w:rPr>
          <w:rFonts w:ascii="Arial" w:hAnsi="Arial" w:cs="Arial"/>
          <w:color w:val="000000" w:themeColor="text1"/>
          <w:sz w:val="30"/>
          <w:szCs w:val="30"/>
        </w:rPr>
        <w:t>.</w:t>
      </w:r>
    </w:p>
    <w:p w14:paraId="4F266571" w14:textId="77777777" w:rsidR="00DD6F0A" w:rsidRPr="00FA6585" w:rsidRDefault="00DD6F0A" w:rsidP="00FA6585">
      <w:pPr>
        <w:spacing w:after="0"/>
        <w:jc w:val="both"/>
        <w:rPr>
          <w:rFonts w:ascii="Arial" w:hAnsi="Arial" w:cs="Arial"/>
          <w:color w:val="FF0000"/>
          <w:sz w:val="30"/>
          <w:szCs w:val="30"/>
        </w:rPr>
      </w:pPr>
    </w:p>
    <w:p w14:paraId="0F0E8728"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14:paraId="3B63BA9C" w14:textId="77777777" w:rsidR="00DD6F0A" w:rsidRPr="00FA6585" w:rsidRDefault="00DD6F0A" w:rsidP="00FA6585">
      <w:pPr>
        <w:spacing w:after="0" w:line="240" w:lineRule="auto"/>
        <w:jc w:val="both"/>
        <w:rPr>
          <w:rFonts w:ascii="Arial" w:hAnsi="Arial" w:cs="Arial"/>
          <w:color w:val="000000" w:themeColor="text1"/>
          <w:sz w:val="30"/>
          <w:szCs w:val="30"/>
        </w:rPr>
      </w:pPr>
    </w:p>
    <w:p w14:paraId="7BFACB89" w14:textId="28219C2E"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w:t>
      </w:r>
      <w:proofErr w:type="spellStart"/>
      <w:r w:rsidRPr="00FA6585">
        <w:rPr>
          <w:rFonts w:ascii="Arial" w:hAnsi="Arial" w:cs="Arial"/>
          <w:color w:val="000000" w:themeColor="text1"/>
          <w:sz w:val="30"/>
          <w:szCs w:val="30"/>
        </w:rPr>
        <w:t>Ex</w:t>
      </w:r>
      <w:proofErr w:type="spellEnd"/>
      <w:r w:rsidRPr="00FA6585">
        <w:rPr>
          <w:rFonts w:ascii="Arial" w:hAnsi="Arial" w:cs="Arial"/>
          <w:color w:val="000000" w:themeColor="text1"/>
          <w:sz w:val="30"/>
          <w:szCs w:val="30"/>
        </w:rPr>
        <w:t>: meio ambiente, lei de uso e ocupação do solo, impactos no trânsito, etc. Após a construção</w:t>
      </w:r>
      <w:r w:rsidR="0065596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respeitando-s</w:t>
      </w:r>
      <w:r w:rsidR="00A44007" w:rsidRPr="00FA6585">
        <w:rPr>
          <w:rFonts w:ascii="Arial" w:hAnsi="Arial" w:cs="Arial"/>
          <w:color w:val="000000" w:themeColor="text1"/>
          <w:sz w:val="30"/>
          <w:szCs w:val="30"/>
        </w:rPr>
        <w:t>e o que foi aprovado na</w:t>
      </w:r>
      <w:r w:rsidRPr="00FA6585">
        <w:rPr>
          <w:rFonts w:ascii="Arial" w:hAnsi="Arial" w:cs="Arial"/>
          <w:color w:val="000000" w:themeColor="text1"/>
          <w:sz w:val="30"/>
          <w:szCs w:val="30"/>
        </w:rPr>
        <w:t xml:space="preserve"> emissão</w:t>
      </w:r>
      <w:r w:rsidR="00A44007" w:rsidRPr="00FA6585">
        <w:rPr>
          <w:rFonts w:ascii="Arial" w:hAnsi="Arial" w:cs="Arial"/>
          <w:color w:val="000000" w:themeColor="text1"/>
          <w:sz w:val="30"/>
          <w:szCs w:val="30"/>
        </w:rPr>
        <w:t xml:space="preserve"> do</w:t>
      </w:r>
      <w:r w:rsidRPr="00FA6585">
        <w:rPr>
          <w:rFonts w:ascii="Arial" w:hAnsi="Arial" w:cs="Arial"/>
          <w:color w:val="000000" w:themeColor="text1"/>
          <w:sz w:val="30"/>
          <w:szCs w:val="30"/>
        </w:rPr>
        <w:t xml:space="preserve"> alvará de construção, os empreendimentos são fiscalizados e passam por uma nova etapa de licenciamento (habite-se). Esta licença atesta que o empreendimento está apto a receber a ocupação para qual foi planejado. </w:t>
      </w:r>
    </w:p>
    <w:p w14:paraId="5F5F30F1" w14:textId="77777777" w:rsidR="00DD6F0A" w:rsidRPr="00FA6585" w:rsidRDefault="00DD6F0A" w:rsidP="00FA6585">
      <w:pPr>
        <w:spacing w:after="0"/>
        <w:jc w:val="both"/>
        <w:rPr>
          <w:rFonts w:ascii="Arial" w:hAnsi="Arial" w:cs="Arial"/>
          <w:color w:val="000000" w:themeColor="text1"/>
          <w:sz w:val="30"/>
          <w:szCs w:val="30"/>
        </w:rPr>
      </w:pPr>
    </w:p>
    <w:p w14:paraId="61E57639"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14:paraId="3AF55F65" w14:textId="77777777" w:rsidR="00DD6F0A" w:rsidRPr="00FA6585" w:rsidRDefault="00DD6F0A" w:rsidP="00FA6585">
      <w:pPr>
        <w:spacing w:after="0" w:line="240" w:lineRule="auto"/>
        <w:jc w:val="both"/>
        <w:rPr>
          <w:rFonts w:ascii="Arial" w:hAnsi="Arial" w:cs="Arial"/>
          <w:sz w:val="30"/>
          <w:szCs w:val="30"/>
        </w:rPr>
      </w:pPr>
    </w:p>
    <w:p w14:paraId="725974BD"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7231D805" wp14:editId="7D392BBA">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14:paraId="6CE068B3" w14:textId="77777777" w:rsidR="00DD6F0A" w:rsidRPr="00FA6585" w:rsidRDefault="00DD6F0A" w:rsidP="00FA6585">
      <w:pPr>
        <w:spacing w:after="0" w:line="240" w:lineRule="auto"/>
        <w:jc w:val="both"/>
        <w:rPr>
          <w:rFonts w:ascii="Arial" w:hAnsi="Arial" w:cs="Arial"/>
          <w:sz w:val="30"/>
          <w:szCs w:val="30"/>
        </w:rPr>
      </w:pPr>
    </w:p>
    <w:p w14:paraId="781D868C" w14:textId="77777777" w:rsidR="00DD6F0A" w:rsidRPr="00FA6585" w:rsidRDefault="00DD6F0A" w:rsidP="00FA6585">
      <w:pPr>
        <w:spacing w:after="0" w:line="240" w:lineRule="auto"/>
        <w:jc w:val="both"/>
        <w:rPr>
          <w:rFonts w:ascii="Arial" w:hAnsi="Arial" w:cs="Arial"/>
          <w:i/>
          <w:color w:val="000000" w:themeColor="text1"/>
          <w:sz w:val="30"/>
          <w:szCs w:val="30"/>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rPr>
        <w:t xml:space="preserve"> - </w:t>
      </w:r>
      <w:r w:rsidRPr="00FA6585">
        <w:rPr>
          <w:rFonts w:ascii="Arial" w:hAnsi="Arial" w:cs="Arial"/>
          <w:i/>
          <w:color w:val="000000" w:themeColor="text1"/>
          <w:sz w:val="30"/>
          <w:szCs w:val="30"/>
          <w:shd w:val="clear" w:color="auto" w:fill="FFFFFF"/>
        </w:rPr>
        <w:t>SERÁ EDITADO</w:t>
      </w:r>
    </w:p>
    <w:p w14:paraId="1FBF9BE0" w14:textId="77777777" w:rsidR="00DD6F0A" w:rsidRPr="00FA6585" w:rsidRDefault="00DD6F0A" w:rsidP="00FA6585">
      <w:pPr>
        <w:spacing w:after="0" w:line="240" w:lineRule="auto"/>
        <w:jc w:val="both"/>
        <w:rPr>
          <w:rFonts w:ascii="Arial" w:hAnsi="Arial" w:cs="Arial"/>
          <w:color w:val="000000" w:themeColor="text1"/>
          <w:sz w:val="30"/>
          <w:szCs w:val="30"/>
        </w:rPr>
      </w:pPr>
    </w:p>
    <w:p w14:paraId="14CBB353"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As licenças podem sofrer alterações de última hora?</w:t>
      </w:r>
    </w:p>
    <w:p w14:paraId="65AB2D8C" w14:textId="77777777" w:rsidR="00DD6F0A" w:rsidRPr="00FA6585" w:rsidRDefault="00DD6F0A" w:rsidP="00FA6585">
      <w:pPr>
        <w:spacing w:after="0" w:line="240" w:lineRule="auto"/>
        <w:jc w:val="both"/>
        <w:rPr>
          <w:rFonts w:ascii="Arial" w:hAnsi="Arial" w:cs="Arial"/>
          <w:color w:val="000000" w:themeColor="text1"/>
          <w:sz w:val="30"/>
          <w:szCs w:val="30"/>
        </w:rPr>
      </w:pPr>
    </w:p>
    <w:p w14:paraId="72FF4F1D" w14:textId="31BFA560"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Há casos em que, depois de percorrer uma extensa “maratona” de procedimentos, sobrevém uma intervenção ou uma revisão do ato. Ou seja, prestes a se chegar à conclusão do ciclo da construção, cassa-se uma autorização, revoga-se uma licença, ou a máquina administrativa </w:t>
      </w:r>
      <w:r w:rsidR="00A44007" w:rsidRPr="00FA6585">
        <w:rPr>
          <w:rFonts w:ascii="Arial" w:hAnsi="Arial" w:cs="Arial"/>
          <w:color w:val="000000" w:themeColor="text1"/>
          <w:sz w:val="30"/>
          <w:szCs w:val="30"/>
        </w:rPr>
        <w:t>trava o processo</w:t>
      </w:r>
      <w:r w:rsidRPr="00FA6585">
        <w:rPr>
          <w:rFonts w:ascii="Arial" w:hAnsi="Arial" w:cs="Arial"/>
          <w:color w:val="000000" w:themeColor="text1"/>
          <w:sz w:val="30"/>
          <w:szCs w:val="30"/>
        </w:rPr>
        <w:t xml:space="preserve"> por conta de procedimentos que surgem de maneira imprevista.</w:t>
      </w:r>
    </w:p>
    <w:p w14:paraId="478B0405" w14:textId="77777777" w:rsidR="00DD6F0A" w:rsidRPr="00FA6585" w:rsidRDefault="00DD6F0A" w:rsidP="00FA6585">
      <w:pPr>
        <w:spacing w:after="0"/>
        <w:jc w:val="both"/>
        <w:rPr>
          <w:rFonts w:ascii="Arial" w:hAnsi="Arial" w:cs="Arial"/>
          <w:color w:val="000000" w:themeColor="text1"/>
          <w:sz w:val="30"/>
          <w:szCs w:val="30"/>
        </w:rPr>
      </w:pPr>
    </w:p>
    <w:p w14:paraId="3B2610A7" w14:textId="1A6DD083"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Nesses casos, a construtora requer, com urgência, o aguardado Certificado de Conclusão de Obras (CCO), ou “habite-se”, revisando o que foi realizado para que não haja indeferimento. Nessa fase, o cadastramento já foi feito, as unidades estão individualizadas, a tributação e os emolumentos já foram pagos, assim como as obrigações notariais. Outros itens (água, luz, bombeiro, </w:t>
      </w:r>
      <w:r w:rsidR="006E6484" w:rsidRPr="00FA6585">
        <w:rPr>
          <w:rFonts w:ascii="Arial" w:hAnsi="Arial" w:cs="Arial"/>
          <w:color w:val="000000" w:themeColor="text1"/>
          <w:sz w:val="30"/>
          <w:szCs w:val="30"/>
        </w:rPr>
        <w:t>legislação aeronáutica</w:t>
      </w:r>
      <w:r w:rsidRPr="00FA6585">
        <w:rPr>
          <w:rFonts w:ascii="Arial" w:hAnsi="Arial" w:cs="Arial"/>
          <w:color w:val="000000" w:themeColor="text1"/>
          <w:sz w:val="30"/>
          <w:szCs w:val="30"/>
        </w:rPr>
        <w:t>, ambiental, tráfego e impacto de vizinhança) também já foram revistos.</w:t>
      </w:r>
    </w:p>
    <w:p w14:paraId="3E59B288" w14:textId="77777777" w:rsidR="00DD6F0A" w:rsidRPr="00FA6585" w:rsidRDefault="00DD6F0A" w:rsidP="00FA6585">
      <w:pPr>
        <w:spacing w:after="0"/>
        <w:jc w:val="both"/>
        <w:rPr>
          <w:rFonts w:ascii="Arial" w:hAnsi="Arial" w:cs="Arial"/>
          <w:color w:val="000000" w:themeColor="text1"/>
          <w:sz w:val="30"/>
          <w:szCs w:val="30"/>
        </w:rPr>
      </w:pPr>
    </w:p>
    <w:p w14:paraId="1222D969"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Para apresentar tal cenário de forma simples, vejamos o gráfico:</w:t>
      </w:r>
    </w:p>
    <w:p w14:paraId="5DFB47FE" w14:textId="77777777" w:rsidR="00DD6F0A" w:rsidRPr="00FA6585" w:rsidRDefault="00DD6F0A" w:rsidP="00FA6585">
      <w:pPr>
        <w:spacing w:after="0"/>
        <w:jc w:val="both"/>
        <w:rPr>
          <w:rFonts w:ascii="Arial" w:hAnsi="Arial" w:cs="Arial"/>
          <w:sz w:val="30"/>
          <w:szCs w:val="30"/>
        </w:rPr>
      </w:pPr>
    </w:p>
    <w:p w14:paraId="0C05B39E"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154F7EC7" wp14:editId="25BF43AE">
            <wp:extent cx="5400040" cy="272383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040" cy="2723830"/>
                    </a:xfrm>
                    <a:prstGeom prst="rect">
                      <a:avLst/>
                    </a:prstGeom>
                    <a:noFill/>
                    <a:ln w="9525">
                      <a:noFill/>
                      <a:miter lim="800000"/>
                      <a:headEnd/>
                      <a:tailEnd/>
                    </a:ln>
                  </pic:spPr>
                </pic:pic>
              </a:graphicData>
            </a:graphic>
          </wp:inline>
        </w:drawing>
      </w:r>
    </w:p>
    <w:p w14:paraId="51C86DCB" w14:textId="77777777" w:rsidR="00DD6F0A" w:rsidRPr="00FA6585" w:rsidRDefault="00DD6F0A" w:rsidP="00FA6585">
      <w:pPr>
        <w:spacing w:after="0" w:line="240" w:lineRule="auto"/>
        <w:jc w:val="both"/>
        <w:rPr>
          <w:rFonts w:ascii="Arial" w:hAnsi="Arial" w:cs="Arial"/>
          <w:i/>
          <w:color w:val="FF0000"/>
          <w:sz w:val="30"/>
          <w:szCs w:val="30"/>
        </w:rPr>
      </w:pPr>
    </w:p>
    <w:p w14:paraId="1128E3D5" w14:textId="77777777" w:rsidR="00DD6F0A" w:rsidRPr="00FA6585" w:rsidRDefault="00DD6F0A" w:rsidP="00FA6585">
      <w:pPr>
        <w:spacing w:after="0" w:line="240" w:lineRule="auto"/>
        <w:jc w:val="both"/>
        <w:rPr>
          <w:rFonts w:ascii="Arial" w:hAnsi="Arial" w:cs="Arial"/>
          <w:i/>
          <w:color w:val="FF0000"/>
          <w:sz w:val="30"/>
          <w:szCs w:val="30"/>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shd w:val="clear" w:color="auto" w:fill="FFFFFF"/>
        </w:rPr>
        <w:t xml:space="preserve"> - SERÁ EDITADO</w:t>
      </w:r>
    </w:p>
    <w:p w14:paraId="68B9291C" w14:textId="77777777" w:rsidR="00DD6F0A" w:rsidRPr="00FA6585" w:rsidRDefault="00DD6F0A" w:rsidP="00FA6585">
      <w:pPr>
        <w:spacing w:after="0" w:line="240" w:lineRule="auto"/>
        <w:jc w:val="both"/>
        <w:rPr>
          <w:rFonts w:ascii="Arial" w:hAnsi="Arial" w:cs="Arial"/>
          <w:sz w:val="30"/>
          <w:szCs w:val="30"/>
        </w:rPr>
      </w:pPr>
    </w:p>
    <w:p w14:paraId="226B02FF" w14:textId="02553D43"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 além do</w:t>
      </w:r>
      <w:r w:rsidR="00A44007" w:rsidRPr="00FA6585">
        <w:rPr>
          <w:rFonts w:ascii="Arial" w:hAnsi="Arial" w:cs="Arial"/>
          <w:b/>
          <w:color w:val="000000" w:themeColor="text1"/>
          <w:sz w:val="30"/>
          <w:szCs w:val="30"/>
        </w:rPr>
        <w:t xml:space="preserve"> consequente atraso de entrega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14:paraId="7B6E8B1E"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ADBF6AE" w14:textId="4676805D" w:rsidR="00A44007" w:rsidRPr="00FA6585" w:rsidRDefault="00A50327"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Se</w:t>
      </w:r>
      <w:r w:rsidR="00A44007" w:rsidRPr="00FA6585">
        <w:rPr>
          <w:rFonts w:ascii="Arial" w:hAnsi="Arial" w:cs="Arial"/>
          <w:b/>
          <w:color w:val="000000" w:themeColor="text1"/>
          <w:sz w:val="30"/>
          <w:szCs w:val="30"/>
        </w:rPr>
        <w:t xml:space="preserve"> par</w:t>
      </w:r>
      <w:r w:rsidRPr="00FA6585">
        <w:rPr>
          <w:rFonts w:ascii="Arial" w:hAnsi="Arial" w:cs="Arial"/>
          <w:b/>
          <w:color w:val="000000" w:themeColor="text1"/>
          <w:sz w:val="30"/>
          <w:szCs w:val="30"/>
        </w:rPr>
        <w:t xml:space="preserve">a as incorporadoras o atraso na entrega de um empreendimento representa maior custo e muitas vezes prejuízo, para os compradores acarreta inúmeros transtornos. Muitas vezes, com base nas datas previstas de entrega das chaves o comprador planeja mudanças em sua vida, como casamento, entrega do imóvel onde está morando no momento e outras rotinas como escola dos </w:t>
      </w:r>
      <w:r w:rsidRPr="00FA6585">
        <w:rPr>
          <w:rFonts w:ascii="Arial" w:hAnsi="Arial" w:cs="Arial"/>
          <w:b/>
          <w:color w:val="000000" w:themeColor="text1"/>
          <w:sz w:val="30"/>
          <w:szCs w:val="30"/>
        </w:rPr>
        <w:lastRenderedPageBreak/>
        <w:t>filhos. Questões delicadas que não podem ser mensuradas apenas pelo aspecto econômico.</w:t>
      </w:r>
      <w:r w:rsidR="00327E5A" w:rsidRPr="00FA6585">
        <w:rPr>
          <w:rFonts w:ascii="Arial" w:hAnsi="Arial" w:cs="Arial"/>
          <w:b/>
          <w:color w:val="000000" w:themeColor="text1"/>
          <w:sz w:val="30"/>
          <w:szCs w:val="30"/>
        </w:rPr>
        <w:t xml:space="preserve"> </w:t>
      </w:r>
      <w:r w:rsidR="006E6484" w:rsidRPr="00FA6585">
        <w:rPr>
          <w:rFonts w:ascii="Arial" w:hAnsi="Arial" w:cs="Arial"/>
          <w:b/>
          <w:color w:val="000000" w:themeColor="text1"/>
          <w:sz w:val="30"/>
          <w:szCs w:val="30"/>
        </w:rPr>
        <w:t xml:space="preserve">Nestes casos, </w:t>
      </w:r>
      <w:r w:rsidR="009A28BE" w:rsidRPr="00FA6585">
        <w:rPr>
          <w:rFonts w:ascii="Arial" w:hAnsi="Arial" w:cs="Arial"/>
          <w:b/>
          <w:color w:val="000000" w:themeColor="text1"/>
          <w:sz w:val="30"/>
          <w:szCs w:val="30"/>
        </w:rPr>
        <w:t xml:space="preserve">os atrasos são passíveis de multas pagas pelas </w:t>
      </w:r>
      <w:r w:rsidR="006E6484" w:rsidRPr="00FA6585">
        <w:rPr>
          <w:rFonts w:ascii="Arial" w:hAnsi="Arial" w:cs="Arial"/>
          <w:b/>
          <w:color w:val="000000" w:themeColor="text1"/>
          <w:sz w:val="30"/>
          <w:szCs w:val="30"/>
        </w:rPr>
        <w:t>incorporadoras</w:t>
      </w:r>
      <w:r w:rsidR="009A28BE" w:rsidRPr="00FA6585">
        <w:rPr>
          <w:rFonts w:ascii="Arial" w:hAnsi="Arial" w:cs="Arial"/>
          <w:b/>
          <w:color w:val="000000" w:themeColor="text1"/>
          <w:sz w:val="30"/>
          <w:szCs w:val="30"/>
        </w:rPr>
        <w:t>, como forma de minimizar os problemas.</w:t>
      </w:r>
    </w:p>
    <w:p w14:paraId="1ABCF037"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D5831A4" w14:textId="77777777" w:rsidR="00A44007" w:rsidRPr="00FA6585" w:rsidRDefault="00A44007" w:rsidP="00FA6585">
      <w:pPr>
        <w:spacing w:after="0" w:line="240" w:lineRule="auto"/>
        <w:jc w:val="both"/>
        <w:rPr>
          <w:rFonts w:ascii="Arial" w:hAnsi="Arial" w:cs="Arial"/>
          <w:b/>
          <w:color w:val="000000" w:themeColor="text1"/>
          <w:sz w:val="30"/>
          <w:szCs w:val="30"/>
        </w:rPr>
      </w:pPr>
    </w:p>
    <w:p w14:paraId="7E5EB2B8" w14:textId="77777777" w:rsidR="00DD6F0A" w:rsidRPr="00FA6585" w:rsidRDefault="00DD6F0A" w:rsidP="00FA6585">
      <w:pPr>
        <w:spacing w:after="0" w:line="240" w:lineRule="auto"/>
        <w:jc w:val="both"/>
        <w:rPr>
          <w:rFonts w:ascii="Arial" w:hAnsi="Arial" w:cs="Arial"/>
          <w:color w:val="000000" w:themeColor="text1"/>
          <w:sz w:val="30"/>
          <w:szCs w:val="30"/>
        </w:rPr>
      </w:pPr>
    </w:p>
    <w:p w14:paraId="236E1F42" w14:textId="4B2747FA" w:rsidR="00F8585A" w:rsidRPr="00FA6585" w:rsidRDefault="00F8585A" w:rsidP="00FA6585">
      <w:pPr>
        <w:spacing w:after="0"/>
        <w:jc w:val="both"/>
        <w:rPr>
          <w:rFonts w:ascii="Arial" w:hAnsi="Arial" w:cs="Arial"/>
          <w:color w:val="FF0000"/>
          <w:sz w:val="30"/>
          <w:szCs w:val="30"/>
        </w:rPr>
      </w:pPr>
      <w:r w:rsidRPr="00FA6585">
        <w:rPr>
          <w:rFonts w:ascii="Arial" w:hAnsi="Arial" w:cs="Arial"/>
          <w:color w:val="FF0000"/>
          <w:sz w:val="30"/>
          <w:szCs w:val="30"/>
        </w:rPr>
        <w:t xml:space="preserve"> </w:t>
      </w:r>
    </w:p>
    <w:p w14:paraId="6F927965" w14:textId="77777777" w:rsidR="00DD6F0A" w:rsidRPr="00FA6585" w:rsidRDefault="00DD6F0A" w:rsidP="00FA6585">
      <w:pPr>
        <w:spacing w:after="0" w:line="240" w:lineRule="auto"/>
        <w:jc w:val="both"/>
        <w:rPr>
          <w:rFonts w:ascii="Arial" w:hAnsi="Arial" w:cs="Arial"/>
          <w:color w:val="FF0000"/>
          <w:sz w:val="30"/>
          <w:szCs w:val="30"/>
        </w:rPr>
      </w:pPr>
    </w:p>
    <w:p w14:paraId="61480F93"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14:paraId="248A6C3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val="en-US"/>
        </w:rPr>
        <w:drawing>
          <wp:inline distT="0" distB="0" distL="0" distR="0" wp14:anchorId="35942435" wp14:editId="0F3DCF5C">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14:paraId="6D6676CF" w14:textId="77777777" w:rsidR="00DD6F0A" w:rsidRPr="00FA6585" w:rsidRDefault="00DD6F0A" w:rsidP="00FA6585">
      <w:pPr>
        <w:spacing w:after="0" w:line="240" w:lineRule="auto"/>
        <w:jc w:val="both"/>
        <w:rPr>
          <w:rFonts w:ascii="Arial" w:hAnsi="Arial" w:cs="Arial"/>
          <w:sz w:val="30"/>
          <w:szCs w:val="30"/>
        </w:rPr>
      </w:pPr>
    </w:p>
    <w:p w14:paraId="0EE8D492"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 xml:space="preserve">Fonte: Estudo </w:t>
      </w:r>
      <w:proofErr w:type="spellStart"/>
      <w:r w:rsidRPr="00FA6585">
        <w:rPr>
          <w:rFonts w:ascii="Arial" w:hAnsi="Arial" w:cs="Arial"/>
          <w:i/>
          <w:color w:val="000000" w:themeColor="text1"/>
          <w:sz w:val="30"/>
          <w:szCs w:val="30"/>
        </w:rPr>
        <w:t>Abrainc</w:t>
      </w:r>
      <w:proofErr w:type="spellEnd"/>
      <w:r w:rsidRPr="00FA6585">
        <w:rPr>
          <w:rFonts w:ascii="Arial" w:hAnsi="Arial" w:cs="Arial"/>
          <w:i/>
          <w:color w:val="000000" w:themeColor="text1"/>
          <w:sz w:val="30"/>
          <w:szCs w:val="30"/>
        </w:rPr>
        <w:t xml:space="preserve"> -</w:t>
      </w:r>
      <w:r w:rsidRPr="00FA6585">
        <w:rPr>
          <w:rFonts w:ascii="Arial" w:hAnsi="Arial" w:cs="Arial"/>
          <w:i/>
          <w:color w:val="000000" w:themeColor="text1"/>
          <w:sz w:val="30"/>
          <w:szCs w:val="30"/>
          <w:shd w:val="clear" w:color="auto" w:fill="FFFFFF"/>
        </w:rPr>
        <w:t xml:space="preserve"> SERÁ EDITADO</w:t>
      </w:r>
    </w:p>
    <w:p w14:paraId="152F91C6" w14:textId="77777777" w:rsidR="00DD6F0A" w:rsidRPr="00FA6585" w:rsidRDefault="00DD6F0A" w:rsidP="00FA6585">
      <w:pPr>
        <w:spacing w:after="0" w:line="240" w:lineRule="auto"/>
        <w:jc w:val="both"/>
        <w:rPr>
          <w:rFonts w:ascii="Arial" w:hAnsi="Arial" w:cs="Arial"/>
          <w:i/>
          <w:color w:val="000000" w:themeColor="text1"/>
          <w:sz w:val="30"/>
          <w:szCs w:val="30"/>
        </w:rPr>
      </w:pPr>
    </w:p>
    <w:p w14:paraId="73178855" w14:textId="77777777" w:rsidR="00DD6F0A" w:rsidRPr="00FA6585" w:rsidRDefault="00DD6F0A" w:rsidP="00FA6585">
      <w:pPr>
        <w:spacing w:after="0"/>
        <w:ind w:left="-284" w:right="-568"/>
        <w:jc w:val="both"/>
        <w:rPr>
          <w:rFonts w:ascii="Arial" w:hAnsi="Arial" w:cs="Arial"/>
          <w:color w:val="000000" w:themeColor="text1"/>
          <w:sz w:val="30"/>
          <w:szCs w:val="30"/>
        </w:rPr>
      </w:pPr>
    </w:p>
    <w:p w14:paraId="68D62095" w14:textId="77777777"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tem impacto nos custos?</w:t>
      </w:r>
    </w:p>
    <w:p w14:paraId="79ACF022"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7A8539CA" w14:textId="2FA80457"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as empresas do setor conseguem identificar profissionais disponíveis para a contratação, porém, devido à falta de capacitação específica, a eficiência alcançada não é a desejada. Com isso, são necessárias múltiplas contratações para atender à construção </w:t>
      </w:r>
      <w:r w:rsidR="00912252" w:rsidRPr="00FA6585">
        <w:rPr>
          <w:rFonts w:ascii="Arial" w:hAnsi="Arial" w:cs="Arial"/>
          <w:color w:val="000000" w:themeColor="text1"/>
          <w:sz w:val="30"/>
          <w:szCs w:val="30"/>
        </w:rPr>
        <w:t xml:space="preserve">integral 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incorporadoras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irá  minimiza</w:t>
      </w:r>
      <w:r w:rsidR="00493912" w:rsidRPr="00FA6585">
        <w:rPr>
          <w:rFonts w:ascii="Arial" w:hAnsi="Arial" w:cs="Arial"/>
          <w:color w:val="000000" w:themeColor="text1"/>
          <w:sz w:val="30"/>
          <w:szCs w:val="30"/>
        </w:rPr>
        <w:t>r</w:t>
      </w:r>
      <w:r w:rsidR="00912252" w:rsidRPr="00FA6585">
        <w:rPr>
          <w:rFonts w:ascii="Arial" w:hAnsi="Arial" w:cs="Arial"/>
          <w:color w:val="000000" w:themeColor="text1"/>
          <w:sz w:val="30"/>
          <w:szCs w:val="30"/>
        </w:rPr>
        <w:t xml:space="preserve"> os problemas a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14:paraId="6406FAE2" w14:textId="77777777" w:rsidR="00DD6F0A" w:rsidRPr="00FA6585" w:rsidRDefault="00DD6F0A" w:rsidP="00FA6585">
      <w:pPr>
        <w:spacing w:after="0" w:line="360" w:lineRule="auto"/>
        <w:ind w:left="-284" w:right="-568"/>
        <w:jc w:val="both"/>
        <w:rPr>
          <w:rFonts w:ascii="Arial" w:hAnsi="Arial" w:cs="Arial"/>
          <w:color w:val="FF0000"/>
          <w:sz w:val="30"/>
          <w:szCs w:val="30"/>
        </w:rPr>
      </w:pPr>
    </w:p>
    <w:p w14:paraId="7AD39DB8" w14:textId="77777777"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Em relação às exigências técnicas, qual o impacto sobre prazos e custos?</w:t>
      </w:r>
    </w:p>
    <w:p w14:paraId="4835A329" w14:textId="3DB77AD8" w:rsidR="00BB4ABC" w:rsidRPr="00FA6585" w:rsidRDefault="00BB4ABC" w:rsidP="00FA6585">
      <w:pPr>
        <w:spacing w:after="0"/>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P</w:t>
      </w:r>
      <w:r w:rsidR="00DD6F0A" w:rsidRPr="00FA6585">
        <w:rPr>
          <w:rFonts w:ascii="Arial" w:hAnsi="Arial" w:cs="Arial"/>
          <w:color w:val="000000" w:themeColor="text1"/>
          <w:sz w:val="30"/>
          <w:szCs w:val="30"/>
        </w:rPr>
        <w:t>rojetos imobiliários mais complexos, tanto em su</w:t>
      </w:r>
      <w:r w:rsidRPr="00FA6585">
        <w:rPr>
          <w:rFonts w:ascii="Arial" w:hAnsi="Arial" w:cs="Arial"/>
          <w:color w:val="000000" w:themeColor="text1"/>
          <w:sz w:val="30"/>
          <w:szCs w:val="30"/>
        </w:rPr>
        <w:t>a configuração quanto no rigor técnico,</w:t>
      </w:r>
      <w:r w:rsidR="00DD6F0A" w:rsidRPr="00FA6585">
        <w:rPr>
          <w:rFonts w:ascii="Arial" w:hAnsi="Arial" w:cs="Arial"/>
          <w:color w:val="000000" w:themeColor="text1"/>
          <w:sz w:val="30"/>
          <w:szCs w:val="30"/>
        </w:rPr>
        <w:t xml:space="preserve"> </w:t>
      </w:r>
      <w:r w:rsidRPr="00FA6585">
        <w:rPr>
          <w:rFonts w:ascii="Arial" w:hAnsi="Arial" w:cs="Arial"/>
          <w:color w:val="000000" w:themeColor="text1"/>
          <w:sz w:val="30"/>
          <w:szCs w:val="30"/>
        </w:rPr>
        <w:t>e consequente adequação</w:t>
      </w:r>
      <w:r w:rsidR="00DD6F0A" w:rsidRPr="00FA6585">
        <w:rPr>
          <w:rFonts w:ascii="Arial" w:hAnsi="Arial" w:cs="Arial"/>
          <w:color w:val="000000" w:themeColor="text1"/>
          <w:sz w:val="30"/>
          <w:szCs w:val="30"/>
        </w:rPr>
        <w:t xml:space="preserve"> às Norma de Desempenho e </w:t>
      </w:r>
      <w:r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tê</w:t>
      </w:r>
      <w:r w:rsidRPr="00FA6585">
        <w:rPr>
          <w:rFonts w:ascii="Arial" w:hAnsi="Arial" w:cs="Arial"/>
          <w:color w:val="000000" w:themeColor="text1"/>
          <w:sz w:val="30"/>
          <w:szCs w:val="30"/>
        </w:rPr>
        <w:t>m exigido a atuação</w:t>
      </w:r>
      <w:r w:rsidR="00DD6F0A" w:rsidRPr="00FA6585">
        <w:rPr>
          <w:rFonts w:ascii="Arial" w:hAnsi="Arial" w:cs="Arial"/>
          <w:color w:val="000000" w:themeColor="text1"/>
          <w:sz w:val="30"/>
          <w:szCs w:val="30"/>
        </w:rPr>
        <w:t xml:space="preserve"> de profissionais </w:t>
      </w:r>
      <w:r w:rsidRPr="00FA6585">
        <w:rPr>
          <w:rFonts w:ascii="Arial" w:hAnsi="Arial" w:cs="Arial"/>
          <w:color w:val="000000" w:themeColor="text1"/>
          <w:sz w:val="30"/>
          <w:szCs w:val="30"/>
        </w:rPr>
        <w:t xml:space="preserve">cada vez mais </w:t>
      </w:r>
      <w:r w:rsidR="00DD6F0A" w:rsidRPr="00FA6585">
        <w:rPr>
          <w:rFonts w:ascii="Arial" w:hAnsi="Arial" w:cs="Arial"/>
          <w:color w:val="000000" w:themeColor="text1"/>
          <w:sz w:val="30"/>
          <w:szCs w:val="30"/>
        </w:rPr>
        <w:t>especializados</w:t>
      </w:r>
      <w:r w:rsidRPr="00FA6585">
        <w:rPr>
          <w:rFonts w:ascii="Arial" w:hAnsi="Arial" w:cs="Arial"/>
          <w:color w:val="000000" w:themeColor="text1"/>
          <w:sz w:val="30"/>
          <w:szCs w:val="30"/>
        </w:rPr>
        <w:t xml:space="preserve">, </w:t>
      </w:r>
      <w:r w:rsidR="0065596E" w:rsidRPr="00FA6585">
        <w:rPr>
          <w:rFonts w:ascii="Arial" w:hAnsi="Arial" w:cs="Arial"/>
          <w:color w:val="000000" w:themeColor="text1"/>
          <w:sz w:val="30"/>
          <w:szCs w:val="30"/>
        </w:rPr>
        <w:t>muito</w:t>
      </w:r>
      <w:r w:rsidRPr="00FA6585">
        <w:rPr>
          <w:rFonts w:ascii="Arial" w:hAnsi="Arial" w:cs="Arial"/>
          <w:color w:val="000000" w:themeColor="text1"/>
          <w:sz w:val="30"/>
          <w:szCs w:val="30"/>
        </w:rPr>
        <w:t xml:space="preserve"> </w:t>
      </w:r>
      <w:r w:rsidR="00DD6F0A" w:rsidRPr="00FA6585">
        <w:rPr>
          <w:rFonts w:ascii="Arial" w:hAnsi="Arial" w:cs="Arial"/>
          <w:color w:val="000000" w:themeColor="text1"/>
          <w:sz w:val="30"/>
          <w:szCs w:val="30"/>
        </w:rPr>
        <w:t xml:space="preserve"> disputados no mercado de trabalho.</w:t>
      </w:r>
      <w:r w:rsidRPr="00FA6585">
        <w:rPr>
          <w:rFonts w:ascii="Arial" w:hAnsi="Arial" w:cs="Arial"/>
          <w:color w:val="000000" w:themeColor="text1"/>
          <w:sz w:val="30"/>
          <w:szCs w:val="30"/>
        </w:rPr>
        <w:t xml:space="preserve"> Essa situação vem gerando um novo </w:t>
      </w:r>
      <w:r w:rsidR="00493912" w:rsidRPr="00FA6585">
        <w:rPr>
          <w:rFonts w:ascii="Arial" w:hAnsi="Arial" w:cs="Arial"/>
          <w:color w:val="000000" w:themeColor="text1"/>
          <w:sz w:val="30"/>
          <w:szCs w:val="30"/>
        </w:rPr>
        <w:t xml:space="preserve">impacto </w:t>
      </w:r>
      <w:r w:rsidR="00B76D03" w:rsidRPr="00FA6585">
        <w:rPr>
          <w:rFonts w:ascii="Arial" w:hAnsi="Arial" w:cs="Arial"/>
          <w:color w:val="000000" w:themeColor="text1"/>
          <w:sz w:val="30"/>
          <w:szCs w:val="30"/>
        </w:rPr>
        <w:t>para o setor, com riscos</w:t>
      </w:r>
      <w:r w:rsidRPr="00FA6585">
        <w:rPr>
          <w:rFonts w:ascii="Arial" w:hAnsi="Arial" w:cs="Arial"/>
          <w:color w:val="000000" w:themeColor="text1"/>
          <w:sz w:val="30"/>
          <w:szCs w:val="30"/>
        </w:rPr>
        <w:t xml:space="preserve"> sobre os prazos e custos dos empreendimentos.</w:t>
      </w:r>
    </w:p>
    <w:p w14:paraId="4B2EFB62"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67E77371"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35449476"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646EAA94" w14:textId="77777777"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O custo da construção tem registrado crescimento?</w:t>
      </w:r>
    </w:p>
    <w:p w14:paraId="0492D0A7" w14:textId="4C1FDE2C"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Os custos são cada vez mais elevados, como apontam alguns dos mais recentes números. Por exemplo, o </w:t>
      </w:r>
      <w:r w:rsidRPr="00FA6585">
        <w:rPr>
          <w:rFonts w:ascii="Arial" w:hAnsi="Arial" w:cs="Arial"/>
          <w:color w:val="000000" w:themeColor="text1"/>
          <w:sz w:val="30"/>
          <w:szCs w:val="30"/>
          <w:shd w:val="clear" w:color="auto" w:fill="FFFFFF"/>
        </w:rPr>
        <w:t xml:space="preserve">Custo Unitário Básico (CUB) da construção civil do Estado de São Paulo registrou alta de 2,77% em junho/2014 (frente a maio/2014), de acordo com o </w:t>
      </w:r>
      <w:proofErr w:type="spellStart"/>
      <w:r w:rsidRPr="00FA6585">
        <w:rPr>
          <w:rFonts w:ascii="Arial" w:hAnsi="Arial" w:cs="Arial"/>
          <w:color w:val="000000" w:themeColor="text1"/>
          <w:sz w:val="30"/>
          <w:szCs w:val="30"/>
          <w:shd w:val="clear" w:color="auto" w:fill="FFFFFF"/>
        </w:rPr>
        <w:t>Sinduscon</w:t>
      </w:r>
      <w:proofErr w:type="spellEnd"/>
      <w:r w:rsidRPr="00FA6585">
        <w:rPr>
          <w:rFonts w:ascii="Arial" w:hAnsi="Arial" w:cs="Arial"/>
          <w:color w:val="000000" w:themeColor="text1"/>
          <w:sz w:val="30"/>
          <w:szCs w:val="30"/>
          <w:shd w:val="clear" w:color="auto" w:fill="FFFFFF"/>
        </w:rPr>
        <w:t xml:space="preserve">-SP (Sindicato da Indústria da Construção Civil do Estado de São Paulo). O CUB é o índice calculado pelo </w:t>
      </w:r>
      <w:proofErr w:type="spellStart"/>
      <w:r w:rsidRPr="00FA6585">
        <w:rPr>
          <w:rFonts w:ascii="Arial" w:hAnsi="Arial" w:cs="Arial"/>
          <w:color w:val="000000" w:themeColor="text1"/>
          <w:sz w:val="30"/>
          <w:szCs w:val="30"/>
          <w:shd w:val="clear" w:color="auto" w:fill="FFFFFF"/>
        </w:rPr>
        <w:t>Sinduscon</w:t>
      </w:r>
      <w:proofErr w:type="spellEnd"/>
      <w:r w:rsidRPr="00FA6585">
        <w:rPr>
          <w:rFonts w:ascii="Arial" w:hAnsi="Arial" w:cs="Arial"/>
          <w:color w:val="000000" w:themeColor="text1"/>
          <w:sz w:val="30"/>
          <w:szCs w:val="30"/>
          <w:shd w:val="clear" w:color="auto" w:fill="FFFFFF"/>
        </w:rPr>
        <w:t xml:space="preserve">-SP e pela Fundação </w:t>
      </w:r>
      <w:r w:rsidR="00FA6585" w:rsidRPr="00FA6585">
        <w:rPr>
          <w:rFonts w:ascii="Arial" w:hAnsi="Arial" w:cs="Arial"/>
          <w:color w:val="000000" w:themeColor="text1"/>
          <w:sz w:val="30"/>
          <w:szCs w:val="30"/>
          <w:shd w:val="clear" w:color="auto" w:fill="FFFFFF"/>
        </w:rPr>
        <w:t>Getúlio</w:t>
      </w:r>
      <w:r w:rsidRPr="00FA6585">
        <w:rPr>
          <w:rFonts w:ascii="Arial" w:hAnsi="Arial" w:cs="Arial"/>
          <w:color w:val="000000" w:themeColor="text1"/>
          <w:sz w:val="30"/>
          <w:szCs w:val="30"/>
          <w:shd w:val="clear" w:color="auto" w:fill="FFFFFF"/>
        </w:rPr>
        <w:t xml:space="preserve"> Vargas (FGV), </w:t>
      </w:r>
      <w:r w:rsidR="005947BB" w:rsidRPr="00FA6585">
        <w:rPr>
          <w:rFonts w:ascii="Arial" w:hAnsi="Arial" w:cs="Arial"/>
          <w:color w:val="000000" w:themeColor="text1"/>
          <w:sz w:val="30"/>
          <w:szCs w:val="30"/>
          <w:shd w:val="clear" w:color="auto" w:fill="FFFFFF"/>
        </w:rPr>
        <w:t xml:space="preserve"> sobre as obras não incluídas no Programa de </w:t>
      </w:r>
      <w:r w:rsidRPr="00FA6585">
        <w:rPr>
          <w:rFonts w:ascii="Arial" w:hAnsi="Arial" w:cs="Arial"/>
          <w:color w:val="000000" w:themeColor="text1"/>
          <w:sz w:val="30"/>
          <w:szCs w:val="30"/>
          <w:shd w:val="clear" w:color="auto" w:fill="FFFFFF"/>
        </w:rPr>
        <w:t xml:space="preserve"> desoneração das folhas de pagamentos. </w:t>
      </w:r>
    </w:p>
    <w:p w14:paraId="0F5B44D4" w14:textId="77777777"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p>
    <w:p w14:paraId="3B6C284C" w14:textId="3DAC16BC" w:rsidR="00DD6F0A" w:rsidRPr="00FA6585" w:rsidRDefault="0065596E"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Nas</w:t>
      </w:r>
      <w:r w:rsidR="00DD6F0A" w:rsidRPr="00FA6585">
        <w:rPr>
          <w:rFonts w:ascii="Arial" w:hAnsi="Arial" w:cs="Arial"/>
          <w:color w:val="000000" w:themeColor="text1"/>
          <w:sz w:val="30"/>
          <w:szCs w:val="30"/>
          <w:shd w:val="clear" w:color="auto" w:fill="FFFFFF"/>
        </w:rPr>
        <w:t xml:space="preserve"> obras incluídas </w:t>
      </w:r>
      <w:r w:rsidR="007C236E" w:rsidRPr="00FA6585">
        <w:rPr>
          <w:rFonts w:ascii="Arial" w:hAnsi="Arial" w:cs="Arial"/>
          <w:color w:val="000000" w:themeColor="text1"/>
          <w:sz w:val="30"/>
          <w:szCs w:val="30"/>
          <w:shd w:val="clear" w:color="auto" w:fill="FFFFFF"/>
        </w:rPr>
        <w:t xml:space="preserve">em recentes medidas do governo para  </w:t>
      </w:r>
      <w:r w:rsidR="00DD6F0A" w:rsidRPr="00FA6585">
        <w:rPr>
          <w:rFonts w:ascii="Arial" w:hAnsi="Arial" w:cs="Arial"/>
          <w:color w:val="000000" w:themeColor="text1"/>
          <w:sz w:val="30"/>
          <w:szCs w:val="30"/>
          <w:shd w:val="clear" w:color="auto" w:fill="FFFFFF"/>
        </w:rPr>
        <w:t xml:space="preserve"> </w:t>
      </w:r>
      <w:r w:rsidR="007C236E" w:rsidRPr="00FA6585">
        <w:rPr>
          <w:rFonts w:ascii="Arial" w:hAnsi="Arial" w:cs="Arial"/>
          <w:color w:val="000000" w:themeColor="text1"/>
          <w:sz w:val="30"/>
          <w:szCs w:val="30"/>
          <w:shd w:val="clear" w:color="auto" w:fill="FFFFFF"/>
        </w:rPr>
        <w:t xml:space="preserve">possibilitar a </w:t>
      </w:r>
      <w:r w:rsidR="00DD6F0A" w:rsidRPr="00FA6585">
        <w:rPr>
          <w:rFonts w:ascii="Arial" w:hAnsi="Arial" w:cs="Arial"/>
          <w:color w:val="000000" w:themeColor="text1"/>
          <w:sz w:val="30"/>
          <w:szCs w:val="30"/>
          <w:shd w:val="clear" w:color="auto" w:fill="FFFFFF"/>
        </w:rPr>
        <w:t xml:space="preserve">desoneração das folhas de pagamentos, o </w:t>
      </w:r>
      <w:proofErr w:type="spellStart"/>
      <w:r w:rsidR="00DD6F0A" w:rsidRPr="00FA6585">
        <w:rPr>
          <w:rFonts w:ascii="Arial" w:hAnsi="Arial" w:cs="Arial"/>
          <w:color w:val="000000" w:themeColor="text1"/>
          <w:sz w:val="30"/>
          <w:szCs w:val="30"/>
          <w:shd w:val="clear" w:color="auto" w:fill="FFFFFF"/>
        </w:rPr>
        <w:t>Sinduscon</w:t>
      </w:r>
      <w:proofErr w:type="spellEnd"/>
      <w:r w:rsidR="00DD6F0A" w:rsidRPr="00FA6585">
        <w:rPr>
          <w:rFonts w:ascii="Arial" w:hAnsi="Arial" w:cs="Arial"/>
          <w:color w:val="000000" w:themeColor="text1"/>
          <w:sz w:val="30"/>
          <w:szCs w:val="30"/>
          <w:shd w:val="clear" w:color="auto" w:fill="FFFFFF"/>
        </w:rPr>
        <w:t xml:space="preserve">-SP e a FGV calculam que os custos com mão de obra subiram 4,13% em junho. Os custos das construtoras com materiais apresentaram alta de 0,58%, enquanto os salários dos engenheiros subiram 4,86%. Com isso, o valor do CUB desonerado registrou variação de 2,66% em junho/2014. No semestre, este índice aumentou 4,93% </w:t>
      </w:r>
    </w:p>
    <w:p w14:paraId="3F52B6B0" w14:textId="77777777" w:rsidR="00DD6F0A" w:rsidRPr="00FA6585" w:rsidRDefault="00DD6F0A" w:rsidP="00FA6585">
      <w:pPr>
        <w:spacing w:after="0" w:line="360" w:lineRule="auto"/>
        <w:ind w:left="-284" w:right="-568"/>
        <w:jc w:val="both"/>
        <w:rPr>
          <w:rFonts w:ascii="Arial" w:hAnsi="Arial" w:cs="Arial"/>
          <w:color w:val="000000" w:themeColor="text1"/>
          <w:sz w:val="30"/>
          <w:szCs w:val="30"/>
          <w:shd w:val="clear" w:color="auto" w:fill="FFFFFF"/>
        </w:rPr>
      </w:pPr>
    </w:p>
    <w:p w14:paraId="633757ED"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O gráfico abaixo indica a evolução do CUB/2014:</w:t>
      </w:r>
    </w:p>
    <w:p w14:paraId="5D34FEB4"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51C36E6"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r w:rsidRPr="00FA6585">
        <w:rPr>
          <w:rFonts w:ascii="Arial" w:hAnsi="Arial" w:cs="Arial"/>
          <w:noProof/>
          <w:color w:val="0000FF"/>
          <w:sz w:val="30"/>
          <w:szCs w:val="30"/>
          <w:shd w:val="clear" w:color="auto" w:fill="FFFFFF"/>
          <w:lang w:val="en-US"/>
        </w:rPr>
        <w:lastRenderedPageBreak/>
        <w:drawing>
          <wp:inline distT="0" distB="0" distL="0" distR="0" wp14:anchorId="5148C88C" wp14:editId="704291AD">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14:paraId="36730AE5" w14:textId="77777777" w:rsidR="00DD6F0A" w:rsidRPr="00FA6585" w:rsidRDefault="00DD6F0A" w:rsidP="00FA6585">
      <w:pPr>
        <w:spacing w:after="0" w:line="240" w:lineRule="auto"/>
        <w:jc w:val="both"/>
        <w:rPr>
          <w:rFonts w:ascii="Arial" w:hAnsi="Arial" w:cs="Arial"/>
          <w:sz w:val="30"/>
          <w:szCs w:val="30"/>
        </w:rPr>
      </w:pPr>
    </w:p>
    <w:p w14:paraId="7675B7E6" w14:textId="77777777" w:rsidR="00DD6F0A" w:rsidRPr="00FA6585" w:rsidRDefault="00DD6F0A" w:rsidP="00FA6585">
      <w:pPr>
        <w:spacing w:after="0" w:line="360" w:lineRule="auto"/>
        <w:ind w:left="-284" w:right="-568"/>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t>Fonte: FGV -</w:t>
      </w:r>
      <w:r w:rsidRPr="00FA6585">
        <w:rPr>
          <w:rFonts w:ascii="Arial" w:hAnsi="Arial" w:cs="Arial"/>
          <w:i/>
          <w:color w:val="000000" w:themeColor="text1"/>
          <w:sz w:val="30"/>
          <w:szCs w:val="30"/>
          <w:shd w:val="clear" w:color="auto" w:fill="FFFFFF"/>
        </w:rPr>
        <w:t xml:space="preserve"> SERÁ EDITADO</w:t>
      </w:r>
    </w:p>
    <w:p w14:paraId="4A4351F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13ABDC3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432B7335" w14:textId="77777777" w:rsidR="00D74D7C" w:rsidRPr="00FA6585" w:rsidRDefault="00D74D7C" w:rsidP="00FA6585">
      <w:pPr>
        <w:spacing w:after="0" w:line="360" w:lineRule="auto"/>
        <w:ind w:left="-284" w:right="-568"/>
        <w:jc w:val="both"/>
        <w:rPr>
          <w:rFonts w:ascii="Arial" w:hAnsi="Arial" w:cs="Arial"/>
          <w:color w:val="0000FF"/>
          <w:sz w:val="30"/>
          <w:szCs w:val="30"/>
          <w:shd w:val="clear" w:color="auto" w:fill="FFFFFF"/>
        </w:rPr>
      </w:pPr>
    </w:p>
    <w:p w14:paraId="1D1CE20D"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2A61593" w14:textId="1685907E"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14:paraId="74EF9A8F"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270945C7" w14:textId="155354F0"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14:paraId="3AC5A32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000212C4"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14:paraId="6A96AAD7" w14:textId="77777777" w:rsidR="00D74D7C" w:rsidRPr="00FA6585" w:rsidRDefault="00D74D7C" w:rsidP="00FA6585">
      <w:pPr>
        <w:jc w:val="both"/>
        <w:rPr>
          <w:rFonts w:ascii="Arial" w:hAnsi="Arial" w:cs="Arial"/>
          <w:sz w:val="30"/>
          <w:szCs w:val="30"/>
        </w:rPr>
      </w:pPr>
    </w:p>
    <w:p w14:paraId="3124D871" w14:textId="16FD7AC6" w:rsidR="00D74D7C" w:rsidRPr="00FA6585" w:rsidRDefault="00D74D7C" w:rsidP="00FA6585">
      <w:pPr>
        <w:jc w:val="both"/>
        <w:rPr>
          <w:rFonts w:ascii="Arial" w:hAnsi="Arial" w:cs="Arial"/>
          <w:sz w:val="30"/>
          <w:szCs w:val="30"/>
        </w:rPr>
      </w:pPr>
      <w:r w:rsidRPr="00FA6585">
        <w:rPr>
          <w:rFonts w:ascii="Arial" w:hAnsi="Arial" w:cs="Arial"/>
          <w:sz w:val="30"/>
          <w:szCs w:val="30"/>
        </w:rPr>
        <w:t>O preço dos imóveis é definido pelo Mercado, porém deve</w:t>
      </w:r>
      <w:r w:rsidR="0046231F" w:rsidRPr="00FA6585">
        <w:rPr>
          <w:rFonts w:ascii="Arial" w:hAnsi="Arial" w:cs="Arial"/>
          <w:sz w:val="30"/>
          <w:szCs w:val="30"/>
        </w:rPr>
        <w:t xml:space="preserve">-se </w:t>
      </w:r>
      <w:r w:rsidRPr="00FA6585">
        <w:rPr>
          <w:rFonts w:ascii="Arial" w:hAnsi="Arial" w:cs="Arial"/>
          <w:sz w:val="30"/>
          <w:szCs w:val="30"/>
        </w:rPr>
        <w:t xml:space="preserve"> levar em consideração diversos </w:t>
      </w:r>
      <w:r w:rsidR="0046231F" w:rsidRPr="00FA6585">
        <w:rPr>
          <w:rFonts w:ascii="Arial" w:hAnsi="Arial" w:cs="Arial"/>
          <w:sz w:val="30"/>
          <w:szCs w:val="30"/>
        </w:rPr>
        <w:t>fatores que acabam sendo determinantes para a viabilização dos empreendimentos</w:t>
      </w:r>
      <w:r w:rsidRPr="00FA6585">
        <w:rPr>
          <w:rFonts w:ascii="Arial" w:hAnsi="Arial" w:cs="Arial"/>
          <w:sz w:val="30"/>
          <w:szCs w:val="30"/>
        </w:rPr>
        <w:t>.</w:t>
      </w:r>
    </w:p>
    <w:p w14:paraId="6D9042B0" w14:textId="3E7C6EF6" w:rsidR="00D74D7C" w:rsidRPr="00FA6585" w:rsidRDefault="00D74D7C" w:rsidP="00FA6585">
      <w:pPr>
        <w:jc w:val="both"/>
        <w:rPr>
          <w:rFonts w:ascii="Arial" w:hAnsi="Arial" w:cs="Arial"/>
          <w:sz w:val="30"/>
          <w:szCs w:val="30"/>
        </w:rPr>
      </w:pPr>
      <w:r w:rsidRPr="00FA6585">
        <w:rPr>
          <w:rFonts w:ascii="Arial" w:hAnsi="Arial" w:cs="Arial"/>
          <w:sz w:val="30"/>
          <w:szCs w:val="30"/>
        </w:rPr>
        <w:t>Valori</w:t>
      </w:r>
      <w:r w:rsidR="0046231F" w:rsidRPr="00FA6585">
        <w:rPr>
          <w:rFonts w:ascii="Arial" w:hAnsi="Arial" w:cs="Arial"/>
          <w:sz w:val="30"/>
          <w:szCs w:val="30"/>
        </w:rPr>
        <w:t>zação das regiões, infraestrutura local, o custo da terra e</w:t>
      </w:r>
      <w:r w:rsidRPr="00FA6585">
        <w:rPr>
          <w:rFonts w:ascii="Arial" w:hAnsi="Arial" w:cs="Arial"/>
          <w:sz w:val="30"/>
          <w:szCs w:val="30"/>
        </w:rPr>
        <w:t xml:space="preserve"> </w:t>
      </w:r>
      <w:r w:rsidR="00095BEB" w:rsidRPr="00FA6585">
        <w:rPr>
          <w:rFonts w:ascii="Arial" w:hAnsi="Arial" w:cs="Arial"/>
          <w:sz w:val="30"/>
          <w:szCs w:val="30"/>
        </w:rPr>
        <w:t xml:space="preserve">o </w:t>
      </w:r>
      <w:r w:rsidRPr="00FA6585">
        <w:rPr>
          <w:rFonts w:ascii="Arial" w:hAnsi="Arial" w:cs="Arial"/>
          <w:sz w:val="30"/>
          <w:szCs w:val="30"/>
        </w:rPr>
        <w:t>padrão de acabamento dos empreend</w:t>
      </w:r>
      <w:r w:rsidR="00095BEB" w:rsidRPr="00FA6585">
        <w:rPr>
          <w:rFonts w:ascii="Arial" w:hAnsi="Arial" w:cs="Arial"/>
          <w:sz w:val="30"/>
          <w:szCs w:val="30"/>
        </w:rPr>
        <w:t xml:space="preserve">imentos  definem o </w:t>
      </w:r>
      <w:r w:rsidR="0046231F" w:rsidRPr="00FA6585">
        <w:rPr>
          <w:rFonts w:ascii="Arial" w:hAnsi="Arial" w:cs="Arial"/>
          <w:sz w:val="30"/>
          <w:szCs w:val="30"/>
        </w:rPr>
        <w:t>valor de v</w:t>
      </w:r>
      <w:r w:rsidR="00095BEB" w:rsidRPr="00FA6585">
        <w:rPr>
          <w:rFonts w:ascii="Arial" w:hAnsi="Arial" w:cs="Arial"/>
          <w:sz w:val="30"/>
          <w:szCs w:val="30"/>
        </w:rPr>
        <w:t>enda das unidades.</w:t>
      </w:r>
    </w:p>
    <w:p w14:paraId="525B3965"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Questões técnicas e legais para o desenvolvimento dos empreendimentos acabam determinando o custo de produção das mesmas. </w:t>
      </w:r>
    </w:p>
    <w:p w14:paraId="10B5C16B" w14:textId="68BE683C" w:rsidR="00D74D7C" w:rsidRPr="00FA6585" w:rsidRDefault="00D74D7C" w:rsidP="00FA6585">
      <w:pPr>
        <w:jc w:val="both"/>
        <w:rPr>
          <w:rFonts w:ascii="Arial" w:hAnsi="Arial" w:cs="Arial"/>
          <w:sz w:val="30"/>
          <w:szCs w:val="30"/>
        </w:rPr>
      </w:pPr>
      <w:r w:rsidRPr="00FA6585">
        <w:rPr>
          <w:rFonts w:ascii="Arial" w:hAnsi="Arial" w:cs="Arial"/>
          <w:sz w:val="30"/>
          <w:szCs w:val="30"/>
        </w:rPr>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w:t>
      </w:r>
      <w:r w:rsidRPr="00FA6585">
        <w:rPr>
          <w:rFonts w:ascii="Arial" w:hAnsi="Arial" w:cs="Arial"/>
          <w:sz w:val="30"/>
          <w:szCs w:val="30"/>
        </w:rPr>
        <w:lastRenderedPageBreak/>
        <w:t xml:space="preserve">desenvolvidos </w:t>
      </w:r>
      <w:r w:rsidR="00095BEB" w:rsidRPr="00FA6585">
        <w:rPr>
          <w:rFonts w:ascii="Arial" w:hAnsi="Arial" w:cs="Arial"/>
          <w:sz w:val="30"/>
          <w:szCs w:val="30"/>
        </w:rPr>
        <w:t xml:space="preserve">normalmente tendem a ter </w:t>
      </w:r>
      <w:r w:rsidRPr="00FA6585">
        <w:rPr>
          <w:rFonts w:ascii="Arial" w:hAnsi="Arial" w:cs="Arial"/>
          <w:sz w:val="30"/>
          <w:szCs w:val="30"/>
        </w:rPr>
        <w:t xml:space="preserve">o valor de venda mais elevado. Por outro lado, as regiões onde a terra não é tão valorizada, </w:t>
      </w:r>
      <w:r w:rsidR="00095BEB" w:rsidRPr="00FA6585">
        <w:rPr>
          <w:rFonts w:ascii="Arial" w:hAnsi="Arial" w:cs="Arial"/>
          <w:sz w:val="30"/>
          <w:szCs w:val="30"/>
        </w:rPr>
        <w:t>onde o potencial construtivo é maior, tendem</w:t>
      </w:r>
      <w:r w:rsidRPr="00FA6585">
        <w:rPr>
          <w:rFonts w:ascii="Arial" w:hAnsi="Arial" w:cs="Arial"/>
          <w:sz w:val="30"/>
          <w:szCs w:val="30"/>
        </w:rPr>
        <w:t xml:space="preserve"> a receber empreendimentos onde o valor de venda das unidades será mais acessível.</w:t>
      </w:r>
    </w:p>
    <w:p w14:paraId="0AB65E3F" w14:textId="6CB53156"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14:paraId="6B109813" w14:textId="7E32A55A" w:rsidR="00D74D7C" w:rsidRPr="00FA6585" w:rsidRDefault="00D74D7C" w:rsidP="00FA6585">
      <w:pPr>
        <w:jc w:val="both"/>
        <w:rPr>
          <w:rFonts w:ascii="Arial" w:hAnsi="Arial" w:cs="Arial"/>
          <w:sz w:val="30"/>
          <w:szCs w:val="30"/>
        </w:rPr>
      </w:pPr>
      <w:r w:rsidRPr="00FA6585">
        <w:rPr>
          <w:rFonts w:ascii="Arial" w:hAnsi="Arial" w:cs="Arial"/>
          <w:b/>
          <w:bCs/>
          <w:sz w:val="30"/>
          <w:szCs w:val="30"/>
        </w:rPr>
        <w:t>Terreno:</w:t>
      </w:r>
      <w:r w:rsidRPr="00FA6585">
        <w:rPr>
          <w:rFonts w:ascii="Arial" w:hAnsi="Arial" w:cs="Arial"/>
          <w:sz w:val="30"/>
          <w:szCs w:val="30"/>
        </w:rPr>
        <w:t xml:space="preserve"> </w:t>
      </w:r>
    </w:p>
    <w:p w14:paraId="67E61021" w14:textId="77777777"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m2 que se pode construir no mesmo</w:t>
      </w:r>
      <w:r w:rsidR="001F40E9" w:rsidRPr="00FA6585">
        <w:rPr>
          <w:rFonts w:ascii="Arial" w:hAnsi="Arial" w:cs="Arial"/>
          <w:sz w:val="30"/>
          <w:szCs w:val="30"/>
        </w:rPr>
        <w:t>,</w:t>
      </w:r>
      <w:r w:rsidRPr="00FA6585">
        <w:rPr>
          <w:rFonts w:ascii="Arial" w:hAnsi="Arial" w:cs="Arial"/>
          <w:sz w:val="30"/>
          <w:szCs w:val="30"/>
        </w:rPr>
        <w:t xml:space="preserve"> impactam no valor final do imóvel. </w:t>
      </w:r>
    </w:p>
    <w:p w14:paraId="676562B4" w14:textId="0005C052"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14:paraId="208D5133" w14:textId="308EF027" w:rsidR="0046231F" w:rsidRPr="00FA6585" w:rsidRDefault="00D74D7C" w:rsidP="00FA6585">
      <w:pPr>
        <w:pStyle w:val="ListParagraph"/>
        <w:numPr>
          <w:ilvl w:val="0"/>
          <w:numId w:val="8"/>
        </w:numPr>
        <w:jc w:val="both"/>
        <w:rPr>
          <w:rFonts w:ascii="Arial" w:hAnsi="Arial" w:cs="Arial"/>
          <w:sz w:val="30"/>
          <w:szCs w:val="30"/>
        </w:rPr>
      </w:pPr>
      <w:r w:rsidRPr="00FA6585">
        <w:rPr>
          <w:rFonts w:ascii="Arial" w:hAnsi="Arial" w:cs="Arial"/>
          <w:sz w:val="30"/>
          <w:szCs w:val="30"/>
        </w:rPr>
        <w:t>Terreno de 1.000 m2 com custo de aquisiçã</w:t>
      </w:r>
      <w:r w:rsidR="0046231F" w:rsidRPr="00FA6585">
        <w:rPr>
          <w:rFonts w:ascii="Arial" w:hAnsi="Arial" w:cs="Arial"/>
          <w:sz w:val="30"/>
          <w:szCs w:val="30"/>
        </w:rPr>
        <w:t>o de R$ 1.000.000,00</w:t>
      </w:r>
    </w:p>
    <w:p w14:paraId="0B11FCBC" w14:textId="103B400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Potencial Construtivo: O</w:t>
      </w:r>
      <w:r w:rsidR="00D74D7C" w:rsidRPr="00FA6585">
        <w:rPr>
          <w:rFonts w:ascii="Arial" w:hAnsi="Arial" w:cs="Arial"/>
          <w:sz w:val="30"/>
          <w:szCs w:val="30"/>
        </w:rPr>
        <w:t xml:space="preserve"> equivalente a 1 vez a área do Terreno.</w:t>
      </w:r>
    </w:p>
    <w:p w14:paraId="4C196999" w14:textId="108F618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w:t>
      </w:r>
      <w:r w:rsidR="00D74D7C" w:rsidRPr="00FA6585">
        <w:rPr>
          <w:rFonts w:ascii="Arial" w:hAnsi="Arial" w:cs="Arial"/>
          <w:sz w:val="30"/>
          <w:szCs w:val="30"/>
        </w:rPr>
        <w:t xml:space="preserve">R$1.000.000,00 : 1.000 m2 = R$1.000,00 </w:t>
      </w:r>
    </w:p>
    <w:p w14:paraId="6B6BF096" w14:textId="06A9EE14"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R$100.000,00</w:t>
      </w:r>
    </w:p>
    <w:p w14:paraId="401F21EC" w14:textId="77777777" w:rsidR="0046231F" w:rsidRPr="00FA6585" w:rsidRDefault="0046231F" w:rsidP="00FA6585">
      <w:pPr>
        <w:jc w:val="both"/>
        <w:rPr>
          <w:rFonts w:ascii="Arial" w:hAnsi="Arial" w:cs="Arial"/>
          <w:sz w:val="30"/>
          <w:szCs w:val="30"/>
        </w:rPr>
      </w:pPr>
    </w:p>
    <w:p w14:paraId="0447B37C" w14:textId="6FA9BB7E" w:rsidR="0046231F" w:rsidRPr="00FA6585" w:rsidRDefault="00D74D7C" w:rsidP="00FA6585">
      <w:pPr>
        <w:pStyle w:val="ListParagraph"/>
        <w:numPr>
          <w:ilvl w:val="0"/>
          <w:numId w:val="8"/>
        </w:numPr>
        <w:jc w:val="both"/>
        <w:rPr>
          <w:rFonts w:ascii="Arial" w:hAnsi="Arial" w:cs="Arial"/>
          <w:sz w:val="30"/>
          <w:szCs w:val="30"/>
        </w:rPr>
      </w:pPr>
      <w:r w:rsidRPr="00FA6585">
        <w:rPr>
          <w:rFonts w:ascii="Arial" w:hAnsi="Arial" w:cs="Arial"/>
          <w:sz w:val="30"/>
          <w:szCs w:val="30"/>
        </w:rPr>
        <w:t>Terreno de 1.000 m2 com custo de aquisição de R$ 1.000.000,00</w:t>
      </w:r>
    </w:p>
    <w:p w14:paraId="4F088F2C" w14:textId="3CE01275" w:rsidR="00D74D7C" w:rsidRPr="00FA6585" w:rsidRDefault="0046231F" w:rsidP="00FA6585">
      <w:pPr>
        <w:ind w:left="360"/>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14:paraId="166969D9" w14:textId="678752A9"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 </w:t>
      </w:r>
      <w:r w:rsidR="00D74D7C" w:rsidRPr="00FA6585">
        <w:rPr>
          <w:rFonts w:ascii="Arial" w:hAnsi="Arial" w:cs="Arial"/>
          <w:sz w:val="30"/>
          <w:szCs w:val="30"/>
        </w:rPr>
        <w:t xml:space="preserve">R$1.000.000,00 : 2.000 m2 = R$ 500,00 </w:t>
      </w:r>
    </w:p>
    <w:p w14:paraId="72DF3437" w14:textId="181A2C02"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R$ 50.000,00</w:t>
      </w:r>
    </w:p>
    <w:p w14:paraId="77E3094E" w14:textId="77777777" w:rsidR="00D74D7C" w:rsidRPr="00FA6585" w:rsidRDefault="00D74D7C" w:rsidP="00FA6585">
      <w:pPr>
        <w:pStyle w:val="Body"/>
        <w:jc w:val="both"/>
        <w:rPr>
          <w:rFonts w:ascii="Arial" w:hAnsi="Arial" w:cs="Arial"/>
          <w:b/>
          <w:sz w:val="30"/>
          <w:szCs w:val="30"/>
        </w:rPr>
      </w:pPr>
    </w:p>
    <w:p w14:paraId="1029A306" w14:textId="43A6F138"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14:paraId="01DF8BA9" w14:textId="31BFFDC8" w:rsidR="00D74D7C" w:rsidRPr="00FA6585" w:rsidRDefault="00095BEB" w:rsidP="00FA6585">
      <w:pPr>
        <w:jc w:val="both"/>
        <w:rPr>
          <w:rFonts w:ascii="Arial" w:hAnsi="Arial" w:cs="Arial"/>
          <w:sz w:val="30"/>
          <w:szCs w:val="30"/>
        </w:rPr>
      </w:pPr>
      <w:r w:rsidRPr="00FA6585">
        <w:rPr>
          <w:rFonts w:ascii="Arial" w:hAnsi="Arial" w:cs="Arial"/>
          <w:sz w:val="30"/>
          <w:szCs w:val="30"/>
        </w:rPr>
        <w:t xml:space="preserve">Neste componente </w:t>
      </w:r>
      <w:r w:rsidR="00D74D7C" w:rsidRPr="00FA6585">
        <w:rPr>
          <w:rFonts w:ascii="Arial" w:hAnsi="Arial" w:cs="Arial"/>
          <w:sz w:val="30"/>
          <w:szCs w:val="30"/>
        </w:rPr>
        <w:t xml:space="preserve"> 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amento, registros, Obras, etc.</w:t>
      </w:r>
    </w:p>
    <w:p w14:paraId="77FD8126" w14:textId="77777777" w:rsidR="00D74D7C" w:rsidRPr="00FA6585" w:rsidRDefault="00D74D7C" w:rsidP="00FA6585">
      <w:pPr>
        <w:jc w:val="both"/>
        <w:rPr>
          <w:rFonts w:ascii="Arial" w:hAnsi="Arial" w:cs="Arial"/>
          <w:b/>
          <w:sz w:val="30"/>
          <w:szCs w:val="30"/>
        </w:rPr>
      </w:pPr>
    </w:p>
    <w:p w14:paraId="50C553DB" w14:textId="46D4522D"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14:paraId="73FCFFD3" w14:textId="5A6163AF"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Usualmente os empreendimentos contam com financiamentos para a sua Produção. Estes financiamentos São obtidos junto a instituições financeiras e sobre eles incidem custos  que são considerados na formação do preço das unidades. </w:t>
      </w:r>
    </w:p>
    <w:p w14:paraId="4BEF2814" w14:textId="77777777" w:rsidR="00D74D7C" w:rsidRPr="00FA6585" w:rsidRDefault="00D74D7C" w:rsidP="00FA6585">
      <w:pPr>
        <w:jc w:val="both"/>
        <w:rPr>
          <w:rFonts w:ascii="Arial" w:hAnsi="Arial" w:cs="Arial"/>
          <w:b/>
          <w:sz w:val="30"/>
          <w:szCs w:val="30"/>
        </w:rPr>
      </w:pPr>
    </w:p>
    <w:p w14:paraId="3F16F4DC" w14:textId="77777777" w:rsidR="0046231F" w:rsidRPr="00FA6585" w:rsidRDefault="0046231F" w:rsidP="00FA6585">
      <w:pPr>
        <w:jc w:val="both"/>
        <w:rPr>
          <w:rFonts w:ascii="Arial" w:hAnsi="Arial" w:cs="Arial"/>
          <w:b/>
          <w:sz w:val="30"/>
          <w:szCs w:val="30"/>
        </w:rPr>
      </w:pPr>
    </w:p>
    <w:p w14:paraId="6EBC753C" w14:textId="77777777" w:rsidR="0046231F" w:rsidRPr="00FA6585" w:rsidRDefault="0046231F" w:rsidP="00FA6585">
      <w:pPr>
        <w:jc w:val="both"/>
        <w:rPr>
          <w:rFonts w:ascii="Arial" w:hAnsi="Arial" w:cs="Arial"/>
          <w:b/>
          <w:sz w:val="30"/>
          <w:szCs w:val="30"/>
        </w:rPr>
      </w:pPr>
    </w:p>
    <w:p w14:paraId="4EEA6C6B" w14:textId="77777777" w:rsidR="0046231F" w:rsidRPr="00FA6585" w:rsidRDefault="0046231F" w:rsidP="00FA6585">
      <w:pPr>
        <w:jc w:val="both"/>
        <w:rPr>
          <w:rFonts w:ascii="Arial" w:hAnsi="Arial" w:cs="Arial"/>
          <w:b/>
          <w:sz w:val="30"/>
          <w:szCs w:val="30"/>
        </w:rPr>
      </w:pPr>
    </w:p>
    <w:p w14:paraId="124E14D3" w14:textId="77777777" w:rsidR="0046231F" w:rsidRPr="00FA6585" w:rsidRDefault="0046231F" w:rsidP="00FA6585">
      <w:pPr>
        <w:jc w:val="both"/>
        <w:rPr>
          <w:rFonts w:ascii="Arial" w:hAnsi="Arial" w:cs="Arial"/>
          <w:b/>
          <w:sz w:val="30"/>
          <w:szCs w:val="30"/>
        </w:rPr>
      </w:pPr>
    </w:p>
    <w:p w14:paraId="5317864E" w14:textId="653A1A85" w:rsidR="00D74D7C" w:rsidRPr="00FA6585" w:rsidRDefault="00D74D7C" w:rsidP="00FA6585">
      <w:pPr>
        <w:jc w:val="both"/>
        <w:rPr>
          <w:rFonts w:ascii="Arial" w:hAnsi="Arial" w:cs="Arial"/>
          <w:b/>
          <w:sz w:val="30"/>
          <w:szCs w:val="30"/>
        </w:rPr>
      </w:pPr>
      <w:r w:rsidRPr="00FA6585">
        <w:rPr>
          <w:rFonts w:ascii="Arial" w:hAnsi="Arial" w:cs="Arial"/>
          <w:b/>
          <w:sz w:val="30"/>
          <w:szCs w:val="30"/>
        </w:rPr>
        <w:t>Despesas Administrativas</w:t>
      </w:r>
    </w:p>
    <w:p w14:paraId="4888410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Para a Gestão de todo o processo de Incorporação imobiliária, as Empresas precisam contar com uma Equipe multidisciplinar de profissionais e manter uma Estrutura com escritório, equipamentos, Sistemas, </w:t>
      </w:r>
      <w:proofErr w:type="spellStart"/>
      <w:r w:rsidRPr="00FA6585">
        <w:rPr>
          <w:rFonts w:ascii="Arial" w:hAnsi="Arial" w:cs="Arial"/>
          <w:sz w:val="30"/>
          <w:szCs w:val="30"/>
        </w:rPr>
        <w:t>etc</w:t>
      </w:r>
      <w:proofErr w:type="spellEnd"/>
      <w:r w:rsidRPr="00FA6585">
        <w:rPr>
          <w:rFonts w:ascii="Arial" w:hAnsi="Arial" w:cs="Arial"/>
          <w:sz w:val="30"/>
          <w:szCs w:val="30"/>
        </w:rPr>
        <w:t>...</w:t>
      </w:r>
    </w:p>
    <w:p w14:paraId="1AFD7468" w14:textId="7D526E34"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O custo de manutenção desta estrutura administrativa também é rateado e compõe o custo das unidades produzidas. </w:t>
      </w:r>
    </w:p>
    <w:p w14:paraId="0777995F" w14:textId="01185A61"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de Comercialização </w:t>
      </w:r>
    </w:p>
    <w:p w14:paraId="22C84090" w14:textId="58818EDC"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14:paraId="755DCE23" w14:textId="1E4FEA98"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14:paraId="2AB9FFA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 remuneração pelos investimentos e riscos assumidos pelos incorporadores para o desenvolvimento dos empreendimentos imobiliários, também fazem parte da composição do valor de venda das unidades. </w:t>
      </w:r>
    </w:p>
    <w:p w14:paraId="4B11AC0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6ABF5613" w14:textId="77777777" w:rsidR="00675876" w:rsidRPr="00FA6585" w:rsidRDefault="00675876" w:rsidP="00FA6585">
      <w:pPr>
        <w:autoSpaceDE w:val="0"/>
        <w:autoSpaceDN w:val="0"/>
        <w:adjustRightInd w:val="0"/>
        <w:spacing w:after="0" w:line="240" w:lineRule="auto"/>
        <w:ind w:left="-284"/>
        <w:jc w:val="both"/>
        <w:rPr>
          <w:rFonts w:ascii="Arial" w:hAnsi="Arial" w:cs="Arial"/>
          <w:b/>
          <w:color w:val="000000"/>
          <w:sz w:val="30"/>
          <w:szCs w:val="30"/>
        </w:rPr>
      </w:pPr>
    </w:p>
    <w:p w14:paraId="1F2D756A"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3C9D6C5" w14:textId="1F9ADF4F"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14:paraId="518506A7" w14:textId="77777777" w:rsidR="00FD43F5" w:rsidRPr="00FA6585" w:rsidRDefault="00FD43F5" w:rsidP="00FA6585">
      <w:pPr>
        <w:autoSpaceDE w:val="0"/>
        <w:autoSpaceDN w:val="0"/>
        <w:adjustRightInd w:val="0"/>
        <w:spacing w:after="0" w:line="276" w:lineRule="auto"/>
        <w:ind w:left="-284"/>
        <w:jc w:val="both"/>
        <w:rPr>
          <w:rFonts w:ascii="Arial" w:hAnsi="Arial" w:cs="Arial"/>
          <w:color w:val="000000"/>
          <w:sz w:val="30"/>
          <w:szCs w:val="30"/>
        </w:rPr>
      </w:pPr>
    </w:p>
    <w:p w14:paraId="39685816"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lastRenderedPageBreak/>
        <w:t>Depois que a incorporadora consegue obter todos os registros que são exigidos para determinado projeto</w:t>
      </w:r>
      <w:r w:rsidRPr="00FA6585">
        <w:rPr>
          <w:rStyle w:val="FootnoteReference"/>
          <w:rFonts w:ascii="Arial" w:hAnsi="Arial" w:cs="Arial"/>
          <w:color w:val="000000"/>
          <w:sz w:val="30"/>
          <w:szCs w:val="30"/>
        </w:rPr>
        <w:footnoteReference w:id="2"/>
      </w:r>
      <w:r w:rsidRPr="00FA6585">
        <w:rPr>
          <w:rFonts w:ascii="Arial" w:hAnsi="Arial" w:cs="Arial"/>
          <w:color w:val="000000"/>
          <w:sz w:val="30"/>
          <w:szCs w:val="30"/>
        </w:rPr>
        <w:t xml:space="preserve">, pode dar início às vendas das unidades.  Os diferentes modelos pelos quais as empresas podem optar para realizar as vendas dos imóveis frequentemente geram dúvidas entre os consumidores. </w:t>
      </w:r>
    </w:p>
    <w:p w14:paraId="730803FB"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158D9E23"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Além disso, imobiliárias e corretores autônomos são credenciados pelas companhias para atuar como intermediários na relação entre as incorporadoras e os potenciais compradores.  </w:t>
      </w:r>
    </w:p>
    <w:p w14:paraId="74F85232"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75762BD1"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ficam à disposição dos consumidores, auxiliando-os sobre as principais características e o valor do imóvel, além das condições de comercialização, forma de pagamento, e todas as outras informações pertinentes para a compra e venda. Quando, após todo o auxílio prestado, o comprador optar pela aquisição, fica materializada a intermediação imobiliária.</w:t>
      </w:r>
    </w:p>
    <w:p w14:paraId="517BE13E" w14:textId="77777777"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14:paraId="187CEC28" w14:textId="77777777" w:rsidR="005A1FA6" w:rsidRPr="00FA6585" w:rsidRDefault="005A1FA6" w:rsidP="00FA6585">
      <w:pPr>
        <w:autoSpaceDE w:val="0"/>
        <w:autoSpaceDN w:val="0"/>
        <w:adjustRightInd w:val="0"/>
        <w:spacing w:after="0" w:line="276" w:lineRule="auto"/>
        <w:ind w:left="-284"/>
        <w:jc w:val="both"/>
        <w:rPr>
          <w:rFonts w:ascii="Arial" w:hAnsi="Arial" w:cs="Arial"/>
          <w:b/>
          <w:spacing w:val="-2"/>
          <w:sz w:val="30"/>
          <w:szCs w:val="30"/>
        </w:rPr>
      </w:pPr>
      <w:r w:rsidRPr="00FA6585">
        <w:rPr>
          <w:rFonts w:ascii="Arial" w:hAnsi="Arial" w:cs="Arial"/>
          <w:b/>
          <w:spacing w:val="-2"/>
          <w:sz w:val="30"/>
          <w:szCs w:val="30"/>
        </w:rPr>
        <w:t>Como o Código Civil define a intermediação imobiliária?</w:t>
      </w:r>
    </w:p>
    <w:p w14:paraId="0B7C6BD6" w14:textId="77777777" w:rsidR="005A1FA6" w:rsidRPr="00FA6585" w:rsidRDefault="005A1FA6" w:rsidP="00FA6585">
      <w:pPr>
        <w:autoSpaceDE w:val="0"/>
        <w:autoSpaceDN w:val="0"/>
        <w:adjustRightInd w:val="0"/>
        <w:spacing w:after="0" w:line="276" w:lineRule="auto"/>
        <w:jc w:val="both"/>
        <w:rPr>
          <w:rFonts w:ascii="Arial" w:hAnsi="Arial" w:cs="Arial"/>
          <w:b/>
          <w:spacing w:val="-2"/>
          <w:sz w:val="30"/>
          <w:szCs w:val="30"/>
        </w:rPr>
      </w:pPr>
    </w:p>
    <w:p w14:paraId="3F41B826" w14:textId="2EE4AD6F" w:rsidR="005A1FA6" w:rsidRPr="00FA6585" w:rsidRDefault="005A1FA6" w:rsidP="00FA6585">
      <w:pPr>
        <w:pStyle w:val="ListParagraph"/>
        <w:spacing w:after="240" w:line="276" w:lineRule="auto"/>
        <w:ind w:left="-284"/>
        <w:jc w:val="both"/>
        <w:rPr>
          <w:rFonts w:ascii="Arial" w:hAnsi="Arial" w:cs="Arial"/>
          <w:color w:val="FF0000"/>
          <w:spacing w:val="-2"/>
          <w:sz w:val="30"/>
          <w:szCs w:val="30"/>
        </w:rPr>
      </w:pPr>
      <w:r w:rsidRPr="00FA6585">
        <w:rPr>
          <w:rFonts w:ascii="Arial" w:hAnsi="Arial" w:cs="Arial"/>
          <w:color w:val="000000" w:themeColor="text1"/>
          <w:spacing w:val="-2"/>
          <w:sz w:val="30"/>
          <w:szCs w:val="30"/>
        </w:rPr>
        <w:t>A intermediação imobiliária é caracterizada pela promoção da aproximação das partes (vendedor e comprador) por um terceiro para a viabilização de um negócio, visando os interesses recíprocos, conforme as instruções recebidas</w:t>
      </w:r>
      <w:r w:rsidRPr="00FA6585">
        <w:rPr>
          <w:rStyle w:val="FootnoteReference"/>
          <w:rFonts w:ascii="Arial" w:hAnsi="Arial" w:cs="Arial"/>
          <w:spacing w:val="-2"/>
          <w:sz w:val="30"/>
          <w:szCs w:val="30"/>
        </w:rPr>
        <w:footnoteReference w:id="3"/>
      </w:r>
      <w:r w:rsidRPr="00FA6585">
        <w:rPr>
          <w:rFonts w:ascii="Arial" w:hAnsi="Arial" w:cs="Arial"/>
          <w:color w:val="000000" w:themeColor="text1"/>
          <w:spacing w:val="-2"/>
          <w:sz w:val="30"/>
          <w:szCs w:val="30"/>
        </w:rPr>
        <w:t xml:space="preserve">. </w:t>
      </w:r>
    </w:p>
    <w:p w14:paraId="5742679D" w14:textId="55026B1D"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14:paraId="298DDBC3" w14:textId="29B91E58"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e venda, pois ele oferece todo o suporte para que o potencial comprador </w:t>
      </w:r>
      <w:r w:rsidRPr="00FA6585">
        <w:rPr>
          <w:rFonts w:ascii="Arial" w:hAnsi="Arial" w:cs="Arial"/>
          <w:spacing w:val="-2"/>
          <w:sz w:val="30"/>
          <w:szCs w:val="30"/>
        </w:rPr>
        <w:t xml:space="preserve">encontre o imóvel que melhor </w:t>
      </w:r>
      <w:r w:rsidRPr="00FA6585">
        <w:rPr>
          <w:rFonts w:ascii="Arial" w:hAnsi="Arial" w:cs="Arial"/>
          <w:color w:val="000000" w:themeColor="text1"/>
          <w:spacing w:val="-2"/>
          <w:sz w:val="30"/>
          <w:szCs w:val="30"/>
        </w:rPr>
        <w:t>atenda</w:t>
      </w:r>
      <w:r w:rsidR="00C17FED" w:rsidRPr="00FA6585">
        <w:rPr>
          <w:rFonts w:ascii="Arial" w:hAnsi="Arial" w:cs="Arial"/>
          <w:color w:val="000000" w:themeColor="text1"/>
          <w:spacing w:val="-2"/>
          <w:sz w:val="30"/>
          <w:szCs w:val="30"/>
        </w:rPr>
        <w:t xml:space="preserve"> seus interesses ou necessidades.</w:t>
      </w:r>
      <w:r w:rsidRPr="00FA6585">
        <w:rPr>
          <w:rFonts w:ascii="Arial" w:hAnsi="Arial" w:cs="Arial"/>
          <w:color w:val="000000" w:themeColor="text1"/>
          <w:spacing w:val="-2"/>
          <w:sz w:val="30"/>
          <w:szCs w:val="30"/>
        </w:rPr>
        <w:t xml:space="preserve"> Assim, levando em conta critérios como a localização,</w:t>
      </w:r>
      <w:r w:rsidRPr="00FA6585">
        <w:rPr>
          <w:rFonts w:ascii="Arial" w:hAnsi="Arial" w:cs="Arial"/>
          <w:spacing w:val="-2"/>
          <w:sz w:val="30"/>
          <w:szCs w:val="30"/>
        </w:rPr>
        <w:t xml:space="preserve"> a </w:t>
      </w:r>
      <w:r w:rsidRPr="00FA6585">
        <w:rPr>
          <w:rFonts w:ascii="Arial" w:hAnsi="Arial" w:cs="Arial"/>
          <w:spacing w:val="-2"/>
          <w:sz w:val="30"/>
          <w:szCs w:val="30"/>
        </w:rPr>
        <w:lastRenderedPageBreak/>
        <w:t>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14:paraId="423486A1" w14:textId="1860A5D5"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como redução do Valor Total do Negócio Imobiliário, aprovação de proposta</w:t>
      </w:r>
      <w:r w:rsidR="00527B88" w:rsidRPr="00FA6585">
        <w:rPr>
          <w:rFonts w:ascii="Arial" w:hAnsi="Arial" w:cs="Arial"/>
          <w:spacing w:val="-2"/>
          <w:sz w:val="30"/>
          <w:szCs w:val="30"/>
        </w:rPr>
        <w:t>,</w:t>
      </w:r>
      <w:r w:rsidRPr="00FA6585">
        <w:rPr>
          <w:rFonts w:ascii="Arial" w:hAnsi="Arial" w:cs="Arial"/>
          <w:spacing w:val="-2"/>
          <w:sz w:val="30"/>
          <w:szCs w:val="30"/>
        </w:rPr>
        <w:t xml:space="preserve"> de forma de pagamento, ou outras condições comerciais. </w:t>
      </w:r>
      <w:r w:rsidR="00527B88" w:rsidRPr="00FA6585">
        <w:rPr>
          <w:rFonts w:ascii="Arial" w:hAnsi="Arial" w:cs="Arial"/>
          <w:spacing w:val="-2"/>
          <w:sz w:val="30"/>
          <w:szCs w:val="30"/>
        </w:rPr>
        <w:t xml:space="preserve">Sempre tendo como objetivo </w:t>
      </w:r>
      <w:r w:rsidRPr="00FA6585">
        <w:rPr>
          <w:rFonts w:ascii="Arial" w:hAnsi="Arial" w:cs="Arial"/>
          <w:spacing w:val="-2"/>
          <w:sz w:val="30"/>
          <w:szCs w:val="30"/>
        </w:rPr>
        <w:t>aproximar as partes para concretizar o negócio imobiliário.</w:t>
      </w:r>
    </w:p>
    <w:p w14:paraId="741DB091"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14:paraId="320BA1F6"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incorporadora promove o credenciamento de imobiliárias e/ou corretores autônomos que queiram intermediar 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14:paraId="03513AC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Ou seja, o corretor atua de forma autônoma, já que não está a serviço exclusivo daquele que o contratou. Como intermediário, ele deverá servir aos interesses de ambas as partes para celebração do negócio pretendido. É</w:t>
      </w:r>
      <w:r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os do comprador.</w:t>
      </w:r>
    </w:p>
    <w:p w14:paraId="5E499B8B"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diz o Código Civil sobre o pagamento da comissão?</w:t>
      </w:r>
    </w:p>
    <w:p w14:paraId="48E111D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FootnoteReference"/>
          <w:rFonts w:ascii="Arial" w:hAnsi="Arial" w:cs="Arial"/>
          <w:spacing w:val="-2"/>
          <w:sz w:val="30"/>
          <w:szCs w:val="30"/>
        </w:rPr>
        <w:footnoteReference w:id="4"/>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 xml:space="preserve">Orlando Gomes: “A comissão do corretor é devida, em tese, pelas partes, visto que usufruem igualmente do trabalho por ele desenvolvido para a </w:t>
      </w:r>
      <w:r w:rsidRPr="00FA6585">
        <w:rPr>
          <w:rFonts w:ascii="Arial" w:hAnsi="Arial" w:cs="Arial"/>
          <w:color w:val="000000" w:themeColor="text1"/>
          <w:spacing w:val="-2"/>
          <w:sz w:val="30"/>
          <w:szCs w:val="30"/>
        </w:rPr>
        <w:lastRenderedPageBreak/>
        <w:t>conclusão do negócio”</w:t>
      </w:r>
      <w:r w:rsidRPr="00FA6585">
        <w:rPr>
          <w:rStyle w:val="FootnoteReference"/>
          <w:rFonts w:ascii="Arial" w:hAnsi="Arial" w:cs="Arial"/>
          <w:color w:val="000000" w:themeColor="text1"/>
          <w:spacing w:val="-2"/>
          <w:sz w:val="30"/>
          <w:szCs w:val="30"/>
        </w:rPr>
        <w:footnoteReference w:id="5"/>
      </w:r>
      <w:r w:rsidRPr="00FA6585">
        <w:rPr>
          <w:rFonts w:ascii="Arial" w:hAnsi="Arial" w:cs="Arial"/>
          <w:color w:val="000000" w:themeColor="text1"/>
          <w:spacing w:val="-2"/>
          <w:sz w:val="30"/>
          <w:szCs w:val="30"/>
        </w:rPr>
        <w:t xml:space="preserve">.  Ou seja, é lícito convencionar entre as partes que a remuneração do intermediário seja de responsabilidade do comprador. </w:t>
      </w:r>
    </w:p>
    <w:p w14:paraId="7D77517A"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14:paraId="657DC1BC" w14:textId="59B3E7B4" w:rsidR="005A1FA6" w:rsidRPr="00FA6585" w:rsidRDefault="00F36DF9" w:rsidP="00FA6585">
      <w:pPr>
        <w:pStyle w:val="ListParagraph"/>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do Valo</w:t>
      </w:r>
      <w:r w:rsidRPr="00FA6585">
        <w:rPr>
          <w:rFonts w:ascii="Arial" w:hAnsi="Arial" w:cs="Arial"/>
          <w:color w:val="000000" w:themeColor="text1"/>
          <w:spacing w:val="-2"/>
          <w:sz w:val="30"/>
          <w:szCs w:val="30"/>
        </w:rPr>
        <w:t xml:space="preserve">r Total do Negócio Imobiliário </w:t>
      </w:r>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14:paraId="247E326C" w14:textId="77777777" w:rsidR="005A1FA6" w:rsidRPr="00FA6585" w:rsidRDefault="005A1FA6" w:rsidP="00FA6585">
      <w:pPr>
        <w:pStyle w:val="ListParagraph"/>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14:paraId="18612D02" w14:textId="77777777" w:rsidR="005A1FA6" w:rsidRPr="00FA6585" w:rsidRDefault="005A1FA6" w:rsidP="00FA6585">
      <w:pPr>
        <w:pStyle w:val="ListParagraph"/>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  </w:t>
      </w:r>
    </w:p>
    <w:p w14:paraId="63085C0C" w14:textId="0AEF3B08" w:rsidR="002646C3" w:rsidRPr="00FA6585" w:rsidRDefault="005A1FA6" w:rsidP="00FA6585">
      <w:pPr>
        <w:pStyle w:val="ListParagraph"/>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Deve constar, ainda, no Compromisso de Venda e Compra, uma cláusula atribuindo ao comprador a responsabilidade pelo pagamento da comissão, quando esse pagamento for feito diretamente pelo adquirente.</w:t>
      </w:r>
    </w:p>
    <w:p w14:paraId="317DB28C"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Quando a comissão de corretagem é devida?</w:t>
      </w:r>
    </w:p>
    <w:p w14:paraId="3E378152"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lastRenderedPageBreak/>
        <w:t>A comissão da intermediação deve ser paga ao corretor quando esse conseguir a realização do negócio, mesmo que este seja posteriormente desfeito por arrependimento entre as partes (artigo 725 do Código Civil). A comissão não é paga se o negócio não for concluído, nos termos do artigo 726 do Código Civil.</w:t>
      </w:r>
    </w:p>
    <w:p w14:paraId="7269062C"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14:paraId="421EA897"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14:paraId="2D368432"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14:paraId="1F7A35C0"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autônomos), sendo que o saldo do preço será pago ao incorporador. </w:t>
      </w:r>
    </w:p>
    <w:p w14:paraId="2E6CDA7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14:paraId="21051D22" w14:textId="77777777"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14:paraId="5C3B7366" w14:textId="77777777"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14:paraId="6FC6E5EB" w14:textId="77777777"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da comissão = R$ 6.400,00 (considerando um valor de comissão de 3,2% do valor total do negócio imobiliário, pago pelo Comprador diretamente aos intermediadores)</w:t>
      </w:r>
    </w:p>
    <w:p w14:paraId="3C6F6EB8" w14:textId="77777777" w:rsidR="005A1FA6" w:rsidRPr="00FA6585" w:rsidRDefault="005A1FA6" w:rsidP="00FA6585">
      <w:pPr>
        <w:pStyle w:val="ListParagraph"/>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devido ao Incorporador = R$ 193.600,00</w:t>
      </w:r>
    </w:p>
    <w:p w14:paraId="19F7568C" w14:textId="77777777" w:rsidR="005A1FA6" w:rsidRPr="00FA6585" w:rsidRDefault="005A1FA6" w:rsidP="00FA6585">
      <w:pPr>
        <w:pStyle w:val="ListParagraph"/>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lastRenderedPageBreak/>
        <w:t>O que significa Corretagem Não Apartada?</w:t>
      </w:r>
    </w:p>
    <w:p w14:paraId="40BFFA3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No modelo de Corretagem Não Apartada, o percentual do Valor Total do Negócio Imobiliário destinado ao pagamento das 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14:paraId="64E4B953" w14:textId="1EB08D45" w:rsidR="00F919A0" w:rsidRPr="00FA6585"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R$200.000,00 (duzentos mil reais) e a Incorporadora repassa R$6.400,00 para os intermediadores.</w:t>
      </w:r>
    </w:p>
    <w:p w14:paraId="1FEE38FE" w14:textId="404652D6" w:rsidR="007F1684" w:rsidRPr="00FA6585" w:rsidRDefault="005A1FA6" w:rsidP="00FA6585">
      <w:pPr>
        <w:spacing w:line="276" w:lineRule="auto"/>
        <w:ind w:left="-284"/>
        <w:jc w:val="both"/>
        <w:rPr>
          <w:rFonts w:ascii="Arial" w:hAnsi="Arial" w:cs="Arial"/>
          <w:sz w:val="30"/>
          <w:szCs w:val="30"/>
        </w:rPr>
      </w:pPr>
      <w:r w:rsidRPr="00FA6585">
        <w:rPr>
          <w:rFonts w:ascii="Arial" w:hAnsi="Arial" w:cs="Arial"/>
          <w:sz w:val="30"/>
          <w:szCs w:val="30"/>
        </w:rPr>
        <w:t>Esse modelo gera um aumento do custo administrativo</w:t>
      </w:r>
      <w:r w:rsidR="00F919A0" w:rsidRPr="00FA6585">
        <w:rPr>
          <w:rFonts w:ascii="Arial" w:hAnsi="Arial" w:cs="Arial"/>
          <w:sz w:val="30"/>
          <w:szCs w:val="30"/>
        </w:rPr>
        <w:t xml:space="preserve"> para as Incorporadoras,</w:t>
      </w:r>
      <w:r w:rsidRPr="00FA6585">
        <w:rPr>
          <w:rFonts w:ascii="Arial" w:hAnsi="Arial" w:cs="Arial"/>
          <w:sz w:val="30"/>
          <w:szCs w:val="30"/>
        </w:rPr>
        <w:t xml:space="preserve"> pelo processo de pagamento de comissões aos corretores/imobiliárias.</w:t>
      </w:r>
    </w:p>
    <w:p w14:paraId="475FF5BE" w14:textId="7FFA3AEC" w:rsidR="002C5512" w:rsidRPr="00FA6585"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Modalidades de Financiamento</w:t>
      </w:r>
    </w:p>
    <w:p w14:paraId="0AF34251" w14:textId="675DE8C2"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6607C0" w:rsidRPr="00FA6585">
        <w:rPr>
          <w:rFonts w:ascii="Arial" w:hAnsi="Arial" w:cs="Arial"/>
          <w:b/>
          <w:sz w:val="30"/>
          <w:szCs w:val="30"/>
        </w:rPr>
        <w:t>Empréstimo</w:t>
      </w:r>
      <w:r w:rsidRPr="00FA6585">
        <w:rPr>
          <w:rFonts w:ascii="Arial" w:hAnsi="Arial" w:cs="Arial"/>
          <w:b/>
          <w:sz w:val="30"/>
          <w:szCs w:val="30"/>
        </w:rPr>
        <w:t xml:space="preserve"> </w:t>
      </w:r>
      <w:r w:rsidR="006607C0" w:rsidRPr="00FA6585">
        <w:rPr>
          <w:rFonts w:ascii="Arial" w:hAnsi="Arial" w:cs="Arial"/>
          <w:b/>
          <w:sz w:val="30"/>
          <w:szCs w:val="30"/>
        </w:rPr>
        <w:t>para</w:t>
      </w:r>
      <w:r w:rsidRPr="00FA6585">
        <w:rPr>
          <w:rFonts w:ascii="Arial" w:hAnsi="Arial" w:cs="Arial"/>
          <w:b/>
          <w:sz w:val="30"/>
          <w:szCs w:val="30"/>
        </w:rPr>
        <w:t xml:space="preserve"> produção</w:t>
      </w:r>
    </w:p>
    <w:p w14:paraId="3143D938" w14:textId="16B85B74" w:rsidR="00D73EEE" w:rsidRPr="00FA6585" w:rsidRDefault="00923403"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O </w:t>
      </w:r>
      <w:r w:rsidR="00D73EEE" w:rsidRPr="00FA6585">
        <w:rPr>
          <w:rFonts w:ascii="Arial" w:hAnsi="Arial" w:cs="Arial"/>
          <w:color w:val="000000" w:themeColor="text1"/>
          <w:sz w:val="30"/>
          <w:szCs w:val="30"/>
        </w:rPr>
        <w:t xml:space="preserve">ciclo do negócio começa com a prospecção e aquisição do terreno pela incorporadora.  Após a aquisição do terreno, caberá às empresas providenciar todos os trâmites: estudos, aprovação dos projetos de construção nas prefeituras municipais, elaboração dos documentos e memorial de incorporação para o Serviço de Registro de Imóveis. Em alguns casos, é necessário ainda contratar o </w:t>
      </w:r>
      <w:r w:rsidR="00F919A0" w:rsidRPr="00FA6585">
        <w:rPr>
          <w:rFonts w:ascii="Arial" w:hAnsi="Arial" w:cs="Arial"/>
          <w:color w:val="000000" w:themeColor="text1"/>
          <w:sz w:val="30"/>
          <w:szCs w:val="30"/>
        </w:rPr>
        <w:t xml:space="preserve">empréstimo para a produção do </w:t>
      </w:r>
      <w:r w:rsidR="00D73EEE" w:rsidRPr="00FA6585">
        <w:rPr>
          <w:rFonts w:ascii="Arial" w:hAnsi="Arial" w:cs="Arial"/>
          <w:color w:val="000000" w:themeColor="text1"/>
          <w:sz w:val="30"/>
          <w:szCs w:val="30"/>
        </w:rPr>
        <w:t>empreendimento junto às instituições financeiras públicas ou privadas.</w:t>
      </w:r>
    </w:p>
    <w:p w14:paraId="12F1113D" w14:textId="399937CC"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O processo de </w:t>
      </w:r>
      <w:r w:rsidR="00F919A0" w:rsidRPr="00FA6585">
        <w:rPr>
          <w:rFonts w:ascii="Arial" w:hAnsi="Arial" w:cs="Arial"/>
          <w:color w:val="000000" w:themeColor="text1"/>
          <w:sz w:val="30"/>
          <w:szCs w:val="30"/>
        </w:rPr>
        <w:t xml:space="preserve">empréstimo </w:t>
      </w:r>
      <w:r w:rsidR="00923403" w:rsidRPr="00FA6585">
        <w:rPr>
          <w:rFonts w:ascii="Arial" w:hAnsi="Arial" w:cs="Arial"/>
          <w:sz w:val="30"/>
          <w:szCs w:val="30"/>
        </w:rPr>
        <w:t>à</w:t>
      </w:r>
      <w:r w:rsidRPr="00FA6585">
        <w:rPr>
          <w:rFonts w:ascii="Arial" w:hAnsi="Arial" w:cs="Arial"/>
          <w:color w:val="000000" w:themeColor="text1"/>
          <w:sz w:val="30"/>
          <w:szCs w:val="30"/>
        </w:rPr>
        <w:t xml:space="preserve"> produção consiste na reunião de toda a documentação da empresa, d</w:t>
      </w:r>
      <w:r w:rsidR="00923403" w:rsidRPr="00FA6585">
        <w:rPr>
          <w:rFonts w:ascii="Arial" w:hAnsi="Arial" w:cs="Arial"/>
          <w:color w:val="000000" w:themeColor="text1"/>
          <w:sz w:val="30"/>
          <w:szCs w:val="30"/>
        </w:rPr>
        <w:t>o terreno e dos projetos que serão</w:t>
      </w:r>
      <w:r w:rsidRPr="00FA6585">
        <w:rPr>
          <w:rFonts w:ascii="Arial" w:hAnsi="Arial" w:cs="Arial"/>
          <w:color w:val="000000" w:themeColor="text1"/>
          <w:sz w:val="30"/>
          <w:szCs w:val="30"/>
        </w:rPr>
        <w:t xml:space="preserve"> analisados pelas instituições financeiras para concessão do mesmo. Uma vez aprovado o crédito para a construtora</w:t>
      </w:r>
      <w:r w:rsidR="00923403"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as instituições financeiras costumam exigir</w:t>
      </w:r>
      <w:r w:rsidR="00923403" w:rsidRPr="00FA6585">
        <w:rPr>
          <w:rFonts w:ascii="Arial" w:hAnsi="Arial" w:cs="Arial"/>
          <w:color w:val="000000" w:themeColor="text1"/>
          <w:sz w:val="30"/>
          <w:szCs w:val="30"/>
        </w:rPr>
        <w:t xml:space="preserve"> do empreendimento que apresente</w:t>
      </w:r>
      <w:r w:rsidRPr="00FA6585">
        <w:rPr>
          <w:rFonts w:ascii="Arial" w:hAnsi="Arial" w:cs="Arial"/>
          <w:color w:val="000000" w:themeColor="text1"/>
          <w:sz w:val="30"/>
          <w:szCs w:val="30"/>
        </w:rPr>
        <w:t xml:space="preserve"> evolução de comercialização e obras para início da liberação dos recursos.  </w:t>
      </w:r>
    </w:p>
    <w:p w14:paraId="452F071C" w14:textId="3ED1E687" w:rsidR="00D73EEE" w:rsidRPr="00FA6585" w:rsidRDefault="00923403"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D</w:t>
      </w:r>
      <w:r w:rsidR="00D73EEE" w:rsidRPr="00FA6585">
        <w:rPr>
          <w:rFonts w:ascii="Arial" w:hAnsi="Arial" w:cs="Arial"/>
          <w:color w:val="000000" w:themeColor="text1"/>
          <w:sz w:val="30"/>
          <w:szCs w:val="30"/>
        </w:rPr>
        <w:t>urante o período de construção</w:t>
      </w:r>
      <w:r w:rsidRPr="00FA6585">
        <w:rPr>
          <w:rFonts w:ascii="Arial" w:hAnsi="Arial" w:cs="Arial"/>
          <w:color w:val="000000" w:themeColor="text1"/>
          <w:sz w:val="30"/>
          <w:szCs w:val="30"/>
        </w:rPr>
        <w:t>, é usual que as incorporadoras arquem</w:t>
      </w:r>
      <w:r w:rsidR="00D73EEE" w:rsidRPr="00FA6585">
        <w:rPr>
          <w:rFonts w:ascii="Arial" w:hAnsi="Arial" w:cs="Arial"/>
          <w:color w:val="000000" w:themeColor="text1"/>
          <w:sz w:val="30"/>
          <w:szCs w:val="30"/>
        </w:rPr>
        <w:t xml:space="preserve"> mensalmente com o pagamento dos encargos financeiros calculados sobre os valores comprometidos pela instituição financeira</w:t>
      </w:r>
      <w:r w:rsidRPr="00FA6585">
        <w:rPr>
          <w:rFonts w:ascii="Arial" w:hAnsi="Arial" w:cs="Arial"/>
          <w:color w:val="000000" w:themeColor="text1"/>
          <w:sz w:val="30"/>
          <w:szCs w:val="30"/>
        </w:rPr>
        <w:t>. A</w:t>
      </w:r>
      <w:r w:rsidR="00D73EEE" w:rsidRPr="00FA6585">
        <w:rPr>
          <w:rFonts w:ascii="Arial" w:hAnsi="Arial" w:cs="Arial"/>
          <w:color w:val="000000" w:themeColor="text1"/>
          <w:sz w:val="30"/>
          <w:szCs w:val="30"/>
        </w:rPr>
        <w:t>pós o habite-se</w:t>
      </w:r>
      <w:r w:rsidR="006607C0" w:rsidRPr="00FA6585">
        <w:rPr>
          <w:rFonts w:ascii="Arial" w:hAnsi="Arial" w:cs="Arial"/>
          <w:color w:val="000000" w:themeColor="text1"/>
          <w:sz w:val="30"/>
          <w:szCs w:val="30"/>
        </w:rPr>
        <w:t>,</w:t>
      </w:r>
      <w:r w:rsidR="00D73EEE" w:rsidRPr="00FA6585">
        <w:rPr>
          <w:rFonts w:ascii="Arial" w:hAnsi="Arial" w:cs="Arial"/>
          <w:color w:val="000000" w:themeColor="text1"/>
          <w:sz w:val="30"/>
          <w:szCs w:val="30"/>
        </w:rPr>
        <w:t xml:space="preserve"> o saldo devedor </w:t>
      </w:r>
      <w:r w:rsidRPr="00FA6585">
        <w:rPr>
          <w:rFonts w:ascii="Arial" w:hAnsi="Arial" w:cs="Arial"/>
          <w:color w:val="000000" w:themeColor="text1"/>
          <w:sz w:val="30"/>
          <w:szCs w:val="30"/>
        </w:rPr>
        <w:t>passa a ser</w:t>
      </w:r>
      <w:r w:rsidR="00D73EEE" w:rsidRPr="00FA6585">
        <w:rPr>
          <w:rFonts w:ascii="Arial" w:hAnsi="Arial" w:cs="Arial"/>
          <w:color w:val="000000" w:themeColor="text1"/>
          <w:sz w:val="30"/>
          <w:szCs w:val="30"/>
        </w:rPr>
        <w:t xml:space="preserve"> quitado </w:t>
      </w:r>
      <w:r w:rsidRPr="00FA6585">
        <w:rPr>
          <w:rFonts w:ascii="Arial" w:hAnsi="Arial" w:cs="Arial"/>
          <w:color w:val="000000" w:themeColor="text1"/>
          <w:sz w:val="30"/>
          <w:szCs w:val="30"/>
        </w:rPr>
        <w:t>via</w:t>
      </w:r>
      <w:r w:rsidR="00D73EEE" w:rsidRPr="00FA6585">
        <w:rPr>
          <w:rFonts w:ascii="Arial" w:hAnsi="Arial" w:cs="Arial"/>
          <w:color w:val="000000" w:themeColor="text1"/>
          <w:sz w:val="30"/>
          <w:szCs w:val="30"/>
        </w:rPr>
        <w:t xml:space="preserve"> repasse aos adquirentes das unidades do empreendimento que passam a pagar o financiamento ao banco financiador</w:t>
      </w:r>
      <w:r w:rsidR="00183CD7" w:rsidRPr="00FA6585">
        <w:rPr>
          <w:rFonts w:ascii="Arial" w:hAnsi="Arial" w:cs="Arial"/>
          <w:color w:val="000000" w:themeColor="text1"/>
          <w:sz w:val="30"/>
          <w:szCs w:val="30"/>
        </w:rPr>
        <w:t>, de acordo com o contratado por ocasião da aquisição das mesmas</w:t>
      </w:r>
      <w:r w:rsidR="00D73EEE" w:rsidRPr="00FA6585">
        <w:rPr>
          <w:rFonts w:ascii="Arial" w:hAnsi="Arial" w:cs="Arial"/>
          <w:color w:val="000000" w:themeColor="text1"/>
          <w:sz w:val="30"/>
          <w:szCs w:val="30"/>
        </w:rPr>
        <w:t xml:space="preserve">. </w:t>
      </w:r>
    </w:p>
    <w:p w14:paraId="38308E9F" w14:textId="6FA6A133" w:rsidR="00D73EEE" w:rsidRPr="00FA6585" w:rsidRDefault="00183CD7"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Esses </w:t>
      </w:r>
      <w:r w:rsidR="00D73EEE" w:rsidRPr="00FA6585">
        <w:rPr>
          <w:rFonts w:ascii="Arial" w:hAnsi="Arial" w:cs="Arial"/>
          <w:color w:val="000000" w:themeColor="text1"/>
          <w:sz w:val="30"/>
          <w:szCs w:val="30"/>
        </w:rPr>
        <w:t>financiamentos são garantido</w:t>
      </w:r>
      <w:r w:rsidR="00923403" w:rsidRPr="00FA6585">
        <w:rPr>
          <w:rFonts w:ascii="Arial" w:hAnsi="Arial" w:cs="Arial"/>
          <w:color w:val="000000" w:themeColor="text1"/>
          <w:sz w:val="30"/>
          <w:szCs w:val="30"/>
        </w:rPr>
        <w:t xml:space="preserve">s pela hipoteca do terreno e pelas acessões ou </w:t>
      </w:r>
      <w:r w:rsidR="00D73EEE" w:rsidRPr="00FA6585">
        <w:rPr>
          <w:rFonts w:ascii="Arial" w:hAnsi="Arial" w:cs="Arial"/>
          <w:color w:val="000000" w:themeColor="text1"/>
          <w:sz w:val="30"/>
          <w:szCs w:val="30"/>
        </w:rPr>
        <w:t>alienação fiduciária dos mesmos.</w:t>
      </w:r>
    </w:p>
    <w:p w14:paraId="39DC2E3F" w14:textId="77777777" w:rsidR="00D73EEE" w:rsidRPr="00FA6585" w:rsidRDefault="00A2396D" w:rsidP="00FA6585">
      <w:pPr>
        <w:jc w:val="both"/>
        <w:rPr>
          <w:rFonts w:ascii="Arial" w:hAnsi="Arial" w:cs="Arial"/>
          <w:color w:val="000000"/>
          <w:sz w:val="30"/>
          <w:szCs w:val="30"/>
        </w:rPr>
      </w:pPr>
      <w:r w:rsidRPr="00FA6585">
        <w:rPr>
          <w:rFonts w:ascii="Arial" w:hAnsi="Arial" w:cs="Arial"/>
          <w:noProof/>
          <w:sz w:val="30"/>
          <w:szCs w:val="30"/>
          <w:lang w:val="en-US"/>
        </w:rPr>
        <mc:AlternateContent>
          <mc:Choice Requires="wps">
            <w:drawing>
              <wp:anchor distT="0" distB="0" distL="114300" distR="114300" simplePos="0" relativeHeight="251660288" behindDoc="0" locked="0" layoutInCell="1" allowOverlap="1" wp14:anchorId="44DB8C7D" wp14:editId="35A96DF4">
                <wp:simplePos x="0" y="0"/>
                <wp:positionH relativeFrom="column">
                  <wp:posOffset>43815</wp:posOffset>
                </wp:positionH>
                <wp:positionV relativeFrom="paragraph">
                  <wp:posOffset>234950</wp:posOffset>
                </wp:positionV>
                <wp:extent cx="5362575" cy="551180"/>
                <wp:effectExtent l="18415" t="171450" r="168910" b="1397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sp3d>
                      </wps:spPr>
                      <wps:txbx>
                        <w:txbxContent>
                          <w:p w14:paraId="5915DB3C" w14:textId="77777777" w:rsidR="00FA0BD1" w:rsidRDefault="00FA0BD1"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FA0BD1" w:rsidRDefault="00FA0BD1"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DB8C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" adj="18833,4969" fillcolor="#eeece1 [3214]">
                <o:extrusion v:ext="view" color="#eeece1 [3214]" on="t"/>
                <v:textbox>
                  <w:txbxContent>
                    <w:p w14:paraId="5915DB3C" w14:textId="77777777" w:rsidR="007563E8" w:rsidRDefault="007563E8"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7563E8" w:rsidRDefault="007563E8" w:rsidP="00D73EEE">
                      <w:pPr>
                        <w:rPr>
                          <w:sz w:val="16"/>
                          <w:szCs w:val="16"/>
                        </w:rPr>
                      </w:pPr>
                      <w:r>
                        <w:rPr>
                          <w:sz w:val="16"/>
                          <w:szCs w:val="16"/>
                        </w:rPr>
                        <w:t>$$$$</w:t>
                      </w:r>
                    </w:p>
                  </w:txbxContent>
                </v:textbox>
              </v:shape>
            </w:pict>
          </mc:Fallback>
        </mc:AlternateContent>
      </w:r>
    </w:p>
    <w:p w14:paraId="4EE70179" w14:textId="77777777" w:rsidR="00D73EEE" w:rsidRPr="00FA6585" w:rsidRDefault="00D73EEE" w:rsidP="00FA6585">
      <w:pPr>
        <w:jc w:val="both"/>
        <w:rPr>
          <w:rFonts w:ascii="Arial" w:hAnsi="Arial" w:cs="Arial"/>
          <w:color w:val="000000"/>
          <w:sz w:val="30"/>
          <w:szCs w:val="30"/>
        </w:rPr>
      </w:pPr>
    </w:p>
    <w:p w14:paraId="0F306FF4" w14:textId="77777777" w:rsidR="00D73EEE" w:rsidRPr="00FA6585" w:rsidRDefault="00D73EEE" w:rsidP="00FA6585">
      <w:pPr>
        <w:jc w:val="both"/>
        <w:rPr>
          <w:rFonts w:ascii="Arial" w:hAnsi="Arial" w:cs="Arial"/>
          <w:color w:val="000000"/>
          <w:sz w:val="30"/>
          <w:szCs w:val="30"/>
        </w:rPr>
      </w:pPr>
    </w:p>
    <w:p w14:paraId="504393D2" w14:textId="000BE553"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3.2. Modalidades de financiamento</w:t>
      </w:r>
      <w:r w:rsidR="002C5512" w:rsidRPr="00FA6585">
        <w:rPr>
          <w:rFonts w:ascii="Arial" w:hAnsi="Arial" w:cs="Arial"/>
          <w:b/>
          <w:color w:val="000000" w:themeColor="text1"/>
          <w:sz w:val="30"/>
          <w:szCs w:val="30"/>
        </w:rPr>
        <w:t xml:space="preserve"> aos mutuários</w:t>
      </w:r>
    </w:p>
    <w:p w14:paraId="4B8AB143" w14:textId="77777777" w:rsidR="00D73EEE" w:rsidRPr="00FA6585" w:rsidRDefault="00D73EEE" w:rsidP="00FA6585">
      <w:pPr>
        <w:jc w:val="both"/>
        <w:rPr>
          <w:rFonts w:ascii="Arial" w:hAnsi="Arial" w:cs="Arial"/>
          <w:b/>
          <w:color w:val="000000" w:themeColor="text1"/>
          <w:sz w:val="30"/>
          <w:szCs w:val="30"/>
        </w:rPr>
      </w:pPr>
    </w:p>
    <w:p w14:paraId="22BF263E" w14:textId="77777777"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modalidades de financiamento?  </w:t>
      </w:r>
    </w:p>
    <w:p w14:paraId="1A2AD644" w14:textId="7763E9D1" w:rsidR="00D73EEE" w:rsidRPr="00FA6585" w:rsidRDefault="00D73EEE" w:rsidP="00FA6585">
      <w:pPr>
        <w:numPr>
          <w:ilvl w:val="0"/>
          <w:numId w:val="4"/>
        </w:numPr>
        <w:spacing w:line="256" w:lineRule="auto"/>
        <w:jc w:val="both"/>
        <w:rPr>
          <w:rFonts w:ascii="Arial" w:hAnsi="Arial" w:cs="Arial"/>
          <w:color w:val="000000" w:themeColor="text1"/>
          <w:sz w:val="30"/>
          <w:szCs w:val="30"/>
        </w:rPr>
      </w:pPr>
      <w:r w:rsidRPr="00FA6585">
        <w:rPr>
          <w:rFonts w:ascii="Arial" w:hAnsi="Arial" w:cs="Arial"/>
          <w:b/>
          <w:bCs/>
          <w:color w:val="000000" w:themeColor="text1"/>
          <w:sz w:val="30"/>
          <w:szCs w:val="30"/>
        </w:rPr>
        <w:t>Associativo:</w:t>
      </w:r>
      <w:r w:rsidRPr="00FA6585">
        <w:rPr>
          <w:rFonts w:ascii="Arial" w:hAnsi="Arial" w:cs="Arial"/>
          <w:color w:val="000000" w:themeColor="text1"/>
          <w:sz w:val="30"/>
          <w:szCs w:val="30"/>
        </w:rPr>
        <w:t xml:space="preserve"> concedido pela Caixa Econômica Federal e pelo Banco do Brasil para imóveis em construção ou prontos, desde que não possuam habite-se. Para que seja concedido, é necessária a prévia aprovação do empreendimento. A incorporadora encaminha ao banco a documentação jurídica do empreendimento e a documentação técnica de engenharia. Após a aprovação pelo</w:t>
      </w:r>
      <w:r w:rsidR="00923403" w:rsidRPr="00FA6585">
        <w:rPr>
          <w:rFonts w:ascii="Arial" w:hAnsi="Arial" w:cs="Arial"/>
          <w:color w:val="000000" w:themeColor="text1"/>
          <w:sz w:val="30"/>
          <w:szCs w:val="30"/>
        </w:rPr>
        <w:t xml:space="preserve"> banco, começa o financiamento a</w:t>
      </w:r>
      <w:r w:rsidRPr="00FA6585">
        <w:rPr>
          <w:rFonts w:ascii="Arial" w:hAnsi="Arial" w:cs="Arial"/>
          <w:color w:val="000000" w:themeColor="text1"/>
          <w:sz w:val="30"/>
          <w:szCs w:val="30"/>
        </w:rPr>
        <w:t>os compradores das unidades. Com a assinatura do contrato de financiamento entre banco e comprador, este efetua o pagamento dos encargos financeiros em favor da instituição financeira, segundo condições estabelecidas no contrato</w:t>
      </w:r>
    </w:p>
    <w:p w14:paraId="786ABBF3" w14:textId="63C91603" w:rsidR="00D73EEE" w:rsidRPr="00FA6585" w:rsidRDefault="00D73EEE" w:rsidP="00FA6585">
      <w:pPr>
        <w:numPr>
          <w:ilvl w:val="0"/>
          <w:numId w:val="4"/>
        </w:numPr>
        <w:spacing w:line="256" w:lineRule="auto"/>
        <w:jc w:val="both"/>
        <w:rPr>
          <w:rFonts w:ascii="Arial" w:hAnsi="Arial" w:cs="Arial"/>
          <w:color w:val="000000" w:themeColor="text1"/>
          <w:sz w:val="30"/>
          <w:szCs w:val="30"/>
        </w:rPr>
      </w:pPr>
      <w:r w:rsidRPr="00FA6585">
        <w:rPr>
          <w:rFonts w:ascii="Arial" w:hAnsi="Arial" w:cs="Arial"/>
          <w:b/>
          <w:bCs/>
          <w:color w:val="000000" w:themeColor="text1"/>
          <w:sz w:val="30"/>
          <w:szCs w:val="30"/>
        </w:rPr>
        <w:t>Individual:</w:t>
      </w:r>
      <w:r w:rsidRPr="00FA6585">
        <w:rPr>
          <w:rFonts w:ascii="Arial" w:hAnsi="Arial" w:cs="Arial"/>
          <w:color w:val="000000" w:themeColor="text1"/>
          <w:sz w:val="30"/>
          <w:szCs w:val="30"/>
        </w:rPr>
        <w:t xml:space="preserve"> concedido pelas instituições financeiras públicas e privadas para aquisição de imóveis prontos (</w:t>
      </w:r>
      <w:r w:rsidR="00923403" w:rsidRPr="00FA6585">
        <w:rPr>
          <w:rFonts w:ascii="Arial" w:hAnsi="Arial" w:cs="Arial"/>
          <w:color w:val="000000" w:themeColor="text1"/>
          <w:sz w:val="30"/>
          <w:szCs w:val="30"/>
        </w:rPr>
        <w:t>que possua</w:t>
      </w:r>
      <w:r w:rsidRPr="00FA6585">
        <w:rPr>
          <w:rFonts w:ascii="Arial" w:hAnsi="Arial" w:cs="Arial"/>
          <w:color w:val="000000" w:themeColor="text1"/>
          <w:sz w:val="30"/>
          <w:szCs w:val="30"/>
        </w:rPr>
        <w:t xml:space="preserve">m averbação do habite-se). Para que seja concedido, é necessário que a unidade esteja livre de ônus. Trinta dias após a assinatura do contrato de </w:t>
      </w:r>
      <w:r w:rsidRPr="00FA6585">
        <w:rPr>
          <w:rFonts w:ascii="Arial" w:hAnsi="Arial" w:cs="Arial"/>
          <w:color w:val="000000" w:themeColor="text1"/>
          <w:sz w:val="30"/>
          <w:szCs w:val="30"/>
        </w:rPr>
        <w:lastRenderedPageBreak/>
        <w:t xml:space="preserve">financiamento entre o banco e o adquirente, este começa a pagar o valor integral da prestação e a amortizar o saldo devedor </w:t>
      </w:r>
    </w:p>
    <w:p w14:paraId="31B963E5" w14:textId="77777777" w:rsidR="00D73EEE" w:rsidRPr="00FA6585" w:rsidRDefault="00D73EEE" w:rsidP="00FA6585">
      <w:pPr>
        <w:ind w:left="360"/>
        <w:jc w:val="both"/>
        <w:rPr>
          <w:rFonts w:ascii="Arial" w:hAnsi="Arial" w:cs="Arial"/>
          <w:b/>
          <w:bCs/>
          <w:color w:val="000000" w:themeColor="text1"/>
          <w:sz w:val="30"/>
          <w:szCs w:val="30"/>
        </w:rPr>
      </w:pPr>
    </w:p>
    <w:p w14:paraId="303A2388" w14:textId="77777777" w:rsidR="00D73EEE" w:rsidRPr="00FA6585"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14:paraId="4171DBFE" w14:textId="7C9EA1D0" w:rsidR="00D73EEE" w:rsidRPr="00FA6585"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Quais são as principais origens de recursos</w:t>
      </w:r>
      <w:r w:rsidR="00673ABD" w:rsidRPr="00FA6585">
        <w:rPr>
          <w:rFonts w:ascii="Arial" w:hAnsi="Arial" w:cs="Arial"/>
          <w:b/>
          <w:bCs/>
          <w:color w:val="000000" w:themeColor="text1"/>
          <w:sz w:val="30"/>
          <w:szCs w:val="30"/>
        </w:rPr>
        <w:t xml:space="preserve"> para o financiamento do segmento</w:t>
      </w:r>
      <w:r w:rsidRPr="00FA6585">
        <w:rPr>
          <w:rFonts w:ascii="Arial" w:hAnsi="Arial" w:cs="Arial"/>
          <w:b/>
          <w:bCs/>
          <w:color w:val="000000" w:themeColor="text1"/>
          <w:sz w:val="30"/>
          <w:szCs w:val="30"/>
        </w:rPr>
        <w:t xml:space="preserve">?  </w:t>
      </w:r>
    </w:p>
    <w:p w14:paraId="7E165496" w14:textId="77777777" w:rsidR="00673ABD" w:rsidRPr="00FA6585" w:rsidRDefault="00673ABD" w:rsidP="00FA6585">
      <w:pPr>
        <w:ind w:left="-284"/>
        <w:jc w:val="both"/>
        <w:rPr>
          <w:rFonts w:ascii="Arial" w:hAnsi="Arial" w:cs="Arial"/>
          <w:b/>
          <w:bCs/>
          <w:color w:val="000000" w:themeColor="text1"/>
          <w:sz w:val="30"/>
          <w:szCs w:val="30"/>
        </w:rPr>
      </w:pPr>
    </w:p>
    <w:p w14:paraId="598D8601" w14:textId="57166C16" w:rsidR="00673ABD" w:rsidRPr="00FA6585" w:rsidRDefault="00673ABD" w:rsidP="00FA6585">
      <w:pPr>
        <w:numPr>
          <w:ilvl w:val="0"/>
          <w:numId w:val="4"/>
        </w:numPr>
        <w:spacing w:line="256" w:lineRule="auto"/>
        <w:jc w:val="both"/>
        <w:rPr>
          <w:rFonts w:ascii="Arial" w:hAnsi="Arial" w:cs="Arial"/>
          <w:color w:val="000000" w:themeColor="text1"/>
          <w:sz w:val="30"/>
          <w:szCs w:val="30"/>
        </w:rPr>
      </w:pPr>
      <w:r w:rsidRPr="00FA6585">
        <w:rPr>
          <w:rFonts w:ascii="Arial" w:hAnsi="Arial" w:cs="Arial"/>
          <w:b/>
          <w:bCs/>
          <w:color w:val="000000" w:themeColor="text1"/>
          <w:sz w:val="30"/>
          <w:szCs w:val="30"/>
        </w:rPr>
        <w:t xml:space="preserve">SBPE </w:t>
      </w:r>
      <w:r w:rsidRPr="00FA6585">
        <w:rPr>
          <w:rFonts w:ascii="Arial" w:hAnsi="Arial" w:cs="Arial"/>
          <w:color w:val="000000" w:themeColor="text1"/>
          <w:sz w:val="30"/>
          <w:szCs w:val="30"/>
        </w:rPr>
        <w:t xml:space="preserve">(Sistema Brasileiro de Poupança e Empréstimo): recursos depositados em contas de poupança mantidos por pessoas físicas e jurídicas em instituições financeiras públicas e privadas integrantes do SBPE. Destinam-se à </w:t>
      </w:r>
      <w:r w:rsidRPr="00FA6585">
        <w:rPr>
          <w:rFonts w:ascii="Arial" w:hAnsi="Arial" w:cs="Arial"/>
          <w:bCs/>
          <w:color w:val="000000" w:themeColor="text1"/>
          <w:sz w:val="30"/>
          <w:szCs w:val="30"/>
        </w:rPr>
        <w:t>aquisição</w:t>
      </w:r>
      <w:r w:rsidRPr="00FA6585">
        <w:rPr>
          <w:rFonts w:ascii="Arial" w:hAnsi="Arial" w:cs="Arial"/>
          <w:b/>
          <w:bCs/>
          <w:color w:val="000000" w:themeColor="text1"/>
          <w:sz w:val="30"/>
          <w:szCs w:val="30"/>
        </w:rPr>
        <w:t xml:space="preserve"> </w:t>
      </w:r>
      <w:r w:rsidRPr="00FA6585">
        <w:rPr>
          <w:rFonts w:ascii="Arial" w:hAnsi="Arial" w:cs="Arial"/>
          <w:color w:val="000000" w:themeColor="text1"/>
          <w:sz w:val="30"/>
          <w:szCs w:val="30"/>
        </w:rPr>
        <w:t>de imóvel ou lote urbanizado (residencial ou comercial), no âmbito do SFH (Sistema Financeiro de Habitação)</w:t>
      </w:r>
      <w:r w:rsidRPr="00FA6585">
        <w:rPr>
          <w:rFonts w:ascii="Arial" w:hAnsi="Arial" w:cs="Arial"/>
          <w:bCs/>
          <w:color w:val="000000" w:themeColor="text1"/>
          <w:sz w:val="30"/>
          <w:szCs w:val="30"/>
        </w:rPr>
        <w:t>.</w:t>
      </w:r>
    </w:p>
    <w:p w14:paraId="481172F8" w14:textId="2E5F1945" w:rsidR="00D73EEE" w:rsidRPr="00FA6585" w:rsidRDefault="00D73EEE" w:rsidP="00FA6585">
      <w:pPr>
        <w:numPr>
          <w:ilvl w:val="0"/>
          <w:numId w:val="4"/>
        </w:numPr>
        <w:spacing w:line="256" w:lineRule="auto"/>
        <w:jc w:val="both"/>
        <w:rPr>
          <w:rFonts w:ascii="Arial" w:hAnsi="Arial" w:cs="Arial"/>
          <w:color w:val="000000" w:themeColor="text1"/>
          <w:sz w:val="30"/>
          <w:szCs w:val="30"/>
        </w:rPr>
      </w:pPr>
      <w:r w:rsidRPr="00FA6585">
        <w:rPr>
          <w:rFonts w:ascii="Arial" w:hAnsi="Arial" w:cs="Arial"/>
          <w:b/>
          <w:bCs/>
          <w:color w:val="000000" w:themeColor="text1"/>
          <w:sz w:val="30"/>
          <w:szCs w:val="30"/>
        </w:rPr>
        <w:t xml:space="preserve">FGTS </w:t>
      </w:r>
      <w:r w:rsidRPr="00FA6585">
        <w:rPr>
          <w:rFonts w:ascii="Arial" w:hAnsi="Arial" w:cs="Arial"/>
          <w:color w:val="000000" w:themeColor="text1"/>
          <w:sz w:val="30"/>
          <w:szCs w:val="30"/>
        </w:rPr>
        <w:t xml:space="preserve">(Fundo de Garantia por Tempo de Serviço): Valores depositados pelo empregador em conta individual dos trabalhadores assalariados, resgatáveis para financiamento de imóveis residenciais, tratamento de doenças graves, aposentadoria ou por ocasião de demissão sem justa causa. Os recursos do FGTS são administrados pela Caixa Econômica Federal e podem ser utilizados para financiamento de imóvel </w:t>
      </w:r>
      <w:r w:rsidRPr="00FA6585">
        <w:rPr>
          <w:rFonts w:ascii="Arial" w:hAnsi="Arial" w:cs="Arial"/>
          <w:bCs/>
          <w:color w:val="000000" w:themeColor="text1"/>
          <w:sz w:val="30"/>
          <w:szCs w:val="30"/>
        </w:rPr>
        <w:t>urbano (novo ou usado) com valor máximo de R$ 750.000,00 para pessoas que não possuam outro imóvel no mesmo município ou outro financiamento para aquisição de imóvel em todo território nacional.</w:t>
      </w:r>
    </w:p>
    <w:p w14:paraId="6D0C229B" w14:textId="6F183EE8" w:rsidR="00D73EEE" w:rsidRPr="00FA6585" w:rsidRDefault="00D73EEE" w:rsidP="00FA6585">
      <w:pPr>
        <w:numPr>
          <w:ilvl w:val="0"/>
          <w:numId w:val="4"/>
        </w:numPr>
        <w:spacing w:line="256" w:lineRule="auto"/>
        <w:jc w:val="both"/>
        <w:rPr>
          <w:rFonts w:ascii="Arial" w:hAnsi="Arial" w:cs="Arial"/>
          <w:color w:val="000000" w:themeColor="text1"/>
          <w:sz w:val="30"/>
          <w:szCs w:val="30"/>
        </w:rPr>
      </w:pPr>
      <w:r w:rsidRPr="00FA6585">
        <w:rPr>
          <w:rFonts w:ascii="Arial" w:hAnsi="Arial" w:cs="Arial"/>
          <w:b/>
          <w:bCs/>
          <w:color w:val="000000" w:themeColor="text1"/>
          <w:sz w:val="30"/>
          <w:szCs w:val="30"/>
        </w:rPr>
        <w:t xml:space="preserve">PMCMV </w:t>
      </w:r>
      <w:r w:rsidRPr="00FA6585">
        <w:rPr>
          <w:rFonts w:ascii="Arial" w:hAnsi="Arial" w:cs="Arial"/>
          <w:color w:val="000000" w:themeColor="text1"/>
          <w:sz w:val="30"/>
          <w:szCs w:val="30"/>
        </w:rPr>
        <w:t>(Programa Minha Casa</w:t>
      </w:r>
      <w:r w:rsidR="0084469F"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Minha Vida): recursos provenientes do FAR (Fundo de Arrendamento Residencial) e do orçamento geral da União. Lançado em março de 2009 pelo governo federal, visa</w:t>
      </w:r>
      <w:r w:rsidR="0084469F" w:rsidRPr="00FA6585">
        <w:rPr>
          <w:rFonts w:ascii="Arial" w:hAnsi="Arial" w:cs="Arial"/>
          <w:color w:val="000000" w:themeColor="text1"/>
          <w:sz w:val="30"/>
          <w:szCs w:val="30"/>
        </w:rPr>
        <w:t xml:space="preserve"> à criação de</w:t>
      </w:r>
      <w:r w:rsidRPr="00FA6585">
        <w:rPr>
          <w:rFonts w:ascii="Arial" w:hAnsi="Arial" w:cs="Arial"/>
          <w:color w:val="000000" w:themeColor="text1"/>
          <w:sz w:val="30"/>
          <w:szCs w:val="30"/>
        </w:rPr>
        <w:t xml:space="preserve"> mecanismos de incentivo à produção e aquisição de novas unidades habitacionais.</w:t>
      </w:r>
    </w:p>
    <w:p w14:paraId="0598908B" w14:textId="77777777" w:rsidR="00354213" w:rsidRPr="00FA6585" w:rsidRDefault="00354213" w:rsidP="00FA6585">
      <w:pPr>
        <w:spacing w:line="256" w:lineRule="auto"/>
        <w:ind w:left="720"/>
        <w:jc w:val="both"/>
        <w:rPr>
          <w:rFonts w:ascii="Arial" w:hAnsi="Arial" w:cs="Arial"/>
          <w:color w:val="000000" w:themeColor="text1"/>
          <w:sz w:val="30"/>
          <w:szCs w:val="30"/>
        </w:rPr>
      </w:pPr>
    </w:p>
    <w:p w14:paraId="48EDDE44" w14:textId="6E980464" w:rsidR="00D73EEE" w:rsidRPr="00FA6585" w:rsidRDefault="00D73EEE" w:rsidP="00FA6585">
      <w:pPr>
        <w:spacing w:line="276" w:lineRule="auto"/>
        <w:ind w:left="-284"/>
        <w:jc w:val="both"/>
        <w:rPr>
          <w:rFonts w:ascii="Arial" w:hAnsi="Arial" w:cs="Arial"/>
          <w:bCs/>
          <w:color w:val="FF0000"/>
          <w:sz w:val="30"/>
          <w:szCs w:val="30"/>
        </w:rPr>
      </w:pPr>
      <w:r w:rsidRPr="00FA6585">
        <w:rPr>
          <w:rFonts w:ascii="Arial" w:hAnsi="Arial" w:cs="Arial"/>
          <w:bCs/>
          <w:color w:val="000000" w:themeColor="text1"/>
          <w:sz w:val="30"/>
          <w:szCs w:val="30"/>
        </w:rPr>
        <w:lastRenderedPageBreak/>
        <w:t>Os recursos do PMCMV destinam-se à aquisição do 1º imóvel urbano novo, com habite-se expedido a partir de 26 de março de 2009, que não tenha sido habitado nem tenha sido objeto de transação (alienado) a pessoas/famílias com renda mensal até 10 salários mínimos, se</w:t>
      </w:r>
      <w:r w:rsidR="0084469F" w:rsidRPr="00FA6585">
        <w:rPr>
          <w:rFonts w:ascii="Arial" w:hAnsi="Arial" w:cs="Arial"/>
          <w:bCs/>
          <w:color w:val="000000" w:themeColor="text1"/>
          <w:sz w:val="30"/>
          <w:szCs w:val="30"/>
        </w:rPr>
        <w:t xml:space="preserve">guindo a regra de </w:t>
      </w:r>
      <w:r w:rsidRPr="00FA6585">
        <w:rPr>
          <w:rFonts w:ascii="Arial" w:hAnsi="Arial" w:cs="Arial"/>
          <w:bCs/>
          <w:color w:val="000000" w:themeColor="text1"/>
          <w:sz w:val="30"/>
          <w:szCs w:val="30"/>
        </w:rPr>
        <w:t xml:space="preserve">valor de avaliação </w:t>
      </w:r>
      <w:r w:rsidR="0084469F" w:rsidRPr="00FA6585">
        <w:rPr>
          <w:rFonts w:ascii="Arial" w:hAnsi="Arial" w:cs="Arial"/>
          <w:bCs/>
          <w:color w:val="000000" w:themeColor="text1"/>
          <w:sz w:val="30"/>
          <w:szCs w:val="30"/>
        </w:rPr>
        <w:t xml:space="preserve">diferenciado para </w:t>
      </w:r>
      <w:r w:rsidRPr="00FA6585">
        <w:rPr>
          <w:rFonts w:ascii="Arial" w:hAnsi="Arial" w:cs="Arial"/>
          <w:bCs/>
          <w:color w:val="000000" w:themeColor="text1"/>
          <w:sz w:val="30"/>
          <w:szCs w:val="30"/>
        </w:rPr>
        <w:t>cada cidade.</w:t>
      </w:r>
    </w:p>
    <w:p w14:paraId="6874B243" w14:textId="77777777" w:rsidR="00354213" w:rsidRPr="00FA6585" w:rsidRDefault="00354213" w:rsidP="00FA6585">
      <w:pPr>
        <w:spacing w:line="276" w:lineRule="auto"/>
        <w:ind w:left="-284"/>
        <w:jc w:val="both"/>
        <w:rPr>
          <w:rFonts w:ascii="Arial" w:hAnsi="Arial" w:cs="Arial"/>
          <w:bCs/>
          <w:color w:val="000000" w:themeColor="text1"/>
          <w:sz w:val="30"/>
          <w:szCs w:val="30"/>
        </w:rPr>
      </w:pPr>
    </w:p>
    <w:p w14:paraId="3DB3764E"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28CE70DE"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2CCC905"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005883B" w14:textId="140E2856" w:rsidR="002C5512" w:rsidRPr="00FA6585"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14:paraId="5CCD7AFA" w14:textId="77777777" w:rsidR="009179C6" w:rsidRPr="00FA6585" w:rsidRDefault="009179C6" w:rsidP="00FA6585">
      <w:pPr>
        <w:pStyle w:val="ListParagraph"/>
        <w:numPr>
          <w:ilvl w:val="1"/>
          <w:numId w:val="5"/>
        </w:numPr>
        <w:spacing w:after="200" w:line="276" w:lineRule="auto"/>
        <w:ind w:left="-142" w:hanging="142"/>
        <w:contextualSpacing/>
        <w:jc w:val="both"/>
        <w:rPr>
          <w:rFonts w:ascii="Arial" w:hAnsi="Arial" w:cs="Arial"/>
          <w:b/>
          <w:color w:val="000000"/>
          <w:sz w:val="30"/>
          <w:szCs w:val="30"/>
        </w:rPr>
      </w:pPr>
      <w:r w:rsidRPr="00FA6585">
        <w:rPr>
          <w:rFonts w:ascii="Arial" w:hAnsi="Arial" w:cs="Arial"/>
          <w:b/>
          <w:color w:val="000000"/>
          <w:sz w:val="30"/>
          <w:szCs w:val="30"/>
        </w:rPr>
        <w:t xml:space="preserve"> Estrutura do </w:t>
      </w:r>
      <w:proofErr w:type="spellStart"/>
      <w:r w:rsidRPr="00FA6585">
        <w:rPr>
          <w:rFonts w:ascii="Arial" w:hAnsi="Arial" w:cs="Arial"/>
          <w:b/>
          <w:color w:val="000000"/>
          <w:sz w:val="30"/>
          <w:szCs w:val="30"/>
        </w:rPr>
        <w:t>Macrossetor</w:t>
      </w:r>
      <w:proofErr w:type="spellEnd"/>
      <w:r w:rsidRPr="00FA6585">
        <w:rPr>
          <w:rFonts w:ascii="Arial" w:hAnsi="Arial" w:cs="Arial"/>
          <w:b/>
          <w:color w:val="000000"/>
          <w:sz w:val="30"/>
          <w:szCs w:val="30"/>
        </w:rPr>
        <w:t xml:space="preserve"> </w:t>
      </w:r>
    </w:p>
    <w:p w14:paraId="51F3B6AA" w14:textId="77777777" w:rsidR="009179C6" w:rsidRPr="00FA6585" w:rsidRDefault="009179C6" w:rsidP="00FA6585">
      <w:pPr>
        <w:pStyle w:val="ListParagraph"/>
        <w:ind w:left="375"/>
        <w:jc w:val="both"/>
        <w:rPr>
          <w:rFonts w:ascii="Arial" w:hAnsi="Arial" w:cs="Arial"/>
          <w:b/>
          <w:color w:val="000000"/>
          <w:sz w:val="30"/>
          <w:szCs w:val="30"/>
        </w:rPr>
      </w:pPr>
    </w:p>
    <w:p w14:paraId="0DB37C8A" w14:textId="77777777"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 xml:space="preserve">Para avaliar com detalhes o cenário do setor de construção civil nos últimos anos, a </w:t>
      </w:r>
      <w:proofErr w:type="spellStart"/>
      <w:r w:rsidRPr="00FA6585">
        <w:rPr>
          <w:rFonts w:ascii="Arial" w:hAnsi="Arial" w:cs="Arial"/>
          <w:color w:val="000000"/>
          <w:sz w:val="30"/>
          <w:szCs w:val="30"/>
        </w:rPr>
        <w:t>Abrainc</w:t>
      </w:r>
      <w:proofErr w:type="spellEnd"/>
      <w:r w:rsidRPr="00FA6585">
        <w:rPr>
          <w:rFonts w:ascii="Arial" w:hAnsi="Arial" w:cs="Arial"/>
          <w:color w:val="000000"/>
          <w:sz w:val="30"/>
          <w:szCs w:val="30"/>
        </w:rPr>
        <w:t xml:space="preserve"> encomendou à FGV (Fundação Getúlio Vargas) a pesquisa </w:t>
      </w:r>
      <w:r w:rsidRPr="00FA6585">
        <w:rPr>
          <w:rFonts w:ascii="Arial" w:eastAsia="Times New Roman" w:hAnsi="Arial" w:cs="Arial"/>
          <w:color w:val="000000"/>
          <w:sz w:val="30"/>
          <w:szCs w:val="30"/>
        </w:rPr>
        <w:t>“Estimativa dos Impactos dos Investimentos em Habitação sobre a Economia no Brasil”. Lançada oficialmente em junho de 2014, a sondagem apresenta os números relativos ao setor de construção civil.</w:t>
      </w:r>
    </w:p>
    <w:p w14:paraId="39BD795F" w14:textId="77777777" w:rsidR="009A73DE" w:rsidRPr="00FA6585" w:rsidRDefault="009179C6" w:rsidP="00FA6585">
      <w:pPr>
        <w:ind w:left="-284"/>
        <w:jc w:val="both"/>
        <w:rPr>
          <w:rFonts w:ascii="Arial" w:hAnsi="Arial" w:cs="Arial"/>
          <w:sz w:val="30"/>
          <w:szCs w:val="30"/>
        </w:rPr>
      </w:pPr>
      <w:r w:rsidRPr="00FA6585">
        <w:rPr>
          <w:rFonts w:ascii="Arial" w:eastAsia="Times New Roman" w:hAnsi="Arial" w:cs="Arial"/>
          <w:color w:val="000000"/>
          <w:sz w:val="30"/>
          <w:szCs w:val="30"/>
        </w:rPr>
        <w:t xml:space="preserve">De acordo com o estudo, </w:t>
      </w:r>
      <w:r w:rsidRPr="00FA6585">
        <w:rPr>
          <w:rFonts w:ascii="Arial" w:hAnsi="Arial" w:cs="Arial"/>
          <w:color w:val="000000"/>
          <w:sz w:val="30"/>
          <w:szCs w:val="30"/>
        </w:rPr>
        <w:t>o</w:t>
      </w:r>
      <w:r w:rsidRPr="00FA6585">
        <w:rPr>
          <w:rFonts w:ascii="Arial" w:hAnsi="Arial" w:cs="Arial"/>
          <w:sz w:val="30"/>
          <w:szCs w:val="30"/>
        </w:rPr>
        <w:t xml:space="preserve"> mercado imobiliário brasileiro vinha sendo favorecido pelo cenário de crescimento econômico do país. A partir de 2006,</w:t>
      </w:r>
      <w:r w:rsidRPr="00FA6585">
        <w:rPr>
          <w:rFonts w:ascii="Arial" w:hAnsi="Arial" w:cs="Arial"/>
          <w:b/>
          <w:sz w:val="30"/>
          <w:szCs w:val="30"/>
        </w:rPr>
        <w:t xml:space="preserve"> </w:t>
      </w:r>
      <w:r w:rsidRPr="00FA6585">
        <w:rPr>
          <w:rFonts w:ascii="Arial" w:hAnsi="Arial" w:cs="Arial"/>
          <w:sz w:val="30"/>
          <w:szCs w:val="30"/>
        </w:rPr>
        <w:t xml:space="preserve">a melhora dos fundamentos da economia e a maior segurança institucional favoreceram a expansão do crédito habitacional. </w:t>
      </w:r>
    </w:p>
    <w:p w14:paraId="34E6170A" w14:textId="77777777" w:rsidR="009179C6" w:rsidRPr="00FA6585" w:rsidRDefault="009179C6" w:rsidP="00FA6585">
      <w:pPr>
        <w:ind w:left="-284"/>
        <w:jc w:val="both"/>
        <w:rPr>
          <w:rFonts w:ascii="Arial" w:hAnsi="Arial" w:cs="Arial"/>
          <w:sz w:val="30"/>
          <w:szCs w:val="30"/>
        </w:rPr>
      </w:pPr>
      <w:r w:rsidRPr="00FA6585">
        <w:rPr>
          <w:rFonts w:ascii="Arial" w:hAnsi="Arial" w:cs="Arial"/>
          <w:sz w:val="30"/>
          <w:szCs w:val="30"/>
        </w:rPr>
        <w:t>Com isso, até 2010, houve volume recorde de lançamentos imobiliários. No entanto, segundo a pesquisa, no ano seguinte, com</w:t>
      </w:r>
      <w:r w:rsidRPr="00FA6585">
        <w:rPr>
          <w:rFonts w:ascii="Arial" w:hAnsi="Arial" w:cs="Arial"/>
          <w:b/>
          <w:sz w:val="30"/>
          <w:szCs w:val="30"/>
        </w:rPr>
        <w:t xml:space="preserve"> </w:t>
      </w:r>
      <w:r w:rsidRPr="00FA6585">
        <w:rPr>
          <w:rFonts w:ascii="Arial" w:hAnsi="Arial" w:cs="Arial"/>
          <w:sz w:val="30"/>
          <w:szCs w:val="30"/>
        </w:rPr>
        <w:t xml:space="preserve">o mercado de trabalho aquecido, os custos de produção cresceram e se refletiram nos resultados das companhias. </w:t>
      </w:r>
      <w:r w:rsidR="009A73DE" w:rsidRPr="00FA6585">
        <w:rPr>
          <w:rFonts w:ascii="Arial" w:hAnsi="Arial" w:cs="Arial"/>
          <w:sz w:val="30"/>
          <w:szCs w:val="30"/>
        </w:rPr>
        <w:t xml:space="preserve"> </w:t>
      </w:r>
      <w:r w:rsidRPr="00FA6585">
        <w:rPr>
          <w:rFonts w:ascii="Arial" w:hAnsi="Arial" w:cs="Arial"/>
          <w:sz w:val="30"/>
          <w:szCs w:val="30"/>
        </w:rPr>
        <w:t>Em 2012, após alguns anos durante os quais foi registrado crescimento, passaram a ser enfrentadas algumas consequências negativas do período de expansão, entre elas dificuldades na manutenção dos prazos de entrega e na qualidade de execução das obras.  Também surgiram obstáculos com a gestão dos projetos, além do incremento nos custos da contratação de mão de obra</w:t>
      </w:r>
      <w:r w:rsidR="009A73DE" w:rsidRPr="00FA6585">
        <w:rPr>
          <w:rFonts w:ascii="Arial" w:hAnsi="Arial" w:cs="Arial"/>
          <w:sz w:val="30"/>
          <w:szCs w:val="30"/>
        </w:rPr>
        <w:t>, principalmente a especializada</w:t>
      </w:r>
      <w:r w:rsidRPr="00FA6585">
        <w:rPr>
          <w:rFonts w:ascii="Arial" w:hAnsi="Arial" w:cs="Arial"/>
          <w:sz w:val="30"/>
          <w:szCs w:val="30"/>
        </w:rPr>
        <w:t>.</w:t>
      </w:r>
    </w:p>
    <w:p w14:paraId="7A0EB930" w14:textId="5834CEF5" w:rsidR="001C181E" w:rsidRPr="00FA6585" w:rsidRDefault="009179C6" w:rsidP="00FA6585">
      <w:pPr>
        <w:ind w:left="-284"/>
        <w:jc w:val="both"/>
        <w:rPr>
          <w:rFonts w:ascii="Arial" w:hAnsi="Arial" w:cs="Arial"/>
          <w:color w:val="FF0000"/>
          <w:sz w:val="30"/>
          <w:szCs w:val="30"/>
        </w:rPr>
      </w:pPr>
      <w:r w:rsidRPr="00FA6585">
        <w:rPr>
          <w:rFonts w:ascii="Arial" w:hAnsi="Arial" w:cs="Arial"/>
          <w:sz w:val="30"/>
          <w:szCs w:val="30"/>
        </w:rPr>
        <w:lastRenderedPageBreak/>
        <w:t xml:space="preserve">Paralelamente, o setor da construção ingressou no mercado de capitais. Entre 2006 e 2010, </w:t>
      </w:r>
      <w:r w:rsidRPr="00FA6585">
        <w:rPr>
          <w:rFonts w:ascii="Arial" w:hAnsi="Arial" w:cs="Arial"/>
          <w:color w:val="000000"/>
          <w:sz w:val="30"/>
          <w:szCs w:val="30"/>
        </w:rPr>
        <w:t>empresas levantaram R$ 16,1 </w:t>
      </w:r>
      <w:r w:rsidRPr="00FA6585">
        <w:rPr>
          <w:rFonts w:ascii="Arial" w:hAnsi="Arial" w:cs="Arial"/>
          <w:sz w:val="30"/>
          <w:szCs w:val="30"/>
        </w:rPr>
        <w:t xml:space="preserve">bilhões por meio de operações de abertura de capital. Em 2007, ano em que os </w:t>
      </w:r>
      <w:proofErr w:type="spellStart"/>
      <w:r w:rsidRPr="00FA6585">
        <w:rPr>
          <w:rFonts w:ascii="Arial" w:hAnsi="Arial" w:cs="Arial"/>
          <w:i/>
          <w:sz w:val="30"/>
          <w:szCs w:val="30"/>
        </w:rPr>
        <w:t>Initial</w:t>
      </w:r>
      <w:proofErr w:type="spellEnd"/>
      <w:r w:rsidRPr="00FA6585">
        <w:rPr>
          <w:rFonts w:ascii="Arial" w:hAnsi="Arial" w:cs="Arial"/>
          <w:i/>
          <w:sz w:val="30"/>
          <w:szCs w:val="30"/>
        </w:rPr>
        <w:t xml:space="preserve"> </w:t>
      </w:r>
      <w:proofErr w:type="spellStart"/>
      <w:r w:rsidRPr="00FA6585">
        <w:rPr>
          <w:rFonts w:ascii="Arial" w:hAnsi="Arial" w:cs="Arial"/>
          <w:i/>
          <w:sz w:val="30"/>
          <w:szCs w:val="30"/>
        </w:rPr>
        <w:t>Public</w:t>
      </w:r>
      <w:proofErr w:type="spellEnd"/>
      <w:r w:rsidRPr="00FA6585">
        <w:rPr>
          <w:rFonts w:ascii="Arial" w:hAnsi="Arial" w:cs="Arial"/>
          <w:i/>
          <w:sz w:val="30"/>
          <w:szCs w:val="30"/>
        </w:rPr>
        <w:t xml:space="preserve"> </w:t>
      </w:r>
      <w:proofErr w:type="spellStart"/>
      <w:r w:rsidRPr="00FA6585">
        <w:rPr>
          <w:rFonts w:ascii="Arial" w:hAnsi="Arial" w:cs="Arial"/>
          <w:i/>
          <w:sz w:val="30"/>
          <w:szCs w:val="30"/>
        </w:rPr>
        <w:t>Offering</w:t>
      </w:r>
      <w:proofErr w:type="spellEnd"/>
      <w:r w:rsidRPr="00FA6585">
        <w:rPr>
          <w:rFonts w:ascii="Arial" w:hAnsi="Arial" w:cs="Arial"/>
          <w:sz w:val="30"/>
          <w:szCs w:val="30"/>
        </w:rPr>
        <w:t xml:space="preserve"> (</w:t>
      </w:r>
      <w:proofErr w:type="spellStart"/>
      <w:r w:rsidRPr="00FA6585">
        <w:rPr>
          <w:rFonts w:ascii="Arial" w:hAnsi="Arial" w:cs="Arial"/>
          <w:sz w:val="30"/>
          <w:szCs w:val="30"/>
        </w:rPr>
        <w:t>IPOs</w:t>
      </w:r>
      <w:proofErr w:type="spellEnd"/>
      <w:r w:rsidRPr="00FA6585">
        <w:rPr>
          <w:rFonts w:ascii="Arial" w:hAnsi="Arial" w:cs="Arial"/>
          <w:sz w:val="30"/>
          <w:szCs w:val="30"/>
        </w:rPr>
        <w:t>) permitiram às empresas da construção captar R$ 10,9 bilhões, o total de recursos direcionado para o financiamento habitacional com origem na poupança foi de R$ 17,6 bilhões, e com origem no FGTS foi de R$ 6,9 bilhões.</w:t>
      </w:r>
      <w:r w:rsidR="001C181E" w:rsidRPr="00FA6585">
        <w:rPr>
          <w:rFonts w:ascii="Arial" w:hAnsi="Arial" w:cs="Arial"/>
          <w:sz w:val="30"/>
          <w:szCs w:val="30"/>
        </w:rPr>
        <w:t xml:space="preserve"> </w:t>
      </w:r>
      <w:r w:rsidR="00315E45" w:rsidRPr="00FA6585">
        <w:rPr>
          <w:rFonts w:ascii="Arial" w:hAnsi="Arial" w:cs="Arial"/>
          <w:sz w:val="30"/>
          <w:szCs w:val="30"/>
        </w:rPr>
        <w:t xml:space="preserve"> </w:t>
      </w:r>
      <w:r w:rsidRPr="00FA6585">
        <w:rPr>
          <w:rFonts w:ascii="Arial" w:hAnsi="Arial" w:cs="Arial"/>
          <w:color w:val="000000" w:themeColor="text1"/>
          <w:sz w:val="30"/>
          <w:szCs w:val="30"/>
        </w:rPr>
        <w:t>A partir de então os valores de recursos de poupança vem crescendo</w:t>
      </w:r>
      <w:r w:rsidR="001C181E" w:rsidRPr="00FA6585">
        <w:rPr>
          <w:rFonts w:ascii="Arial" w:hAnsi="Arial" w:cs="Arial"/>
          <w:color w:val="000000" w:themeColor="text1"/>
          <w:sz w:val="30"/>
          <w:szCs w:val="30"/>
        </w:rPr>
        <w:t xml:space="preserve"> de maneira </w:t>
      </w:r>
      <w:r w:rsidR="005B080B" w:rsidRPr="00FA6585">
        <w:rPr>
          <w:rFonts w:ascii="Arial" w:hAnsi="Arial" w:cs="Arial"/>
          <w:color w:val="000000" w:themeColor="text1"/>
          <w:sz w:val="30"/>
          <w:szCs w:val="30"/>
        </w:rPr>
        <w:t>significativa</w:t>
      </w:r>
      <w:r w:rsidR="001C181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5B080B" w:rsidRPr="00FA6585">
        <w:rPr>
          <w:rFonts w:ascii="Arial" w:hAnsi="Arial" w:cs="Arial"/>
          <w:color w:val="000000" w:themeColor="text1"/>
          <w:sz w:val="30"/>
          <w:szCs w:val="30"/>
        </w:rPr>
        <w:t>atingindo</w:t>
      </w:r>
      <w:r w:rsidRPr="00FA6585">
        <w:rPr>
          <w:rFonts w:ascii="Arial" w:hAnsi="Arial" w:cs="Arial"/>
          <w:color w:val="000000" w:themeColor="text1"/>
          <w:sz w:val="30"/>
          <w:szCs w:val="30"/>
        </w:rPr>
        <w:t xml:space="preserve"> </w:t>
      </w:r>
      <w:r w:rsidR="001A5E40" w:rsidRPr="00FA6585">
        <w:rPr>
          <w:rFonts w:ascii="Arial" w:hAnsi="Arial" w:cs="Arial"/>
          <w:color w:val="000000" w:themeColor="text1"/>
          <w:sz w:val="30"/>
          <w:szCs w:val="30"/>
        </w:rPr>
        <w:t>R$ 109 b</w:t>
      </w:r>
      <w:r w:rsidR="00015D65" w:rsidRPr="00FA6585">
        <w:rPr>
          <w:rFonts w:ascii="Arial" w:hAnsi="Arial" w:cs="Arial"/>
          <w:color w:val="000000" w:themeColor="text1"/>
          <w:sz w:val="30"/>
          <w:szCs w:val="30"/>
        </w:rPr>
        <w:t>ilhões</w:t>
      </w:r>
      <w:r w:rsidRPr="00FA6585">
        <w:rPr>
          <w:rFonts w:ascii="Arial" w:hAnsi="Arial" w:cs="Arial"/>
          <w:color w:val="000000" w:themeColor="text1"/>
          <w:sz w:val="30"/>
          <w:szCs w:val="30"/>
        </w:rPr>
        <w:t xml:space="preserve"> no final de 2013 e </w:t>
      </w:r>
      <w:r w:rsidR="001C181E" w:rsidRPr="00FA6585">
        <w:rPr>
          <w:rFonts w:ascii="Arial" w:hAnsi="Arial" w:cs="Arial"/>
          <w:color w:val="000000" w:themeColor="text1"/>
          <w:sz w:val="30"/>
          <w:szCs w:val="30"/>
        </w:rPr>
        <w:t xml:space="preserve">a </w:t>
      </w:r>
      <w:r w:rsidR="001A5E40" w:rsidRPr="00FA6585">
        <w:rPr>
          <w:rFonts w:ascii="Arial" w:hAnsi="Arial" w:cs="Arial"/>
          <w:color w:val="000000" w:themeColor="text1"/>
          <w:sz w:val="30"/>
          <w:szCs w:val="30"/>
        </w:rPr>
        <w:t>R$ 63 b</w:t>
      </w:r>
      <w:r w:rsidR="00315E45" w:rsidRPr="00FA6585">
        <w:rPr>
          <w:rFonts w:ascii="Arial" w:hAnsi="Arial" w:cs="Arial"/>
          <w:color w:val="000000" w:themeColor="text1"/>
          <w:sz w:val="30"/>
          <w:szCs w:val="30"/>
        </w:rPr>
        <w:t>ilhões até julho de</w:t>
      </w:r>
      <w:r w:rsidRPr="00FA6585">
        <w:rPr>
          <w:rFonts w:ascii="Arial" w:hAnsi="Arial" w:cs="Arial"/>
          <w:color w:val="000000" w:themeColor="text1"/>
          <w:sz w:val="30"/>
          <w:szCs w:val="30"/>
        </w:rPr>
        <w:t xml:space="preserve"> 2014</w:t>
      </w:r>
      <w:r w:rsidR="00315E45" w:rsidRPr="00FA6585">
        <w:rPr>
          <w:rStyle w:val="FootnoteReference"/>
          <w:rFonts w:ascii="Arial" w:hAnsi="Arial" w:cs="Arial"/>
          <w:color w:val="000000" w:themeColor="text1"/>
          <w:sz w:val="30"/>
          <w:szCs w:val="30"/>
        </w:rPr>
        <w:footnoteReference w:id="6"/>
      </w:r>
      <w:r w:rsidRPr="00FA6585">
        <w:rPr>
          <w:rFonts w:ascii="Arial" w:hAnsi="Arial" w:cs="Arial"/>
          <w:color w:val="000000" w:themeColor="text1"/>
          <w:sz w:val="30"/>
          <w:szCs w:val="30"/>
        </w:rPr>
        <w:t>.</w:t>
      </w:r>
      <w:r w:rsidRPr="00FA6585">
        <w:rPr>
          <w:rFonts w:ascii="Arial" w:hAnsi="Arial" w:cs="Arial"/>
          <w:color w:val="FF0000"/>
          <w:sz w:val="30"/>
          <w:szCs w:val="30"/>
        </w:rPr>
        <w:t xml:space="preserve"> </w:t>
      </w:r>
    </w:p>
    <w:p w14:paraId="21E36F7C" w14:textId="77777777" w:rsidR="009179C6" w:rsidRPr="00FA6585" w:rsidRDefault="009179C6" w:rsidP="00FA6585">
      <w:pPr>
        <w:pStyle w:val="ListParagraph"/>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14:paraId="2D38A411" w14:textId="77777777"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 O gráfico abaixo, com números do IBGE de 2013, mostra que a contribuição do setor para o PIB continua relevante (6%): </w:t>
      </w:r>
    </w:p>
    <w:p w14:paraId="70FAE69B" w14:textId="77777777"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val="en-US"/>
        </w:rPr>
        <w:drawing>
          <wp:inline distT="0" distB="0" distL="0" distR="0" wp14:anchorId="3FEBFB9D" wp14:editId="5B2084EF">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72638" cy="3429479"/>
                    </a:xfrm>
                    <a:prstGeom prst="rect">
                      <a:avLst/>
                    </a:prstGeom>
                  </pic:spPr>
                </pic:pic>
              </a:graphicData>
            </a:graphic>
          </wp:inline>
        </w:drawing>
      </w:r>
    </w:p>
    <w:p w14:paraId="646DBE9E" w14:textId="77777777"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14:paraId="6136AC68" w14:textId="77777777" w:rsidR="009179C6" w:rsidRPr="00FA6585" w:rsidRDefault="009179C6" w:rsidP="00FA6585">
      <w:pPr>
        <w:spacing w:after="0"/>
        <w:jc w:val="both"/>
        <w:rPr>
          <w:rFonts w:ascii="Arial" w:eastAsia="Times New Roman" w:hAnsi="Arial" w:cs="Arial"/>
          <w:color w:val="222222"/>
          <w:sz w:val="30"/>
          <w:szCs w:val="30"/>
        </w:rPr>
      </w:pPr>
    </w:p>
    <w:p w14:paraId="0980F909"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lastRenderedPageBreak/>
        <w:t>Qual o montante de investimentos no setor?</w:t>
      </w:r>
    </w:p>
    <w:p w14:paraId="33DE8D49"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14:paraId="7BDEFA24"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impacto dos investimentos sobre a renda?</w:t>
      </w:r>
    </w:p>
    <w:p w14:paraId="342F2200" w14:textId="77777777" w:rsidR="00A0049D" w:rsidRPr="00FA6585" w:rsidRDefault="00A0049D" w:rsidP="00FA6585">
      <w:pPr>
        <w:pStyle w:val="Pargrafo"/>
        <w:spacing w:line="276" w:lineRule="auto"/>
        <w:rPr>
          <w:rFonts w:cs="Arial"/>
          <w:sz w:val="30"/>
          <w:szCs w:val="30"/>
        </w:rPr>
      </w:pPr>
      <w:r w:rsidRPr="00FA6585">
        <w:rPr>
          <w:rFonts w:cs="Arial"/>
          <w:sz w:val="30"/>
          <w:szCs w:val="30"/>
        </w:rPr>
        <w:t>Estima-se que, entre 2007 a 2011, foram investidos aproximadamente R$ 404 bilhões no segmento de edificações e incorporação, que geraram no próprio setor uma renda de cerca de R$ 202 bilhões -</w:t>
      </w:r>
      <w:r w:rsidR="009F0197" w:rsidRPr="00FA6585">
        <w:rPr>
          <w:rFonts w:cs="Arial"/>
          <w:sz w:val="30"/>
          <w:szCs w:val="30"/>
        </w:rPr>
        <w:t xml:space="preserve"> </w:t>
      </w:r>
      <w:r w:rsidRPr="00FA6585">
        <w:rPr>
          <w:rFonts w:cs="Arial"/>
          <w:sz w:val="30"/>
          <w:szCs w:val="30"/>
        </w:rPr>
        <w:t>ou seja, uma renda média de R$ 40,5 bilhões por ano. Estima-se também que, na economia como um todo, foram gerados mais R$ 157,5 bilhões de renda (R$ 31,5 bilhões ao ano). O efeito total dos investimentos do segmento de edificações e incorporação na renda do país foi, portanto, de R$ 359,72 bilhões (R$ 72 bilhões ao ano).</w:t>
      </w:r>
    </w:p>
    <w:p w14:paraId="0F383BA3" w14:textId="77777777" w:rsidR="00FA284C" w:rsidRPr="00FA6585" w:rsidRDefault="00FA284C" w:rsidP="00FA6585">
      <w:pPr>
        <w:jc w:val="both"/>
        <w:rPr>
          <w:rFonts w:ascii="Arial" w:hAnsi="Arial" w:cs="Arial"/>
          <w:b/>
          <w:color w:val="000000"/>
          <w:sz w:val="30"/>
          <w:szCs w:val="30"/>
        </w:rPr>
      </w:pPr>
    </w:p>
    <w:p w14:paraId="7B54835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14:paraId="26483712" w14:textId="0755092C"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14:paraId="743F004F" w14:textId="77777777" w:rsidR="009179C6" w:rsidRPr="00FA6585" w:rsidRDefault="009179C6" w:rsidP="00FA6585">
      <w:pPr>
        <w:jc w:val="both"/>
        <w:rPr>
          <w:rFonts w:ascii="Arial" w:eastAsia="Times New Roman" w:hAnsi="Arial" w:cs="Arial"/>
          <w:color w:val="222222"/>
          <w:sz w:val="30"/>
          <w:szCs w:val="30"/>
        </w:rPr>
      </w:pPr>
    </w:p>
    <w:p w14:paraId="656C4F14" w14:textId="77777777" w:rsidR="009179C6" w:rsidRPr="00FA6585" w:rsidRDefault="009179C6" w:rsidP="00FA6585">
      <w:pPr>
        <w:spacing w:after="0"/>
        <w:jc w:val="both"/>
        <w:rPr>
          <w:rFonts w:ascii="Arial" w:hAnsi="Arial" w:cs="Arial"/>
          <w:sz w:val="30"/>
          <w:szCs w:val="30"/>
        </w:rPr>
      </w:pPr>
    </w:p>
    <w:p w14:paraId="07229267" w14:textId="77777777" w:rsidR="009179C6" w:rsidRPr="00FA6585" w:rsidRDefault="009179C6" w:rsidP="00FA6585">
      <w:pPr>
        <w:pStyle w:val="ListParagraph"/>
        <w:numPr>
          <w:ilvl w:val="1"/>
          <w:numId w:val="5"/>
        </w:numPr>
        <w:spacing w:after="200" w:line="276" w:lineRule="auto"/>
        <w:contextualSpacing/>
        <w:jc w:val="both"/>
        <w:rPr>
          <w:rFonts w:ascii="Arial" w:hAnsi="Arial" w:cs="Arial"/>
          <w:b/>
          <w:color w:val="000000"/>
          <w:sz w:val="30"/>
          <w:szCs w:val="30"/>
        </w:rPr>
      </w:pPr>
      <w:r w:rsidRPr="00FA6585">
        <w:rPr>
          <w:rFonts w:ascii="Arial" w:hAnsi="Arial" w:cs="Arial"/>
          <w:b/>
          <w:color w:val="000000"/>
          <w:sz w:val="30"/>
          <w:szCs w:val="30"/>
        </w:rPr>
        <w:t xml:space="preserve"> Arrecadação – Total da contribuição no exercício de 2013</w:t>
      </w:r>
    </w:p>
    <w:p w14:paraId="54572E9E" w14:textId="77777777"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lastRenderedPageBreak/>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14:paraId="2FA43BE4" w14:textId="77777777" w:rsidR="009179C6" w:rsidRPr="00FA6585" w:rsidRDefault="009179C6" w:rsidP="00FA6585">
      <w:pPr>
        <w:jc w:val="both"/>
        <w:rPr>
          <w:rFonts w:ascii="Arial" w:hAnsi="Arial" w:cs="Arial"/>
          <w:sz w:val="30"/>
          <w:szCs w:val="30"/>
        </w:rPr>
      </w:pPr>
      <w:r w:rsidRPr="00FA6585">
        <w:rPr>
          <w:rFonts w:ascii="Arial" w:hAnsi="Arial" w:cs="Arial"/>
          <w:sz w:val="30"/>
          <w:szCs w:val="30"/>
        </w:rPr>
        <w:t>Incluindo os efeitos dos investimentos feitos sobre as demais atividades da economia, a arrecadação estimada passa para R$ 106,3 bilhões nos cinco anos (R$ 21 bilhões por ano, em média).  Do total de tributos gerados na economia, 75% ficaram com o governo federal, o que equivale a R$ 80,1 bilhões (ou R$ 16 bilhões ao ano).</w:t>
      </w:r>
    </w:p>
    <w:p w14:paraId="4A9A6129"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14:paraId="1F8E38BD"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14:paraId="2E237225" w14:textId="77777777" w:rsidR="00D659DE" w:rsidRPr="00FA6585" w:rsidRDefault="00D659DE" w:rsidP="00FA6585">
      <w:pPr>
        <w:pStyle w:val="Pargrafo"/>
        <w:spacing w:line="276" w:lineRule="auto"/>
        <w:rPr>
          <w:rFonts w:cs="Arial"/>
          <w:sz w:val="30"/>
          <w:szCs w:val="30"/>
        </w:rPr>
      </w:pPr>
    </w:p>
    <w:p w14:paraId="20DEB3DC" w14:textId="77777777"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14:paraId="1AA6BE2A" w14:textId="77777777" w:rsidR="009179C6" w:rsidRPr="00FA6585" w:rsidRDefault="009179C6" w:rsidP="00FA6585">
      <w:pPr>
        <w:pStyle w:val="Pargrafo"/>
        <w:spacing w:line="276" w:lineRule="auto"/>
        <w:rPr>
          <w:rFonts w:cs="Arial"/>
          <w:sz w:val="30"/>
          <w:szCs w:val="30"/>
        </w:rPr>
      </w:pPr>
    </w:p>
    <w:p w14:paraId="09DA106D" w14:textId="174030CB"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14:paraId="0DB4DDCC" w14:textId="77777777" w:rsidR="009179C6" w:rsidRPr="00FA6585" w:rsidRDefault="009179C6" w:rsidP="00FA6585">
      <w:pPr>
        <w:pStyle w:val="Pargrafo"/>
        <w:spacing w:line="276" w:lineRule="auto"/>
        <w:rPr>
          <w:rFonts w:cs="Arial"/>
          <w:b/>
          <w:color w:val="FF0000"/>
          <w:sz w:val="30"/>
          <w:szCs w:val="30"/>
        </w:rPr>
      </w:pPr>
    </w:p>
    <w:p w14:paraId="6EAD976D"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impostos e desonerações do setor?</w:t>
      </w:r>
    </w:p>
    <w:p w14:paraId="149712E8"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brasileira decorrentes das desonerações dos tributos que incidem sobre a cadeia da construção (ICMS, INSS, PIS/PASEP, COFINS e IPI). </w:t>
      </w:r>
    </w:p>
    <w:p w14:paraId="02BD0DC0" w14:textId="77777777" w:rsidR="009179C6" w:rsidRPr="00FA6585" w:rsidRDefault="009179C6" w:rsidP="00FA6585">
      <w:pPr>
        <w:jc w:val="both"/>
        <w:rPr>
          <w:rFonts w:ascii="Arial" w:hAnsi="Arial" w:cs="Arial"/>
          <w:b/>
          <w:color w:val="000000"/>
          <w:sz w:val="30"/>
          <w:szCs w:val="30"/>
        </w:rPr>
      </w:pPr>
      <w:r w:rsidRPr="00FA6585">
        <w:rPr>
          <w:rFonts w:ascii="Arial" w:hAnsi="Arial" w:cs="Arial"/>
          <w:color w:val="000000" w:themeColor="text1"/>
          <w:sz w:val="30"/>
          <w:szCs w:val="30"/>
        </w:rPr>
        <w:lastRenderedPageBreak/>
        <w:t xml:space="preserve">A principal base de dados usada para as simulações é a matriz insumo-produto de 2009, elaborada pelo IBGE. A metodologia utilizada permite calcular os impactos econômicos diretos (na própria construção) e indiretos (nas demais atividades produtivas) sobre renda, empregos, tributos, inflação e exportações. </w:t>
      </w:r>
    </w:p>
    <w:p w14:paraId="29C52C75"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ICMS</w:t>
      </w:r>
      <w:r w:rsidR="009912B6" w:rsidRPr="00FA6585">
        <w:rPr>
          <w:rFonts w:cs="Arial"/>
          <w:b/>
          <w:sz w:val="30"/>
          <w:szCs w:val="30"/>
          <w:u w:val="single"/>
        </w:rPr>
        <w:t xml:space="preserve"> </w:t>
      </w:r>
      <w:r w:rsidR="009912B6" w:rsidRPr="00FA6585">
        <w:rPr>
          <w:rFonts w:cs="Arial"/>
          <w:sz w:val="30"/>
          <w:szCs w:val="30"/>
        </w:rPr>
        <w:t>(</w:t>
      </w:r>
      <w:r w:rsidR="003F743B" w:rsidRPr="00FA6585">
        <w:rPr>
          <w:rFonts w:cs="Arial"/>
          <w:sz w:val="30"/>
          <w:szCs w:val="30"/>
        </w:rPr>
        <w:t>Imposto sobre Circulação de Mercadorias e Serviços)</w:t>
      </w:r>
    </w:p>
    <w:p w14:paraId="0C4756B5" w14:textId="77777777" w:rsidR="009179C6" w:rsidRPr="00FA6585" w:rsidRDefault="009179C6" w:rsidP="00FA6585">
      <w:pPr>
        <w:pStyle w:val="Pargrafo"/>
        <w:spacing w:line="276" w:lineRule="auto"/>
        <w:ind w:left="720"/>
        <w:rPr>
          <w:rFonts w:cs="Arial"/>
          <w:b/>
          <w:sz w:val="30"/>
          <w:szCs w:val="30"/>
          <w:u w:val="single"/>
        </w:rPr>
      </w:pPr>
    </w:p>
    <w:p w14:paraId="27D60BD6" w14:textId="77777777" w:rsidR="009179C6" w:rsidRPr="00FA6585" w:rsidRDefault="009179C6" w:rsidP="00FA6585">
      <w:pPr>
        <w:pStyle w:val="Pargrafo"/>
        <w:spacing w:line="276" w:lineRule="auto"/>
        <w:rPr>
          <w:rFonts w:cs="Arial"/>
          <w:sz w:val="30"/>
          <w:szCs w:val="30"/>
        </w:rPr>
      </w:pPr>
      <w:r w:rsidRPr="00FA6585">
        <w:rPr>
          <w:rFonts w:cs="Arial"/>
          <w:sz w:val="30"/>
          <w:szCs w:val="30"/>
        </w:rPr>
        <w:t>É um dos tributos que tem maior peso na carga tributária total da cadeia de construção, representando 15% da arrecadação do setor da construção civil</w:t>
      </w:r>
    </w:p>
    <w:p w14:paraId="5990DF6A" w14:textId="77777777" w:rsidR="009179C6" w:rsidRPr="00FA6585" w:rsidRDefault="009179C6" w:rsidP="00FA6585">
      <w:pPr>
        <w:pStyle w:val="Pargrafo"/>
        <w:spacing w:line="276" w:lineRule="auto"/>
        <w:rPr>
          <w:rFonts w:cs="Arial"/>
          <w:sz w:val="30"/>
          <w:szCs w:val="30"/>
        </w:rPr>
      </w:pPr>
    </w:p>
    <w:p w14:paraId="25D7DB12"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 xml:space="preserve">INSS </w:t>
      </w:r>
      <w:r w:rsidR="006E54D6" w:rsidRPr="00FA6585">
        <w:rPr>
          <w:rFonts w:cs="Arial"/>
          <w:sz w:val="30"/>
          <w:szCs w:val="30"/>
        </w:rPr>
        <w:t>(Instituto Nacional de Seguridade Social)</w:t>
      </w:r>
      <w:r w:rsidR="00915831" w:rsidRPr="00FA6585">
        <w:rPr>
          <w:rFonts w:cs="Arial"/>
          <w:sz w:val="30"/>
          <w:szCs w:val="30"/>
        </w:rPr>
        <w:t xml:space="preserve"> </w:t>
      </w:r>
    </w:p>
    <w:p w14:paraId="64FC1B27" w14:textId="77777777" w:rsidR="009179C6" w:rsidRPr="00FA6585" w:rsidRDefault="009179C6" w:rsidP="00FA6585">
      <w:pPr>
        <w:pStyle w:val="Pargrafo"/>
        <w:spacing w:line="276" w:lineRule="auto"/>
        <w:rPr>
          <w:rFonts w:cs="Arial"/>
          <w:sz w:val="30"/>
          <w:szCs w:val="30"/>
        </w:rPr>
      </w:pPr>
    </w:p>
    <w:p w14:paraId="36AA8A4D" w14:textId="77777777" w:rsidR="009179C6" w:rsidRPr="00FA6585" w:rsidRDefault="009179C6" w:rsidP="00FA6585">
      <w:pPr>
        <w:pStyle w:val="Pargrafo"/>
        <w:spacing w:line="276" w:lineRule="auto"/>
        <w:rPr>
          <w:rFonts w:cs="Arial"/>
          <w:sz w:val="30"/>
          <w:szCs w:val="30"/>
        </w:rPr>
      </w:pPr>
      <w:r w:rsidRPr="00FA6585">
        <w:rPr>
          <w:rFonts w:cs="Arial"/>
          <w:sz w:val="30"/>
          <w:szCs w:val="30"/>
        </w:rPr>
        <w:t>O custo da mão de obra sempre teve peso importante nos custos totais da construção. Com o mercado de trabalho aquecido, passou a representar mais de 50%. O INSS representa parte importante do custo do empregado (33%) e também da carga tributária da cadeia</w:t>
      </w:r>
    </w:p>
    <w:p w14:paraId="47886B5D" w14:textId="77777777" w:rsidR="009179C6" w:rsidRPr="00FA6585" w:rsidRDefault="009179C6" w:rsidP="00FA6585">
      <w:pPr>
        <w:pStyle w:val="Pargrafo"/>
        <w:spacing w:line="276" w:lineRule="auto"/>
        <w:rPr>
          <w:rFonts w:cs="Arial"/>
          <w:sz w:val="30"/>
          <w:szCs w:val="30"/>
        </w:rPr>
      </w:pPr>
    </w:p>
    <w:p w14:paraId="578B9BE3"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PIS</w:t>
      </w:r>
      <w:r w:rsidR="006758EF" w:rsidRPr="00FA6585">
        <w:rPr>
          <w:rFonts w:cs="Arial"/>
          <w:b/>
          <w:sz w:val="30"/>
          <w:szCs w:val="30"/>
          <w:u w:val="single"/>
        </w:rPr>
        <w:t xml:space="preserve"> </w:t>
      </w:r>
      <w:r w:rsidR="006758EF" w:rsidRPr="00FA6585">
        <w:rPr>
          <w:rFonts w:cs="Arial"/>
          <w:sz w:val="30"/>
          <w:szCs w:val="30"/>
        </w:rPr>
        <w:t>(Programa de Integração Social)</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PASEP</w:t>
      </w:r>
      <w:r w:rsidR="00915831" w:rsidRPr="00FA6585">
        <w:rPr>
          <w:rFonts w:cs="Arial"/>
          <w:sz w:val="30"/>
          <w:szCs w:val="30"/>
        </w:rPr>
        <w:t xml:space="preserve"> (Programa de Formação do </w:t>
      </w:r>
      <w:r w:rsidR="00FA2077" w:rsidRPr="00FA6585">
        <w:rPr>
          <w:rFonts w:cs="Arial"/>
          <w:sz w:val="30"/>
          <w:szCs w:val="30"/>
        </w:rPr>
        <w:t>Patrimônio do Servidor Público)</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COFINS</w:t>
      </w:r>
      <w:r w:rsidRPr="00FA6585">
        <w:rPr>
          <w:rFonts w:cs="Arial"/>
          <w:sz w:val="30"/>
          <w:szCs w:val="30"/>
        </w:rPr>
        <w:t xml:space="preserve"> </w:t>
      </w:r>
      <w:r w:rsidR="006758EF" w:rsidRPr="00FA6585">
        <w:rPr>
          <w:rFonts w:cs="Arial"/>
          <w:sz w:val="30"/>
          <w:szCs w:val="30"/>
        </w:rPr>
        <w:t>(</w:t>
      </w:r>
      <w:r w:rsidR="00915831" w:rsidRPr="00FA6585">
        <w:rPr>
          <w:rFonts w:cs="Arial"/>
          <w:sz w:val="30"/>
          <w:szCs w:val="30"/>
        </w:rPr>
        <w:t xml:space="preserve">Contribuição para o Financiamento da Seguridade Social) </w:t>
      </w:r>
    </w:p>
    <w:p w14:paraId="21E829C9" w14:textId="77777777" w:rsidR="009179C6" w:rsidRPr="00FA6585" w:rsidRDefault="009179C6" w:rsidP="00FA6585">
      <w:pPr>
        <w:pStyle w:val="Pargrafo"/>
        <w:spacing w:line="276" w:lineRule="auto"/>
        <w:rPr>
          <w:rFonts w:cs="Arial"/>
          <w:sz w:val="30"/>
          <w:szCs w:val="30"/>
        </w:rPr>
      </w:pPr>
    </w:p>
    <w:p w14:paraId="6297C116"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O estudo estima também o efeito reverso do fim das desonerações já realizadas, mostrando o resultado da elevação das alíquotas do PIS/PASEP e da </w:t>
      </w:r>
      <w:proofErr w:type="spellStart"/>
      <w:r w:rsidRPr="00FA6585">
        <w:rPr>
          <w:rFonts w:cs="Arial"/>
          <w:sz w:val="30"/>
          <w:szCs w:val="30"/>
        </w:rPr>
        <w:t>Cofins</w:t>
      </w:r>
      <w:proofErr w:type="spellEnd"/>
      <w:r w:rsidRPr="00FA6585">
        <w:rPr>
          <w:rFonts w:cs="Arial"/>
          <w:sz w:val="30"/>
          <w:szCs w:val="30"/>
        </w:rPr>
        <w:t xml:space="preserve"> de 3,65% para 9,25%, caso a construção passasse a ser tributada no regime não-cumulativo. Os efeitos seriam negativos sobre o VA da construção (- 0,86%), sobre o PIB (- 0,97%) e sobre o emprego (-0,88%). A arrecadação final do governo também cairia (-0,91%) e as exportações recuariam (-0,35%)</w:t>
      </w:r>
    </w:p>
    <w:p w14:paraId="72D74441" w14:textId="77777777" w:rsidR="009179C6" w:rsidRPr="00FA6585" w:rsidRDefault="009179C6" w:rsidP="00FA6585">
      <w:pPr>
        <w:pStyle w:val="Pargrafo"/>
        <w:spacing w:line="276" w:lineRule="auto"/>
        <w:rPr>
          <w:rFonts w:cs="Arial"/>
          <w:sz w:val="30"/>
          <w:szCs w:val="30"/>
        </w:rPr>
      </w:pPr>
    </w:p>
    <w:p w14:paraId="47625498"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lastRenderedPageBreak/>
        <w:t>IPI</w:t>
      </w:r>
      <w:r w:rsidR="009A461B" w:rsidRPr="00FA6585">
        <w:rPr>
          <w:rFonts w:cs="Arial"/>
          <w:b/>
          <w:sz w:val="30"/>
          <w:szCs w:val="30"/>
          <w:u w:val="single"/>
        </w:rPr>
        <w:t xml:space="preserve"> </w:t>
      </w:r>
      <w:r w:rsidR="00636012" w:rsidRPr="00FA6585">
        <w:rPr>
          <w:rFonts w:cs="Arial"/>
          <w:b/>
          <w:sz w:val="30"/>
          <w:szCs w:val="30"/>
        </w:rPr>
        <w:t xml:space="preserve">  </w:t>
      </w:r>
      <w:r w:rsidR="009A461B" w:rsidRPr="00FA6585">
        <w:rPr>
          <w:rFonts w:cs="Arial"/>
          <w:sz w:val="30"/>
          <w:szCs w:val="30"/>
        </w:rPr>
        <w:t>(Imposto de Produto Industrializado)</w:t>
      </w:r>
    </w:p>
    <w:p w14:paraId="2254231D" w14:textId="77777777" w:rsidR="009179C6" w:rsidRPr="00FA6585" w:rsidRDefault="009179C6" w:rsidP="00FA6585">
      <w:pPr>
        <w:pStyle w:val="Pargrafo"/>
        <w:spacing w:line="276" w:lineRule="auto"/>
        <w:rPr>
          <w:rFonts w:cs="Arial"/>
          <w:b/>
          <w:sz w:val="30"/>
          <w:szCs w:val="30"/>
          <w:u w:val="single"/>
        </w:rPr>
      </w:pPr>
    </w:p>
    <w:p w14:paraId="10D3C57D" w14:textId="77777777" w:rsidR="009179C6" w:rsidRPr="00FA6585" w:rsidRDefault="009179C6" w:rsidP="00FA6585">
      <w:pPr>
        <w:pStyle w:val="Pargrafo"/>
        <w:spacing w:line="276" w:lineRule="auto"/>
        <w:rPr>
          <w:rFonts w:cs="Arial"/>
          <w:sz w:val="30"/>
          <w:szCs w:val="30"/>
        </w:rPr>
      </w:pPr>
      <w:r w:rsidRPr="00FA6585">
        <w:rPr>
          <w:rFonts w:cs="Arial"/>
          <w:sz w:val="30"/>
          <w:szCs w:val="30"/>
        </w:rPr>
        <w:t>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também queda na arrecadação final do governo (-0,25%) e nas exportações brasileiras (-0,34%)</w:t>
      </w:r>
    </w:p>
    <w:p w14:paraId="274BF77F" w14:textId="77777777" w:rsidR="009179C6" w:rsidRPr="00FA6585" w:rsidRDefault="009179C6" w:rsidP="00FA6585">
      <w:pPr>
        <w:pStyle w:val="Pargrafo"/>
        <w:spacing w:line="276" w:lineRule="auto"/>
        <w:rPr>
          <w:rFonts w:cs="Arial"/>
          <w:sz w:val="30"/>
          <w:szCs w:val="30"/>
        </w:rPr>
      </w:pPr>
    </w:p>
    <w:p w14:paraId="2862879F" w14:textId="77777777" w:rsidR="001C3C7A" w:rsidRPr="00FA6585" w:rsidRDefault="001C3C7A" w:rsidP="00FA6585">
      <w:pPr>
        <w:pStyle w:val="Pargrafo"/>
        <w:spacing w:line="276" w:lineRule="auto"/>
        <w:rPr>
          <w:rFonts w:cs="Arial"/>
          <w:sz w:val="30"/>
          <w:szCs w:val="30"/>
        </w:rPr>
      </w:pPr>
      <w:r w:rsidRPr="00FA6585">
        <w:rPr>
          <w:rFonts w:cs="Arial"/>
          <w:sz w:val="30"/>
          <w:szCs w:val="30"/>
        </w:rPr>
        <w:t xml:space="preserve">Vale </w:t>
      </w:r>
      <w:r w:rsidR="00A31C0F" w:rsidRPr="00FA6585">
        <w:rPr>
          <w:rFonts w:cs="Arial"/>
          <w:sz w:val="30"/>
          <w:szCs w:val="30"/>
        </w:rPr>
        <w:t xml:space="preserve">aqui </w:t>
      </w:r>
      <w:r w:rsidRPr="00FA6585">
        <w:rPr>
          <w:rFonts w:cs="Arial"/>
          <w:sz w:val="30"/>
          <w:szCs w:val="30"/>
        </w:rPr>
        <w:t xml:space="preserve">mencionar outros dois tributos que </w:t>
      </w:r>
      <w:r w:rsidR="00B044AC" w:rsidRPr="00FA6585">
        <w:rPr>
          <w:rFonts w:cs="Arial"/>
          <w:sz w:val="30"/>
          <w:szCs w:val="30"/>
        </w:rPr>
        <w:t>não são citados na pesquisa</w:t>
      </w:r>
      <w:r w:rsidR="00A31C0F" w:rsidRPr="00FA6585">
        <w:rPr>
          <w:rFonts w:cs="Arial"/>
          <w:sz w:val="30"/>
          <w:szCs w:val="30"/>
        </w:rPr>
        <w:t xml:space="preserve"> da FGV</w:t>
      </w:r>
      <w:r w:rsidR="00B044AC" w:rsidRPr="00FA6585">
        <w:rPr>
          <w:rFonts w:cs="Arial"/>
          <w:sz w:val="30"/>
          <w:szCs w:val="30"/>
        </w:rPr>
        <w:t xml:space="preserve">, mas </w:t>
      </w:r>
      <w:r w:rsidR="00A31C0F" w:rsidRPr="00FA6585">
        <w:rPr>
          <w:rFonts w:cs="Arial"/>
          <w:sz w:val="30"/>
          <w:szCs w:val="30"/>
        </w:rPr>
        <w:t xml:space="preserve">que </w:t>
      </w:r>
      <w:r w:rsidRPr="00FA6585">
        <w:rPr>
          <w:rFonts w:cs="Arial"/>
          <w:sz w:val="30"/>
          <w:szCs w:val="30"/>
        </w:rPr>
        <w:t xml:space="preserve">impactam </w:t>
      </w:r>
      <w:r w:rsidR="00B044AC" w:rsidRPr="00FA6585">
        <w:rPr>
          <w:rFonts w:cs="Arial"/>
          <w:sz w:val="30"/>
          <w:szCs w:val="30"/>
        </w:rPr>
        <w:t xml:space="preserve">o setor de incorporação de forma relevante: </w:t>
      </w:r>
    </w:p>
    <w:p w14:paraId="66F9B959" w14:textId="77777777" w:rsidR="001C3C7A" w:rsidRPr="00FA6585" w:rsidRDefault="001C3C7A" w:rsidP="00FA6585">
      <w:pPr>
        <w:pStyle w:val="Pargrafo"/>
        <w:spacing w:line="276" w:lineRule="auto"/>
        <w:rPr>
          <w:rFonts w:cs="Arial"/>
          <w:sz w:val="30"/>
          <w:szCs w:val="30"/>
        </w:rPr>
      </w:pPr>
    </w:p>
    <w:p w14:paraId="15487C54" w14:textId="77777777" w:rsidR="002D384B" w:rsidRPr="00FA6585" w:rsidRDefault="003B5351" w:rsidP="00FA6585">
      <w:pPr>
        <w:pStyle w:val="Pargrafo"/>
        <w:numPr>
          <w:ilvl w:val="0"/>
          <w:numId w:val="6"/>
        </w:numPr>
        <w:spacing w:line="276" w:lineRule="auto"/>
        <w:rPr>
          <w:rFonts w:cs="Arial"/>
          <w:b/>
          <w:sz w:val="30"/>
          <w:szCs w:val="30"/>
          <w:u w:val="single"/>
        </w:rPr>
      </w:pPr>
      <w:r w:rsidRPr="00FA6585">
        <w:rPr>
          <w:rFonts w:cs="Arial"/>
          <w:b/>
          <w:sz w:val="30"/>
          <w:szCs w:val="30"/>
          <w:u w:val="single"/>
        </w:rPr>
        <w:t>IPTU</w:t>
      </w:r>
      <w:r w:rsidR="002D384B" w:rsidRPr="00FA6585">
        <w:rPr>
          <w:rFonts w:cs="Arial"/>
          <w:b/>
          <w:sz w:val="30"/>
          <w:szCs w:val="30"/>
          <w:u w:val="single"/>
        </w:rPr>
        <w:t xml:space="preserve"> </w:t>
      </w:r>
      <w:r w:rsidR="002D384B" w:rsidRPr="00FA6585">
        <w:rPr>
          <w:rFonts w:cs="Arial"/>
          <w:sz w:val="30"/>
          <w:szCs w:val="30"/>
        </w:rPr>
        <w:t xml:space="preserve">(Imposto Predial e Territorial Urbano) </w:t>
      </w:r>
    </w:p>
    <w:p w14:paraId="18D652B2" w14:textId="77777777" w:rsidR="00D44CFD" w:rsidRPr="00FA6585" w:rsidRDefault="00D44CFD" w:rsidP="00FA6585">
      <w:pPr>
        <w:pStyle w:val="Pargrafo"/>
        <w:spacing w:line="276" w:lineRule="auto"/>
        <w:ind w:left="720"/>
        <w:rPr>
          <w:rFonts w:cs="Arial"/>
          <w:b/>
          <w:sz w:val="30"/>
          <w:szCs w:val="30"/>
          <w:u w:val="single"/>
        </w:rPr>
      </w:pPr>
    </w:p>
    <w:p w14:paraId="712F48A2" w14:textId="617B0461" w:rsidR="00383F2B" w:rsidRPr="00FA6585" w:rsidRDefault="00D44CFD" w:rsidP="00FA6585">
      <w:pPr>
        <w:pStyle w:val="Pargrafo"/>
        <w:spacing w:line="276" w:lineRule="auto"/>
        <w:rPr>
          <w:rFonts w:cs="Arial"/>
          <w:sz w:val="30"/>
          <w:szCs w:val="30"/>
        </w:rPr>
      </w:pPr>
      <w:r w:rsidRPr="00FA6585">
        <w:rPr>
          <w:rFonts w:cs="Arial"/>
          <w:sz w:val="30"/>
          <w:szCs w:val="30"/>
        </w:rPr>
        <w:t xml:space="preserve">A arrecadação de IPTU </w:t>
      </w:r>
      <w:r w:rsidR="007360F6" w:rsidRPr="00FA6585">
        <w:rPr>
          <w:rFonts w:cs="Arial"/>
          <w:sz w:val="30"/>
          <w:szCs w:val="30"/>
        </w:rPr>
        <w:t>teve crescimento significativo</w:t>
      </w:r>
      <w:r w:rsidR="0077120F" w:rsidRPr="00FA6585">
        <w:rPr>
          <w:rFonts w:cs="Arial"/>
          <w:sz w:val="30"/>
          <w:szCs w:val="30"/>
        </w:rPr>
        <w:t xml:space="preserve"> </w:t>
      </w:r>
      <w:r w:rsidR="003C46E9" w:rsidRPr="00FA6585">
        <w:rPr>
          <w:rFonts w:cs="Arial"/>
          <w:sz w:val="30"/>
          <w:szCs w:val="30"/>
        </w:rPr>
        <w:t xml:space="preserve">nas cidades brasileiras. Em levantamentos realizados </w:t>
      </w:r>
      <w:r w:rsidR="0077120F" w:rsidRPr="00FA6585">
        <w:rPr>
          <w:rFonts w:cs="Arial"/>
          <w:sz w:val="30"/>
          <w:szCs w:val="30"/>
        </w:rPr>
        <w:t xml:space="preserve">em seis capitais </w:t>
      </w:r>
      <w:r w:rsidR="007360F6" w:rsidRPr="00FA6585">
        <w:rPr>
          <w:rFonts w:cs="Arial"/>
          <w:sz w:val="30"/>
          <w:szCs w:val="30"/>
        </w:rPr>
        <w:t>nos últimos 4 anos</w:t>
      </w:r>
      <w:r w:rsidR="003C46E9" w:rsidRPr="00FA6585">
        <w:rPr>
          <w:rFonts w:cs="Arial"/>
          <w:sz w:val="30"/>
          <w:szCs w:val="30"/>
        </w:rPr>
        <w:t>, podemos avaliar este crescimento</w:t>
      </w:r>
      <w:r w:rsidRPr="00FA6585">
        <w:rPr>
          <w:rFonts w:cs="Arial"/>
          <w:sz w:val="30"/>
          <w:szCs w:val="30"/>
        </w:rPr>
        <w:t>:</w:t>
      </w:r>
    </w:p>
    <w:p w14:paraId="3E02641D" w14:textId="77777777" w:rsidR="00D44CFD" w:rsidRPr="00FA6585" w:rsidRDefault="00D44CFD" w:rsidP="00FA6585">
      <w:pPr>
        <w:pStyle w:val="Pargrafo"/>
        <w:spacing w:line="276" w:lineRule="auto"/>
        <w:rPr>
          <w:rFonts w:cs="Arial"/>
          <w:sz w:val="30"/>
          <w:szCs w:val="30"/>
        </w:rPr>
      </w:pPr>
    </w:p>
    <w:tbl>
      <w:tblPr>
        <w:tblW w:w="9760" w:type="dxa"/>
        <w:tblCellMar>
          <w:left w:w="0" w:type="dxa"/>
          <w:right w:w="0" w:type="dxa"/>
        </w:tblCellMar>
        <w:tblLook w:val="04A0" w:firstRow="1" w:lastRow="0" w:firstColumn="1" w:lastColumn="0" w:noHBand="0" w:noVBand="1"/>
      </w:tblPr>
      <w:tblGrid>
        <w:gridCol w:w="1980"/>
        <w:gridCol w:w="2220"/>
        <w:gridCol w:w="1880"/>
        <w:gridCol w:w="1680"/>
        <w:gridCol w:w="2000"/>
      </w:tblGrid>
      <w:tr w:rsidR="003C46EF" w:rsidRPr="00FA6585" w14:paraId="0F0790B4" w14:textId="77777777" w:rsidTr="003C46EF">
        <w:trPr>
          <w:trHeight w:val="1641"/>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14:paraId="7CC790B6" w14:textId="77777777" w:rsidR="00D535A5" w:rsidRPr="00FA6585" w:rsidRDefault="003C46EF" w:rsidP="00FA6585">
            <w:pPr>
              <w:pStyle w:val="Pargrafo"/>
              <w:spacing w:line="276" w:lineRule="auto"/>
              <w:rPr>
                <w:rFonts w:cs="Arial"/>
                <w:sz w:val="30"/>
                <w:szCs w:val="30"/>
              </w:rPr>
            </w:pPr>
            <w:r w:rsidRPr="00FA6585">
              <w:rPr>
                <w:rFonts w:cs="Arial"/>
                <w:b/>
                <w:bCs/>
                <w:sz w:val="30"/>
                <w:szCs w:val="30"/>
              </w:rPr>
              <w:t>IPTU</w:t>
            </w:r>
          </w:p>
        </w:tc>
      </w:tr>
      <w:tr w:rsidR="003C46EF" w:rsidRPr="00FA6585" w14:paraId="2F390AAC"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30470329" w14:textId="77777777" w:rsidR="00D535A5" w:rsidRPr="00FA6585" w:rsidRDefault="003C46EF" w:rsidP="00FA6585">
            <w:pPr>
              <w:pStyle w:val="Pargrafo"/>
              <w:spacing w:line="276" w:lineRule="auto"/>
              <w:rPr>
                <w:rFonts w:cs="Arial"/>
                <w:sz w:val="30"/>
                <w:szCs w:val="30"/>
              </w:rPr>
            </w:pPr>
            <w:r w:rsidRPr="00FA6585">
              <w:rPr>
                <w:rFonts w:cs="Arial"/>
                <w:sz w:val="30"/>
                <w:szCs w:val="30"/>
              </w:rPr>
              <w:t>Cidade/Ano</w:t>
            </w:r>
          </w:p>
        </w:tc>
        <w:tc>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F511775" w14:textId="77777777" w:rsidR="00D535A5" w:rsidRPr="00FA6585" w:rsidRDefault="003C46EF" w:rsidP="00FA6585">
            <w:pPr>
              <w:pStyle w:val="Pargrafo"/>
              <w:spacing w:line="276" w:lineRule="auto"/>
              <w:rPr>
                <w:rFonts w:cs="Arial"/>
                <w:sz w:val="30"/>
                <w:szCs w:val="30"/>
              </w:rPr>
            </w:pPr>
            <w:r w:rsidRPr="00FA6585">
              <w:rPr>
                <w:rFonts w:cs="Arial"/>
                <w:sz w:val="30"/>
                <w:szCs w:val="30"/>
              </w:rPr>
              <w:t>2010</w:t>
            </w:r>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4FDBBFE" w14:textId="77777777" w:rsidR="00D535A5" w:rsidRPr="00FA6585" w:rsidRDefault="003C46EF" w:rsidP="00FA6585">
            <w:pPr>
              <w:pStyle w:val="Pargrafo"/>
              <w:spacing w:line="276" w:lineRule="auto"/>
              <w:rPr>
                <w:rFonts w:cs="Arial"/>
                <w:sz w:val="30"/>
                <w:szCs w:val="30"/>
              </w:rPr>
            </w:pPr>
            <w:r w:rsidRPr="00FA6585">
              <w:rPr>
                <w:rFonts w:cs="Arial"/>
                <w:sz w:val="30"/>
                <w:szCs w:val="30"/>
              </w:rPr>
              <w:t>2011</w:t>
            </w:r>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521ECF8" w14:textId="77777777" w:rsidR="00D535A5" w:rsidRPr="00FA6585" w:rsidRDefault="003C46EF" w:rsidP="00FA6585">
            <w:pPr>
              <w:pStyle w:val="Pargrafo"/>
              <w:spacing w:line="276" w:lineRule="auto"/>
              <w:rPr>
                <w:rFonts w:cs="Arial"/>
                <w:sz w:val="30"/>
                <w:szCs w:val="30"/>
              </w:rPr>
            </w:pPr>
            <w:r w:rsidRPr="00FA6585">
              <w:rPr>
                <w:rFonts w:cs="Arial"/>
                <w:sz w:val="30"/>
                <w:szCs w:val="30"/>
              </w:rPr>
              <w:t>2012</w:t>
            </w:r>
          </w:p>
        </w:tc>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18CBCF0" w14:textId="77777777" w:rsidR="00D535A5" w:rsidRPr="00FA6585" w:rsidRDefault="003C46EF" w:rsidP="00FA6585">
            <w:pPr>
              <w:pStyle w:val="Pargrafo"/>
              <w:spacing w:line="276" w:lineRule="auto"/>
              <w:rPr>
                <w:rFonts w:cs="Arial"/>
                <w:sz w:val="30"/>
                <w:szCs w:val="30"/>
              </w:rPr>
            </w:pPr>
            <w:r w:rsidRPr="00FA6585">
              <w:rPr>
                <w:rFonts w:cs="Arial"/>
                <w:sz w:val="30"/>
                <w:szCs w:val="30"/>
              </w:rPr>
              <w:t>2013</w:t>
            </w:r>
          </w:p>
        </w:tc>
      </w:tr>
      <w:tr w:rsidR="003C46EF" w:rsidRPr="00FA6585" w14:paraId="0DC967D5"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A5B26E6" w14:textId="77777777" w:rsidR="00D535A5" w:rsidRPr="00FA6585" w:rsidRDefault="003C46EF" w:rsidP="00FA6585">
            <w:pPr>
              <w:pStyle w:val="Pargrafo"/>
              <w:spacing w:line="276" w:lineRule="auto"/>
              <w:rPr>
                <w:rFonts w:cs="Arial"/>
                <w:sz w:val="30"/>
                <w:szCs w:val="30"/>
              </w:rPr>
            </w:pPr>
            <w:r w:rsidRPr="00FA6585">
              <w:rPr>
                <w:rFonts w:cs="Arial"/>
                <w:sz w:val="30"/>
                <w:szCs w:val="30"/>
              </w:rPr>
              <w:t>São Paulo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F02B28" w14:textId="77777777" w:rsidR="00D535A5" w:rsidRPr="00FA6585" w:rsidRDefault="003C46EF" w:rsidP="00FA6585">
            <w:pPr>
              <w:pStyle w:val="Pargrafo"/>
              <w:spacing w:line="276" w:lineRule="auto"/>
              <w:rPr>
                <w:rFonts w:cs="Arial"/>
                <w:sz w:val="30"/>
                <w:szCs w:val="30"/>
              </w:rPr>
            </w:pPr>
            <w:r w:rsidRPr="00FA6585">
              <w:rPr>
                <w:rFonts w:cs="Arial"/>
                <w:sz w:val="30"/>
                <w:szCs w:val="30"/>
              </w:rPr>
              <w:t>4.049</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9B4830E" w14:textId="77777777" w:rsidR="00D535A5" w:rsidRPr="00FA6585" w:rsidRDefault="003C46EF" w:rsidP="00FA6585">
            <w:pPr>
              <w:pStyle w:val="Pargrafo"/>
              <w:spacing w:line="276" w:lineRule="auto"/>
              <w:rPr>
                <w:rFonts w:cs="Arial"/>
                <w:sz w:val="30"/>
                <w:szCs w:val="30"/>
              </w:rPr>
            </w:pPr>
            <w:r w:rsidRPr="00FA6585">
              <w:rPr>
                <w:rFonts w:cs="Arial"/>
                <w:sz w:val="30"/>
                <w:szCs w:val="30"/>
              </w:rPr>
              <w:t>4.532</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14B503" w14:textId="77777777" w:rsidR="00D535A5" w:rsidRPr="00FA6585" w:rsidRDefault="003C46EF" w:rsidP="00FA6585">
            <w:pPr>
              <w:pStyle w:val="Pargrafo"/>
              <w:spacing w:line="276" w:lineRule="auto"/>
              <w:rPr>
                <w:rFonts w:cs="Arial"/>
                <w:sz w:val="30"/>
                <w:szCs w:val="30"/>
              </w:rPr>
            </w:pPr>
            <w:r w:rsidRPr="00FA6585">
              <w:rPr>
                <w:rFonts w:cs="Arial"/>
                <w:sz w:val="30"/>
                <w:szCs w:val="30"/>
              </w:rPr>
              <w:t>5.027</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E70F08F" w14:textId="77777777" w:rsidR="00D535A5" w:rsidRPr="00FA6585" w:rsidRDefault="003C46EF" w:rsidP="00FA6585">
            <w:pPr>
              <w:pStyle w:val="Pargrafo"/>
              <w:spacing w:line="276" w:lineRule="auto"/>
              <w:rPr>
                <w:rFonts w:cs="Arial"/>
                <w:sz w:val="30"/>
                <w:szCs w:val="30"/>
              </w:rPr>
            </w:pPr>
            <w:r w:rsidRPr="00FA6585">
              <w:rPr>
                <w:rFonts w:cs="Arial"/>
                <w:sz w:val="30"/>
                <w:szCs w:val="30"/>
              </w:rPr>
              <w:t>5.445</w:t>
            </w:r>
          </w:p>
        </w:tc>
      </w:tr>
      <w:tr w:rsidR="003C46EF" w:rsidRPr="00FA6585" w14:paraId="3FF5D661"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2A10D9B" w14:textId="77777777" w:rsidR="00D535A5" w:rsidRPr="00FA6585" w:rsidRDefault="003C46EF" w:rsidP="00FA6585">
            <w:pPr>
              <w:pStyle w:val="Pargrafo"/>
              <w:spacing w:line="276" w:lineRule="auto"/>
              <w:rPr>
                <w:rFonts w:cs="Arial"/>
                <w:sz w:val="30"/>
                <w:szCs w:val="30"/>
              </w:rPr>
            </w:pPr>
            <w:r w:rsidRPr="00FA6585">
              <w:rPr>
                <w:rFonts w:cs="Arial"/>
                <w:sz w:val="30"/>
                <w:szCs w:val="30"/>
              </w:rPr>
              <w:t>Rio de Janeiro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793A1C3" w14:textId="77777777" w:rsidR="00D535A5" w:rsidRPr="00FA6585" w:rsidRDefault="003C46EF" w:rsidP="00FA6585">
            <w:pPr>
              <w:pStyle w:val="Pargrafo"/>
              <w:spacing w:line="276" w:lineRule="auto"/>
              <w:rPr>
                <w:rFonts w:cs="Arial"/>
                <w:sz w:val="30"/>
                <w:szCs w:val="30"/>
              </w:rPr>
            </w:pPr>
            <w:r w:rsidRPr="00FA6585">
              <w:rPr>
                <w:rFonts w:cs="Arial"/>
                <w:sz w:val="30"/>
                <w:szCs w:val="30"/>
              </w:rPr>
              <w:t>1.431</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B1A75B" w14:textId="77777777" w:rsidR="00D535A5" w:rsidRPr="00FA6585" w:rsidRDefault="003C46EF" w:rsidP="00FA6585">
            <w:pPr>
              <w:pStyle w:val="Pargrafo"/>
              <w:spacing w:line="276" w:lineRule="auto"/>
              <w:rPr>
                <w:rFonts w:cs="Arial"/>
                <w:sz w:val="30"/>
                <w:szCs w:val="30"/>
              </w:rPr>
            </w:pPr>
            <w:r w:rsidRPr="00FA6585">
              <w:rPr>
                <w:rFonts w:cs="Arial"/>
                <w:sz w:val="30"/>
                <w:szCs w:val="30"/>
              </w:rPr>
              <w:t>1.526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B6E4605" w14:textId="77777777" w:rsidR="00D535A5" w:rsidRPr="00FA6585" w:rsidRDefault="003C46EF" w:rsidP="00FA6585">
            <w:pPr>
              <w:pStyle w:val="Pargrafo"/>
              <w:spacing w:line="276" w:lineRule="auto"/>
              <w:rPr>
                <w:rFonts w:cs="Arial"/>
                <w:sz w:val="30"/>
                <w:szCs w:val="30"/>
              </w:rPr>
            </w:pPr>
            <w:r w:rsidRPr="00FA6585">
              <w:rPr>
                <w:rFonts w:cs="Arial"/>
                <w:sz w:val="30"/>
                <w:szCs w:val="30"/>
              </w:rPr>
              <w:t>1.624</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0810051" w14:textId="77777777" w:rsidR="00D535A5" w:rsidRPr="00FA6585" w:rsidRDefault="003C46EF" w:rsidP="00FA6585">
            <w:pPr>
              <w:pStyle w:val="Pargrafo"/>
              <w:spacing w:line="276" w:lineRule="auto"/>
              <w:rPr>
                <w:rFonts w:cs="Arial"/>
                <w:sz w:val="30"/>
                <w:szCs w:val="30"/>
              </w:rPr>
            </w:pPr>
            <w:r w:rsidRPr="00FA6585">
              <w:rPr>
                <w:rFonts w:cs="Arial"/>
                <w:sz w:val="30"/>
                <w:szCs w:val="30"/>
              </w:rPr>
              <w:t>1.840</w:t>
            </w:r>
          </w:p>
        </w:tc>
      </w:tr>
      <w:tr w:rsidR="003C46EF" w:rsidRPr="00FA6585" w14:paraId="05E28AB8"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2E0E7E" w14:textId="77777777" w:rsidR="00D535A5" w:rsidRPr="00FA6585" w:rsidRDefault="003C46EF" w:rsidP="00FA6585">
            <w:pPr>
              <w:pStyle w:val="Pargrafo"/>
              <w:spacing w:line="276" w:lineRule="auto"/>
              <w:rPr>
                <w:rFonts w:cs="Arial"/>
                <w:sz w:val="30"/>
                <w:szCs w:val="30"/>
              </w:rPr>
            </w:pPr>
            <w:r w:rsidRPr="00FA6585">
              <w:rPr>
                <w:rFonts w:cs="Arial"/>
                <w:sz w:val="30"/>
                <w:szCs w:val="30"/>
              </w:rPr>
              <w:t>Belo Horizonte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2EEEE02" w14:textId="77777777" w:rsidR="00D535A5" w:rsidRPr="00FA6585" w:rsidRDefault="003C46EF" w:rsidP="00FA6585">
            <w:pPr>
              <w:pStyle w:val="Pargrafo"/>
              <w:spacing w:line="276" w:lineRule="auto"/>
              <w:rPr>
                <w:rFonts w:cs="Arial"/>
                <w:sz w:val="30"/>
                <w:szCs w:val="30"/>
              </w:rPr>
            </w:pPr>
            <w:r w:rsidRPr="00FA6585">
              <w:rPr>
                <w:rFonts w:cs="Arial"/>
                <w:sz w:val="30"/>
                <w:szCs w:val="30"/>
              </w:rPr>
              <w:t>527</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32DB4B2" w14:textId="77777777" w:rsidR="00D535A5" w:rsidRPr="00FA6585" w:rsidRDefault="003C46EF" w:rsidP="00FA6585">
            <w:pPr>
              <w:pStyle w:val="Pargrafo"/>
              <w:spacing w:line="276" w:lineRule="auto"/>
              <w:rPr>
                <w:rFonts w:cs="Arial"/>
                <w:sz w:val="30"/>
                <w:szCs w:val="30"/>
              </w:rPr>
            </w:pPr>
            <w:r w:rsidRPr="00FA6585">
              <w:rPr>
                <w:rFonts w:cs="Arial"/>
                <w:sz w:val="30"/>
                <w:szCs w:val="30"/>
              </w:rPr>
              <w:t>631</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B79CEB5" w14:textId="77777777" w:rsidR="00D535A5" w:rsidRPr="00FA6585" w:rsidRDefault="003C46EF" w:rsidP="00FA6585">
            <w:pPr>
              <w:pStyle w:val="Pargrafo"/>
              <w:spacing w:line="276" w:lineRule="auto"/>
              <w:rPr>
                <w:rFonts w:cs="Arial"/>
                <w:sz w:val="30"/>
                <w:szCs w:val="30"/>
              </w:rPr>
            </w:pPr>
            <w:r w:rsidRPr="00FA6585">
              <w:rPr>
                <w:rFonts w:cs="Arial"/>
                <w:sz w:val="30"/>
                <w:szCs w:val="30"/>
              </w:rPr>
              <w:t>696</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FBB884" w14:textId="77777777" w:rsidR="00D535A5" w:rsidRPr="00FA6585" w:rsidRDefault="003C46EF" w:rsidP="00FA6585">
            <w:pPr>
              <w:pStyle w:val="Pargrafo"/>
              <w:spacing w:line="276" w:lineRule="auto"/>
              <w:rPr>
                <w:rFonts w:cs="Arial"/>
                <w:sz w:val="30"/>
                <w:szCs w:val="30"/>
              </w:rPr>
            </w:pPr>
            <w:r w:rsidRPr="00FA6585">
              <w:rPr>
                <w:rFonts w:cs="Arial"/>
                <w:sz w:val="30"/>
                <w:szCs w:val="30"/>
              </w:rPr>
              <w:t>754</w:t>
            </w:r>
          </w:p>
        </w:tc>
      </w:tr>
      <w:tr w:rsidR="003C46EF" w:rsidRPr="00FA6585" w14:paraId="2A258EDF"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EF0792D" w14:textId="77777777" w:rsidR="00D535A5" w:rsidRPr="00FA6585" w:rsidRDefault="003C46EF" w:rsidP="00FA6585">
            <w:pPr>
              <w:pStyle w:val="Pargrafo"/>
              <w:spacing w:line="276" w:lineRule="auto"/>
              <w:rPr>
                <w:rFonts w:cs="Arial"/>
                <w:sz w:val="30"/>
                <w:szCs w:val="30"/>
              </w:rPr>
            </w:pPr>
            <w:r w:rsidRPr="00FA6585">
              <w:rPr>
                <w:rFonts w:cs="Arial"/>
                <w:sz w:val="30"/>
                <w:szCs w:val="30"/>
              </w:rPr>
              <w:t>Porto Alegre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A65A65D" w14:textId="77777777" w:rsidR="00D535A5" w:rsidRPr="00FA6585" w:rsidRDefault="003C46EF" w:rsidP="00FA6585">
            <w:pPr>
              <w:pStyle w:val="Pargrafo"/>
              <w:spacing w:line="276" w:lineRule="auto"/>
              <w:rPr>
                <w:rFonts w:cs="Arial"/>
                <w:sz w:val="30"/>
                <w:szCs w:val="30"/>
              </w:rPr>
            </w:pPr>
            <w:r w:rsidRPr="00FA6585">
              <w:rPr>
                <w:rFonts w:cs="Arial"/>
                <w:sz w:val="30"/>
                <w:szCs w:val="30"/>
              </w:rPr>
              <w:t>276</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AC10A8" w14:textId="77777777" w:rsidR="00D535A5" w:rsidRPr="00FA6585" w:rsidRDefault="003C46EF" w:rsidP="00FA6585">
            <w:pPr>
              <w:pStyle w:val="Pargrafo"/>
              <w:spacing w:line="276" w:lineRule="auto"/>
              <w:rPr>
                <w:rFonts w:cs="Arial"/>
                <w:sz w:val="30"/>
                <w:szCs w:val="30"/>
              </w:rPr>
            </w:pPr>
            <w:r w:rsidRPr="00FA6585">
              <w:rPr>
                <w:rFonts w:cs="Arial"/>
                <w:sz w:val="30"/>
                <w:szCs w:val="30"/>
              </w:rPr>
              <w:t>286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C07D2D3" w14:textId="77777777" w:rsidR="00D535A5" w:rsidRPr="00FA6585" w:rsidRDefault="003C46EF" w:rsidP="00FA6585">
            <w:pPr>
              <w:pStyle w:val="Pargrafo"/>
              <w:spacing w:line="276" w:lineRule="auto"/>
              <w:rPr>
                <w:rFonts w:cs="Arial"/>
                <w:sz w:val="30"/>
                <w:szCs w:val="30"/>
              </w:rPr>
            </w:pPr>
            <w:r w:rsidRPr="00FA6585">
              <w:rPr>
                <w:rFonts w:cs="Arial"/>
                <w:sz w:val="30"/>
                <w:szCs w:val="30"/>
              </w:rPr>
              <w:t>282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32FC1AC" w14:textId="77777777" w:rsidR="00D535A5" w:rsidRPr="00FA6585" w:rsidRDefault="003C46EF" w:rsidP="00FA6585">
            <w:pPr>
              <w:pStyle w:val="Pargrafo"/>
              <w:spacing w:line="276" w:lineRule="auto"/>
              <w:rPr>
                <w:rFonts w:cs="Arial"/>
                <w:sz w:val="30"/>
                <w:szCs w:val="30"/>
              </w:rPr>
            </w:pPr>
            <w:r w:rsidRPr="00FA6585">
              <w:rPr>
                <w:rFonts w:cs="Arial"/>
                <w:sz w:val="30"/>
                <w:szCs w:val="30"/>
              </w:rPr>
              <w:t>299</w:t>
            </w:r>
          </w:p>
        </w:tc>
      </w:tr>
      <w:tr w:rsidR="003C46EF" w:rsidRPr="00FA6585" w14:paraId="607FE5CA"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DE6BB01" w14:textId="77777777" w:rsidR="00D535A5" w:rsidRPr="00FA6585" w:rsidRDefault="003C46EF" w:rsidP="00FA6585">
            <w:pPr>
              <w:pStyle w:val="Pargrafo"/>
              <w:spacing w:line="276" w:lineRule="auto"/>
              <w:rPr>
                <w:rFonts w:cs="Arial"/>
                <w:sz w:val="30"/>
                <w:szCs w:val="30"/>
              </w:rPr>
            </w:pPr>
            <w:r w:rsidRPr="00FA6585">
              <w:rPr>
                <w:rFonts w:cs="Arial"/>
                <w:sz w:val="30"/>
                <w:szCs w:val="30"/>
              </w:rPr>
              <w:t>Salvador</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A105D5" w14:textId="77777777" w:rsidR="00D535A5" w:rsidRPr="00FA6585" w:rsidRDefault="003C46EF" w:rsidP="00FA6585">
            <w:pPr>
              <w:pStyle w:val="Pargrafo"/>
              <w:spacing w:line="276" w:lineRule="auto"/>
              <w:rPr>
                <w:rFonts w:cs="Arial"/>
                <w:sz w:val="30"/>
                <w:szCs w:val="30"/>
              </w:rPr>
            </w:pPr>
            <w:r w:rsidRPr="00FA6585">
              <w:rPr>
                <w:rFonts w:cs="Arial"/>
                <w:sz w:val="30"/>
                <w:szCs w:val="30"/>
              </w:rPr>
              <w:t>198</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698895" w14:textId="77777777" w:rsidR="00D535A5" w:rsidRPr="00FA6585" w:rsidRDefault="003C46EF" w:rsidP="00FA6585">
            <w:pPr>
              <w:pStyle w:val="Pargrafo"/>
              <w:spacing w:line="276" w:lineRule="auto"/>
              <w:rPr>
                <w:rFonts w:cs="Arial"/>
                <w:sz w:val="30"/>
                <w:szCs w:val="30"/>
              </w:rPr>
            </w:pPr>
            <w:r w:rsidRPr="00FA6585">
              <w:rPr>
                <w:rFonts w:cs="Arial"/>
                <w:sz w:val="30"/>
                <w:szCs w:val="30"/>
              </w:rPr>
              <w:t>244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A98B8E" w14:textId="77777777" w:rsidR="00D535A5" w:rsidRPr="00FA6585" w:rsidRDefault="003C46EF" w:rsidP="00FA6585">
            <w:pPr>
              <w:pStyle w:val="Pargrafo"/>
              <w:spacing w:line="276" w:lineRule="auto"/>
              <w:rPr>
                <w:rFonts w:cs="Arial"/>
                <w:sz w:val="30"/>
                <w:szCs w:val="30"/>
              </w:rPr>
            </w:pPr>
            <w:r w:rsidRPr="00FA6585">
              <w:rPr>
                <w:rFonts w:cs="Arial"/>
                <w:sz w:val="30"/>
                <w:szCs w:val="30"/>
              </w:rPr>
              <w:t>262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5B8EBD" w14:textId="77777777" w:rsidR="00D535A5" w:rsidRPr="00FA6585" w:rsidRDefault="003C46EF" w:rsidP="00FA6585">
            <w:pPr>
              <w:pStyle w:val="Pargrafo"/>
              <w:spacing w:line="276" w:lineRule="auto"/>
              <w:rPr>
                <w:rFonts w:cs="Arial"/>
                <w:sz w:val="30"/>
                <w:szCs w:val="30"/>
              </w:rPr>
            </w:pPr>
            <w:r w:rsidRPr="00FA6585">
              <w:rPr>
                <w:rFonts w:cs="Arial"/>
                <w:sz w:val="30"/>
                <w:szCs w:val="30"/>
              </w:rPr>
              <w:t>285</w:t>
            </w:r>
          </w:p>
        </w:tc>
      </w:tr>
      <w:tr w:rsidR="003C46EF" w:rsidRPr="00FA6585" w14:paraId="65157F32"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59F5D69" w14:textId="77777777" w:rsidR="00D535A5" w:rsidRPr="00FA6585" w:rsidRDefault="003C46EF" w:rsidP="00FA6585">
            <w:pPr>
              <w:pStyle w:val="Pargrafo"/>
              <w:spacing w:line="276" w:lineRule="auto"/>
              <w:rPr>
                <w:rFonts w:cs="Arial"/>
                <w:sz w:val="30"/>
                <w:szCs w:val="30"/>
              </w:rPr>
            </w:pPr>
            <w:r w:rsidRPr="00FA6585">
              <w:rPr>
                <w:rFonts w:cs="Arial"/>
                <w:sz w:val="30"/>
                <w:szCs w:val="30"/>
              </w:rPr>
              <w:t>Recife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CF559D" w14:textId="77777777" w:rsidR="00D535A5" w:rsidRPr="00FA6585" w:rsidRDefault="003C46EF" w:rsidP="00FA6585">
            <w:pPr>
              <w:pStyle w:val="Pargrafo"/>
              <w:spacing w:line="276" w:lineRule="auto"/>
              <w:rPr>
                <w:rFonts w:cs="Arial"/>
                <w:sz w:val="30"/>
                <w:szCs w:val="30"/>
              </w:rPr>
            </w:pPr>
            <w:r w:rsidRPr="00FA6585">
              <w:rPr>
                <w:rFonts w:cs="Arial"/>
                <w:sz w:val="30"/>
                <w:szCs w:val="30"/>
              </w:rPr>
              <w:t>185</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146B62" w14:textId="77777777" w:rsidR="00D535A5" w:rsidRPr="00FA6585" w:rsidRDefault="003C46EF" w:rsidP="00FA6585">
            <w:pPr>
              <w:pStyle w:val="Pargrafo"/>
              <w:spacing w:line="276" w:lineRule="auto"/>
              <w:rPr>
                <w:rFonts w:cs="Arial"/>
                <w:sz w:val="30"/>
                <w:szCs w:val="30"/>
              </w:rPr>
            </w:pPr>
            <w:r w:rsidRPr="00FA6585">
              <w:rPr>
                <w:rFonts w:cs="Arial"/>
                <w:sz w:val="30"/>
                <w:szCs w:val="30"/>
              </w:rPr>
              <w:t>204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868787A" w14:textId="77777777" w:rsidR="00D535A5" w:rsidRPr="00FA6585" w:rsidRDefault="003C46EF" w:rsidP="00FA6585">
            <w:pPr>
              <w:pStyle w:val="Pargrafo"/>
              <w:spacing w:line="276" w:lineRule="auto"/>
              <w:rPr>
                <w:rFonts w:cs="Arial"/>
                <w:sz w:val="30"/>
                <w:szCs w:val="30"/>
              </w:rPr>
            </w:pPr>
            <w:r w:rsidRPr="00FA6585">
              <w:rPr>
                <w:rFonts w:cs="Arial"/>
                <w:sz w:val="30"/>
                <w:szCs w:val="30"/>
              </w:rPr>
              <w:t>233</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AE2AD0B" w14:textId="77777777" w:rsidR="00D535A5" w:rsidRPr="00FA6585" w:rsidRDefault="003C46EF" w:rsidP="00FA6585">
            <w:pPr>
              <w:pStyle w:val="Pargrafo"/>
              <w:spacing w:line="276" w:lineRule="auto"/>
              <w:rPr>
                <w:rFonts w:cs="Arial"/>
                <w:sz w:val="30"/>
                <w:szCs w:val="30"/>
              </w:rPr>
            </w:pPr>
            <w:r w:rsidRPr="00FA6585">
              <w:rPr>
                <w:rFonts w:cs="Arial"/>
                <w:sz w:val="30"/>
                <w:szCs w:val="30"/>
              </w:rPr>
              <w:t>265</w:t>
            </w:r>
          </w:p>
        </w:tc>
      </w:tr>
      <w:tr w:rsidR="003C46EF" w:rsidRPr="00FA6585" w14:paraId="72719105" w14:textId="77777777" w:rsidTr="003C46EF">
        <w:trPr>
          <w:trHeight w:val="296"/>
        </w:trPr>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04BD9947" w14:textId="77777777" w:rsidR="003C46EF" w:rsidRPr="00FA6585" w:rsidRDefault="003C46EF" w:rsidP="00FA6585">
            <w:pPr>
              <w:pStyle w:val="Pargrafo"/>
              <w:spacing w:line="276" w:lineRule="auto"/>
              <w:rPr>
                <w:rFonts w:cs="Arial"/>
                <w:sz w:val="30"/>
                <w:szCs w:val="30"/>
              </w:rPr>
            </w:pPr>
          </w:p>
        </w:tc>
        <w:tc>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8ADF2C9" w14:textId="77777777" w:rsidR="003C46EF" w:rsidRPr="00FA6585" w:rsidRDefault="003C46EF" w:rsidP="00FA6585">
            <w:pPr>
              <w:pStyle w:val="Pargrafo"/>
              <w:spacing w:line="276" w:lineRule="auto"/>
              <w:rPr>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447F97D" w14:textId="77777777" w:rsidR="003C46EF" w:rsidRPr="00FA6585" w:rsidRDefault="003C46EF" w:rsidP="00FA6585">
            <w:pPr>
              <w:pStyle w:val="Pargrafo"/>
              <w:spacing w:line="276" w:lineRule="auto"/>
              <w:rPr>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83AFC9D" w14:textId="77777777" w:rsidR="003C46EF" w:rsidRPr="00FA6585" w:rsidRDefault="003C46EF" w:rsidP="00FA6585">
            <w:pPr>
              <w:pStyle w:val="Pargrafo"/>
              <w:spacing w:line="276" w:lineRule="auto"/>
              <w:rPr>
                <w:rFonts w:cs="Arial"/>
                <w:sz w:val="30"/>
                <w:szCs w:val="30"/>
              </w:rPr>
            </w:pPr>
          </w:p>
        </w:tc>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9F9E276" w14:textId="77777777" w:rsidR="003C46EF" w:rsidRPr="00FA6585" w:rsidRDefault="003C46EF" w:rsidP="00FA6585">
            <w:pPr>
              <w:pStyle w:val="Pargrafo"/>
              <w:spacing w:line="276" w:lineRule="auto"/>
              <w:rPr>
                <w:rFonts w:cs="Arial"/>
                <w:sz w:val="30"/>
                <w:szCs w:val="30"/>
              </w:rPr>
            </w:pPr>
          </w:p>
        </w:tc>
      </w:tr>
      <w:tr w:rsidR="003C46EF" w:rsidRPr="00FA6585" w14:paraId="1865750F" w14:textId="77777777" w:rsidTr="003C46EF">
        <w:trPr>
          <w:trHeight w:val="296"/>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9D569F3" w14:textId="34E00E6C" w:rsidR="00D535A5" w:rsidRPr="00FA6585" w:rsidRDefault="003C46EF" w:rsidP="00FA6585">
            <w:pPr>
              <w:pStyle w:val="Pargrafo"/>
              <w:spacing w:line="276" w:lineRule="auto"/>
              <w:rPr>
                <w:rFonts w:cs="Arial"/>
                <w:sz w:val="30"/>
                <w:szCs w:val="30"/>
              </w:rPr>
            </w:pPr>
            <w:r w:rsidRPr="00FA6585">
              <w:rPr>
                <w:rFonts w:cs="Arial"/>
                <w:sz w:val="30"/>
                <w:szCs w:val="30"/>
              </w:rPr>
              <w:lastRenderedPageBreak/>
              <w:t xml:space="preserve">* </w:t>
            </w:r>
            <w:r w:rsidR="00A36D5C" w:rsidRPr="00FA6585">
              <w:rPr>
                <w:rFonts w:cs="Arial"/>
                <w:sz w:val="30"/>
                <w:szCs w:val="30"/>
              </w:rPr>
              <w:t>Valores em Milhões</w:t>
            </w:r>
            <w:r w:rsidRPr="00FA6585">
              <w:rPr>
                <w:rFonts w:cs="Arial"/>
                <w:sz w:val="30"/>
                <w:szCs w:val="30"/>
              </w:rPr>
              <w:t xml:space="preserve"> de Reais</w:t>
            </w:r>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
          <w:p w14:paraId="5B4E4FF0" w14:textId="77777777" w:rsidR="003C46EF" w:rsidRPr="00FA6585" w:rsidRDefault="003C46EF" w:rsidP="00FA6585">
            <w:pPr>
              <w:pStyle w:val="Pargrafo"/>
              <w:spacing w:line="276" w:lineRule="auto"/>
              <w:rPr>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
          <w:p w14:paraId="665DA106" w14:textId="77777777" w:rsidR="003C46EF" w:rsidRPr="00FA6585" w:rsidRDefault="003C46EF" w:rsidP="00FA6585">
            <w:pPr>
              <w:pStyle w:val="Pargrafo"/>
              <w:spacing w:line="276" w:lineRule="auto"/>
              <w:rPr>
                <w:rFonts w:cs="Arial"/>
                <w:sz w:val="30"/>
                <w:szCs w:val="30"/>
              </w:rPr>
            </w:pPr>
          </w:p>
        </w:tc>
        <w:tc>
          <w:tcPr>
            <w:tcW w:w="1980" w:type="dxa"/>
            <w:tcBorders>
              <w:top w:val="nil"/>
              <w:left w:val="nil"/>
              <w:bottom w:val="nil"/>
              <w:right w:val="nil"/>
            </w:tcBorders>
            <w:shd w:val="clear" w:color="auto" w:fill="auto"/>
            <w:tcMar>
              <w:top w:w="15" w:type="dxa"/>
              <w:left w:w="15" w:type="dxa"/>
              <w:bottom w:w="0" w:type="dxa"/>
              <w:right w:w="15" w:type="dxa"/>
            </w:tcMar>
            <w:vAlign w:val="center"/>
            <w:hideMark/>
          </w:tcPr>
          <w:p w14:paraId="30F7402B" w14:textId="77777777" w:rsidR="003C46EF" w:rsidRPr="00FA6585" w:rsidRDefault="003C46EF" w:rsidP="00FA6585">
            <w:pPr>
              <w:pStyle w:val="Pargrafo"/>
              <w:spacing w:line="276" w:lineRule="auto"/>
              <w:rPr>
                <w:rFonts w:cs="Arial"/>
                <w:sz w:val="30"/>
                <w:szCs w:val="30"/>
              </w:rPr>
            </w:pPr>
          </w:p>
        </w:tc>
      </w:tr>
    </w:tbl>
    <w:p w14:paraId="07488636" w14:textId="77777777" w:rsidR="00D44CFD" w:rsidRPr="00FA6585" w:rsidRDefault="0089337E" w:rsidP="00FA6585">
      <w:pPr>
        <w:pStyle w:val="Pargrafo"/>
        <w:spacing w:line="276" w:lineRule="auto"/>
        <w:rPr>
          <w:rFonts w:cs="Arial"/>
          <w:sz w:val="30"/>
          <w:szCs w:val="30"/>
        </w:rPr>
      </w:pPr>
      <w:r w:rsidRPr="00FA6585">
        <w:rPr>
          <w:rFonts w:cs="Arial"/>
          <w:sz w:val="30"/>
          <w:szCs w:val="30"/>
        </w:rPr>
        <w:t>Fonte: X</w:t>
      </w:r>
      <w:r w:rsidR="00DB0363" w:rsidRPr="00FA6585">
        <w:rPr>
          <w:rFonts w:cs="Arial"/>
          <w:sz w:val="30"/>
          <w:szCs w:val="30"/>
        </w:rPr>
        <w:t>XX</w:t>
      </w:r>
      <w:r w:rsidRPr="00FA6585">
        <w:rPr>
          <w:rFonts w:cs="Arial"/>
          <w:sz w:val="30"/>
          <w:szCs w:val="30"/>
        </w:rPr>
        <w:t xml:space="preserve"> (será editado)</w:t>
      </w:r>
    </w:p>
    <w:p w14:paraId="04517D38" w14:textId="77777777" w:rsidR="0089337E" w:rsidRPr="00FA6585" w:rsidRDefault="0089337E" w:rsidP="00FA6585">
      <w:pPr>
        <w:pStyle w:val="Pargrafo"/>
        <w:spacing w:line="276" w:lineRule="auto"/>
        <w:rPr>
          <w:rFonts w:cs="Arial"/>
          <w:sz w:val="30"/>
          <w:szCs w:val="30"/>
        </w:rPr>
      </w:pPr>
    </w:p>
    <w:p w14:paraId="453D7847" w14:textId="77777777" w:rsidR="00D44CFD" w:rsidRPr="00FA6585" w:rsidRDefault="002B227E" w:rsidP="00FA6585">
      <w:pPr>
        <w:pStyle w:val="Pargrafo"/>
        <w:spacing w:line="276" w:lineRule="auto"/>
        <w:rPr>
          <w:rFonts w:cs="Arial"/>
          <w:sz w:val="30"/>
          <w:szCs w:val="30"/>
        </w:rPr>
      </w:pPr>
      <w:r w:rsidRPr="00FA6585">
        <w:rPr>
          <w:rFonts w:cs="Arial"/>
          <w:noProof/>
          <w:sz w:val="30"/>
          <w:szCs w:val="30"/>
          <w:lang w:val="en-US" w:eastAsia="en-US"/>
        </w:rPr>
        <w:drawing>
          <wp:inline distT="0" distB="0" distL="0" distR="0" wp14:anchorId="0998A8EF" wp14:editId="40957FB6">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3C18B4"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368C9439" w14:textId="77777777" w:rsidR="00DB0363" w:rsidRPr="00FA6585" w:rsidRDefault="00DB0363" w:rsidP="00FA6585">
      <w:pPr>
        <w:pStyle w:val="Pargrafo"/>
        <w:spacing w:line="276" w:lineRule="auto"/>
        <w:rPr>
          <w:rFonts w:cs="Arial"/>
          <w:sz w:val="30"/>
          <w:szCs w:val="30"/>
        </w:rPr>
      </w:pPr>
    </w:p>
    <w:p w14:paraId="25FF1014" w14:textId="77777777" w:rsidR="009179C6" w:rsidRPr="00FA6585" w:rsidRDefault="002D384B" w:rsidP="00FA6585">
      <w:pPr>
        <w:pStyle w:val="Pargrafo"/>
        <w:spacing w:line="276" w:lineRule="auto"/>
        <w:ind w:left="720"/>
        <w:rPr>
          <w:rFonts w:cs="Arial"/>
          <w:b/>
          <w:color w:val="000000"/>
          <w:sz w:val="30"/>
          <w:szCs w:val="30"/>
        </w:rPr>
      </w:pPr>
      <w:r w:rsidRPr="00FA6585">
        <w:rPr>
          <w:rFonts w:cs="Arial"/>
          <w:b/>
          <w:sz w:val="30"/>
          <w:szCs w:val="30"/>
          <w:u w:val="single"/>
        </w:rPr>
        <w:t xml:space="preserve">ITBI </w:t>
      </w:r>
      <w:r w:rsidR="003479BB" w:rsidRPr="00FA6585">
        <w:rPr>
          <w:rFonts w:cs="Arial"/>
          <w:b/>
          <w:sz w:val="30"/>
          <w:szCs w:val="30"/>
          <w:u w:val="single"/>
        </w:rPr>
        <w:t xml:space="preserve"> </w:t>
      </w:r>
      <w:r w:rsidRPr="00FA6585">
        <w:rPr>
          <w:rFonts w:cs="Arial"/>
          <w:sz w:val="30"/>
          <w:szCs w:val="30"/>
        </w:rPr>
        <w:t>(</w:t>
      </w:r>
      <w:r w:rsidR="002C25DD" w:rsidRPr="00FA6585">
        <w:rPr>
          <w:rFonts w:cs="Arial"/>
          <w:sz w:val="30"/>
          <w:szCs w:val="30"/>
        </w:rPr>
        <w:t>Imposto de Transmissão de Bens Imóveis)</w:t>
      </w:r>
    </w:p>
    <w:p w14:paraId="4518A416" w14:textId="77777777" w:rsidR="002B227E" w:rsidRPr="00FA6585" w:rsidRDefault="002B227E" w:rsidP="00FA6585">
      <w:pPr>
        <w:pStyle w:val="Pargrafo"/>
        <w:spacing w:line="276" w:lineRule="auto"/>
        <w:rPr>
          <w:rFonts w:cs="Arial"/>
          <w:b/>
          <w:color w:val="000000"/>
          <w:sz w:val="30"/>
          <w:szCs w:val="30"/>
        </w:rPr>
      </w:pPr>
    </w:p>
    <w:p w14:paraId="5D5BAB25" w14:textId="77777777" w:rsidR="00A66760" w:rsidRPr="00FA6585" w:rsidRDefault="00A66760" w:rsidP="00FA6585">
      <w:pPr>
        <w:pStyle w:val="Pargrafo"/>
        <w:spacing w:line="276" w:lineRule="auto"/>
        <w:rPr>
          <w:rFonts w:cs="Arial"/>
          <w:color w:val="000000"/>
          <w:sz w:val="30"/>
          <w:szCs w:val="30"/>
        </w:rPr>
      </w:pPr>
      <w:r w:rsidRPr="00FA6585">
        <w:rPr>
          <w:rFonts w:cs="Arial"/>
          <w:color w:val="000000"/>
          <w:sz w:val="30"/>
          <w:szCs w:val="30"/>
        </w:rPr>
        <w:t>O volume de ITBI arrecadado também vem crescendo desde 2010, como é possível conferir nos dados:</w:t>
      </w:r>
    </w:p>
    <w:p w14:paraId="20C18B67" w14:textId="77777777" w:rsidR="00A66760" w:rsidRPr="00FA6585" w:rsidRDefault="00A66760" w:rsidP="00FA6585">
      <w:pPr>
        <w:pStyle w:val="Pargrafo"/>
        <w:spacing w:line="276" w:lineRule="auto"/>
        <w:rPr>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1599"/>
        <w:gridCol w:w="1994"/>
        <w:gridCol w:w="1965"/>
        <w:gridCol w:w="1964"/>
        <w:gridCol w:w="1321"/>
      </w:tblGrid>
      <w:tr w:rsidR="00A66760" w:rsidRPr="00FA6585" w14:paraId="7247DD04" w14:textId="77777777" w:rsidTr="00B10668">
        <w:trPr>
          <w:trHeight w:val="486"/>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14:paraId="3C0DA38B" w14:textId="77777777" w:rsidR="00D535A5" w:rsidRPr="00FA6585" w:rsidRDefault="00A66760" w:rsidP="00FA6585">
            <w:pPr>
              <w:pStyle w:val="Pargrafo"/>
              <w:spacing w:line="276" w:lineRule="auto"/>
              <w:rPr>
                <w:rFonts w:cs="Arial"/>
                <w:color w:val="000000"/>
                <w:sz w:val="30"/>
                <w:szCs w:val="30"/>
              </w:rPr>
            </w:pPr>
            <w:r w:rsidRPr="00FA6585">
              <w:rPr>
                <w:rFonts w:cs="Arial"/>
                <w:b/>
                <w:bCs/>
                <w:color w:val="000000"/>
                <w:sz w:val="30"/>
                <w:szCs w:val="30"/>
              </w:rPr>
              <w:t>ITBI</w:t>
            </w:r>
          </w:p>
        </w:tc>
      </w:tr>
      <w:tr w:rsidR="00A66760" w:rsidRPr="00FA6585" w14:paraId="157DD3DF"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9F6D445"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Cidade/Ano</w:t>
            </w:r>
          </w:p>
        </w:tc>
        <w:tc>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D3A319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2010</w:t>
            </w:r>
          </w:p>
        </w:tc>
        <w:tc>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C8DFFA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2011</w:t>
            </w:r>
          </w:p>
        </w:tc>
        <w:tc>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E952BD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2012</w:t>
            </w:r>
          </w:p>
        </w:tc>
        <w:tc>
          <w:tcPr>
            <w:tcW w:w="133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BBFBB3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2013</w:t>
            </w:r>
          </w:p>
        </w:tc>
      </w:tr>
      <w:tr w:rsidR="00A66760" w:rsidRPr="00FA6585" w14:paraId="1EAAC998"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35CFE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São Paulo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675AC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949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B5863D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1.126</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FA4B3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1.200</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24C5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1.409</w:t>
            </w:r>
          </w:p>
        </w:tc>
      </w:tr>
      <w:tr w:rsidR="00A66760" w:rsidRPr="00FA6585" w14:paraId="62A4EF40"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904A0F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Rio de Janeiro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19FE7E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496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E90E11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592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717E41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748</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96B4D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787</w:t>
            </w:r>
          </w:p>
        </w:tc>
      </w:tr>
      <w:tr w:rsidR="00A66760" w:rsidRPr="00FA6585" w14:paraId="70AC66F1"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C7B653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Belo Horizonte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4E67ED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99DD19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262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67F01A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309</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6FFF9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350</w:t>
            </w:r>
          </w:p>
        </w:tc>
      </w:tr>
      <w:tr w:rsidR="00A66760" w:rsidRPr="00FA6585" w14:paraId="7E43AD46"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0F622C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Porto Alegre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A06C6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153</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E6AA16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187</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BBEAFE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700A2F"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235</w:t>
            </w:r>
          </w:p>
        </w:tc>
      </w:tr>
      <w:tr w:rsidR="00A66760" w:rsidRPr="00FA6585" w14:paraId="6622BE74"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55B4E8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Salvador</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E0E49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0AD5FC0"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171</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63F10C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151</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C72AB4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218</w:t>
            </w:r>
          </w:p>
        </w:tc>
      </w:tr>
      <w:tr w:rsidR="00A66760" w:rsidRPr="00FA6585" w14:paraId="1A104982"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DF1504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Recife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DA2132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47</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C5AB1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60</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340743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B7D919"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85</w:t>
            </w:r>
          </w:p>
        </w:tc>
      </w:tr>
      <w:tr w:rsidR="00A66760" w:rsidRPr="00FA6585" w14:paraId="1641096F" w14:textId="77777777" w:rsidTr="00B10668">
        <w:trPr>
          <w:trHeight w:val="463"/>
        </w:trPr>
        <w:tc>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DE0C741" w14:textId="77777777" w:rsidR="00A66760" w:rsidRPr="00FA6585" w:rsidRDefault="00A66760" w:rsidP="00FA6585">
            <w:pPr>
              <w:pStyle w:val="Pargrafo"/>
              <w:spacing w:line="276" w:lineRule="auto"/>
              <w:rPr>
                <w:rFonts w:cs="Arial"/>
                <w:color w:val="000000"/>
                <w:sz w:val="30"/>
                <w:szCs w:val="30"/>
              </w:rPr>
            </w:pPr>
          </w:p>
        </w:tc>
        <w:tc>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3349104F" w14:textId="77777777" w:rsidR="00A66760" w:rsidRPr="00FA6585" w:rsidRDefault="00A66760" w:rsidP="00FA6585">
            <w:pPr>
              <w:pStyle w:val="Pargrafo"/>
              <w:spacing w:line="276" w:lineRule="auto"/>
              <w:rPr>
                <w:rFonts w:cs="Arial"/>
                <w:color w:val="000000"/>
                <w:sz w:val="30"/>
                <w:szCs w:val="30"/>
              </w:rPr>
            </w:pPr>
          </w:p>
        </w:tc>
        <w:tc>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5037EBE" w14:textId="77777777" w:rsidR="00A66760" w:rsidRPr="00FA6585" w:rsidRDefault="00A66760" w:rsidP="00FA6585">
            <w:pPr>
              <w:pStyle w:val="Pargrafo"/>
              <w:spacing w:line="276" w:lineRule="auto"/>
              <w:rPr>
                <w:rFonts w:cs="Arial"/>
                <w:color w:val="000000"/>
                <w:sz w:val="30"/>
                <w:szCs w:val="30"/>
              </w:rPr>
            </w:pPr>
          </w:p>
        </w:tc>
        <w:tc>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22202E9" w14:textId="77777777" w:rsidR="00A66760" w:rsidRPr="00FA6585" w:rsidRDefault="00A66760" w:rsidP="00FA6585">
            <w:pPr>
              <w:pStyle w:val="Pargrafo"/>
              <w:spacing w:line="276" w:lineRule="auto"/>
              <w:rPr>
                <w:rFonts w:cs="Arial"/>
                <w:color w:val="000000"/>
                <w:sz w:val="30"/>
                <w:szCs w:val="30"/>
              </w:rPr>
            </w:pPr>
          </w:p>
        </w:tc>
        <w:tc>
          <w:tcPr>
            <w:tcW w:w="133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DD66DDA" w14:textId="77777777" w:rsidR="00A66760" w:rsidRPr="00FA6585" w:rsidRDefault="00A66760" w:rsidP="00FA6585">
            <w:pPr>
              <w:pStyle w:val="Pargrafo"/>
              <w:spacing w:line="276" w:lineRule="auto"/>
              <w:rPr>
                <w:rFonts w:cs="Arial"/>
                <w:color w:val="000000"/>
                <w:sz w:val="30"/>
                <w:szCs w:val="30"/>
              </w:rPr>
            </w:pPr>
          </w:p>
        </w:tc>
      </w:tr>
      <w:tr w:rsidR="00A66760" w:rsidRPr="00FA6585" w14:paraId="57AC6577" w14:textId="77777777" w:rsidTr="00B10668">
        <w:trPr>
          <w:trHeight w:val="463"/>
        </w:trPr>
        <w:tc>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8139481" w14:textId="44075986" w:rsidR="00D535A5" w:rsidRPr="00FA6585" w:rsidRDefault="00A17C77" w:rsidP="00FA6585">
            <w:pPr>
              <w:pStyle w:val="Pargrafo"/>
              <w:spacing w:line="276" w:lineRule="auto"/>
              <w:rPr>
                <w:rFonts w:cs="Arial"/>
                <w:color w:val="000000"/>
                <w:sz w:val="30"/>
                <w:szCs w:val="30"/>
              </w:rPr>
            </w:pPr>
            <w:r w:rsidRPr="00FA6585">
              <w:rPr>
                <w:rFonts w:cs="Arial"/>
                <w:color w:val="000000"/>
                <w:sz w:val="30"/>
                <w:szCs w:val="30"/>
              </w:rPr>
              <w:t>* Valores em Milhões</w:t>
            </w:r>
            <w:r w:rsidR="00A66760" w:rsidRPr="00FA6585">
              <w:rPr>
                <w:rFonts w:cs="Arial"/>
                <w:color w:val="000000"/>
                <w:sz w:val="30"/>
                <w:szCs w:val="30"/>
              </w:rPr>
              <w:t xml:space="preserve"> de Reais</w:t>
            </w:r>
          </w:p>
          <w:p w14:paraId="02350703"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475AB204" w14:textId="77777777" w:rsidR="00DB0363" w:rsidRPr="00FA6585" w:rsidRDefault="00DB0363" w:rsidP="00FA6585">
            <w:pPr>
              <w:pStyle w:val="Pargrafo"/>
              <w:spacing w:line="276" w:lineRule="auto"/>
              <w:rPr>
                <w:rFonts w:cs="Arial"/>
                <w:color w:val="000000"/>
                <w:sz w:val="30"/>
                <w:szCs w:val="30"/>
              </w:rPr>
            </w:pPr>
          </w:p>
        </w:tc>
        <w:tc>
          <w:tcPr>
            <w:tcW w:w="1985" w:type="dxa"/>
            <w:tcBorders>
              <w:top w:val="nil"/>
              <w:left w:val="nil"/>
              <w:bottom w:val="nil"/>
              <w:right w:val="nil"/>
            </w:tcBorders>
            <w:shd w:val="clear" w:color="auto" w:fill="auto"/>
            <w:tcMar>
              <w:top w:w="15" w:type="dxa"/>
              <w:left w:w="15" w:type="dxa"/>
              <w:bottom w:w="0" w:type="dxa"/>
              <w:right w:w="15" w:type="dxa"/>
            </w:tcMar>
            <w:vAlign w:val="center"/>
            <w:hideMark/>
          </w:tcPr>
          <w:p w14:paraId="7D6C1892" w14:textId="77777777" w:rsidR="00A66760" w:rsidRPr="00FA6585" w:rsidRDefault="00A66760" w:rsidP="00FA6585">
            <w:pPr>
              <w:pStyle w:val="Pargrafo"/>
              <w:spacing w:line="276" w:lineRule="auto"/>
              <w:rPr>
                <w:rFonts w:cs="Arial"/>
                <w:color w:val="000000"/>
                <w:sz w:val="30"/>
                <w:szCs w:val="30"/>
              </w:rPr>
            </w:pPr>
          </w:p>
        </w:tc>
        <w:tc>
          <w:tcPr>
            <w:tcW w:w="1984" w:type="dxa"/>
            <w:tcBorders>
              <w:top w:val="nil"/>
              <w:left w:val="nil"/>
              <w:bottom w:val="nil"/>
              <w:right w:val="nil"/>
            </w:tcBorders>
            <w:shd w:val="clear" w:color="auto" w:fill="auto"/>
            <w:tcMar>
              <w:top w:w="15" w:type="dxa"/>
              <w:left w:w="15" w:type="dxa"/>
              <w:bottom w:w="0" w:type="dxa"/>
              <w:right w:w="15" w:type="dxa"/>
            </w:tcMar>
            <w:vAlign w:val="center"/>
            <w:hideMark/>
          </w:tcPr>
          <w:p w14:paraId="36F79712" w14:textId="77777777" w:rsidR="00A66760" w:rsidRPr="00FA6585" w:rsidRDefault="00A66760" w:rsidP="00FA6585">
            <w:pPr>
              <w:pStyle w:val="Pargrafo"/>
              <w:spacing w:line="276" w:lineRule="auto"/>
              <w:rPr>
                <w:rFonts w:cs="Arial"/>
                <w:color w:val="000000"/>
                <w:sz w:val="30"/>
                <w:szCs w:val="30"/>
              </w:rPr>
            </w:pPr>
          </w:p>
        </w:tc>
        <w:tc>
          <w:tcPr>
            <w:tcW w:w="1330" w:type="dxa"/>
            <w:tcBorders>
              <w:top w:val="nil"/>
              <w:left w:val="nil"/>
              <w:bottom w:val="nil"/>
              <w:right w:val="nil"/>
            </w:tcBorders>
            <w:shd w:val="clear" w:color="auto" w:fill="auto"/>
            <w:tcMar>
              <w:top w:w="15" w:type="dxa"/>
              <w:left w:w="15" w:type="dxa"/>
              <w:bottom w:w="0" w:type="dxa"/>
              <w:right w:w="15" w:type="dxa"/>
            </w:tcMar>
            <w:vAlign w:val="center"/>
            <w:hideMark/>
          </w:tcPr>
          <w:p w14:paraId="536B5518" w14:textId="77777777" w:rsidR="00A66760" w:rsidRPr="00FA6585" w:rsidRDefault="00A66760" w:rsidP="00FA6585">
            <w:pPr>
              <w:pStyle w:val="Pargrafo"/>
              <w:spacing w:line="276" w:lineRule="auto"/>
              <w:rPr>
                <w:rFonts w:cs="Arial"/>
                <w:color w:val="000000"/>
                <w:sz w:val="30"/>
                <w:szCs w:val="30"/>
              </w:rPr>
            </w:pPr>
          </w:p>
        </w:tc>
      </w:tr>
    </w:tbl>
    <w:p w14:paraId="0BBD67B7" w14:textId="77777777" w:rsidR="00A66760" w:rsidRPr="00FA6585" w:rsidRDefault="00A66760" w:rsidP="00FA6585">
      <w:pPr>
        <w:pStyle w:val="Pargrafo"/>
        <w:spacing w:line="276" w:lineRule="auto"/>
        <w:rPr>
          <w:rFonts w:cs="Arial"/>
          <w:color w:val="000000"/>
          <w:sz w:val="30"/>
          <w:szCs w:val="30"/>
        </w:rPr>
      </w:pPr>
    </w:p>
    <w:p w14:paraId="7C409704" w14:textId="77777777" w:rsidR="00095E4A" w:rsidRPr="00FA6585" w:rsidRDefault="00095E4A" w:rsidP="00FA6585">
      <w:pPr>
        <w:pStyle w:val="Pargrafo"/>
        <w:spacing w:line="276" w:lineRule="auto"/>
        <w:rPr>
          <w:rFonts w:cs="Arial"/>
          <w:color w:val="000000"/>
          <w:sz w:val="30"/>
          <w:szCs w:val="30"/>
        </w:rPr>
      </w:pPr>
      <w:r w:rsidRPr="00FA6585">
        <w:rPr>
          <w:rFonts w:cs="Arial"/>
          <w:noProof/>
          <w:color w:val="000000"/>
          <w:sz w:val="30"/>
          <w:szCs w:val="30"/>
          <w:lang w:val="en-US" w:eastAsia="en-US"/>
        </w:rPr>
        <w:drawing>
          <wp:inline distT="0" distB="0" distL="0" distR="0" wp14:anchorId="42514D5F" wp14:editId="441210B3">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4EE75DA" w14:textId="77777777" w:rsidR="002B227E" w:rsidRPr="00FA6585" w:rsidRDefault="002B227E" w:rsidP="00FA6585">
      <w:pPr>
        <w:pStyle w:val="Pargrafo"/>
        <w:spacing w:line="276" w:lineRule="auto"/>
        <w:rPr>
          <w:rFonts w:cs="Arial"/>
          <w:b/>
          <w:color w:val="000000"/>
          <w:sz w:val="30"/>
          <w:szCs w:val="30"/>
        </w:rPr>
      </w:pPr>
    </w:p>
    <w:p w14:paraId="5B2C20B5"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46EFAAE7" w14:textId="77777777" w:rsidR="003479BB" w:rsidRPr="00FA6585" w:rsidRDefault="003479BB" w:rsidP="00FA6585">
      <w:pPr>
        <w:pStyle w:val="Pargrafo"/>
        <w:spacing w:line="276" w:lineRule="auto"/>
        <w:ind w:left="720"/>
        <w:rPr>
          <w:rFonts w:cs="Arial"/>
          <w:b/>
          <w:color w:val="000000"/>
          <w:sz w:val="30"/>
          <w:szCs w:val="30"/>
        </w:rPr>
      </w:pPr>
    </w:p>
    <w:p w14:paraId="737C300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14:paraId="7E4AE9F5" w14:textId="77777777" w:rsidR="009179C6" w:rsidRPr="00FA6585" w:rsidRDefault="009179C6" w:rsidP="00FA6585">
      <w:pPr>
        <w:jc w:val="both"/>
        <w:rPr>
          <w:rFonts w:ascii="Arial" w:hAnsi="Arial" w:cs="Arial"/>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14:paraId="1AFE5A69"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quê</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14:paraId="2ADF321B" w14:textId="5C23209C"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 xml:space="preserve">o sistema de arrecadação brasileiro é bastante complexo, o que contribui para onerar de forma expressiva o investimento em construção. </w:t>
      </w:r>
      <w:r w:rsidR="008F5A99" w:rsidRPr="00FA6585">
        <w:rPr>
          <w:rFonts w:ascii="Arial" w:hAnsi="Arial" w:cs="Arial"/>
          <w:color w:val="000000" w:themeColor="text1"/>
          <w:sz w:val="30"/>
          <w:szCs w:val="30"/>
        </w:rPr>
        <w:t xml:space="preserve"> Houve alteração em alguns regimes de contribuição relativos à folha de pagamento, </w:t>
      </w:r>
      <w:r w:rsidR="008F5A99" w:rsidRPr="00FA6585">
        <w:rPr>
          <w:rFonts w:ascii="Arial" w:hAnsi="Arial" w:cs="Arial"/>
          <w:color w:val="000000" w:themeColor="text1"/>
          <w:sz w:val="30"/>
          <w:szCs w:val="30"/>
        </w:rPr>
        <w:lastRenderedPageBreak/>
        <w:t>o que beneficiou</w:t>
      </w:r>
      <w:r w:rsidRPr="00FA6585">
        <w:rPr>
          <w:rFonts w:ascii="Arial" w:hAnsi="Arial" w:cs="Arial"/>
          <w:color w:val="000000" w:themeColor="text1"/>
          <w:sz w:val="30"/>
          <w:szCs w:val="30"/>
        </w:rPr>
        <w:t xml:space="preserve"> as empresas do setor</w:t>
      </w:r>
      <w:r w:rsidR="008F5A99" w:rsidRPr="00FA6585">
        <w:rPr>
          <w:rFonts w:ascii="Arial" w:hAnsi="Arial" w:cs="Arial"/>
          <w:color w:val="000000" w:themeColor="text1"/>
          <w:sz w:val="30"/>
          <w:szCs w:val="30"/>
        </w:rPr>
        <w:t>, e contribuiu</w:t>
      </w:r>
      <w:r w:rsidRPr="00FA6585">
        <w:rPr>
          <w:rFonts w:ascii="Arial" w:hAnsi="Arial" w:cs="Arial"/>
          <w:color w:val="000000" w:themeColor="text1"/>
          <w:sz w:val="30"/>
          <w:szCs w:val="30"/>
        </w:rPr>
        <w:t xml:space="preserve"> para o crescimento do mercado, </w:t>
      </w:r>
      <w:r w:rsidR="008F5A99" w:rsidRPr="00FA6585">
        <w:rPr>
          <w:rFonts w:ascii="Arial" w:hAnsi="Arial" w:cs="Arial"/>
          <w:color w:val="000000" w:themeColor="text1"/>
          <w:sz w:val="30"/>
          <w:szCs w:val="30"/>
        </w:rPr>
        <w:t xml:space="preserve">outras </w:t>
      </w:r>
      <w:r w:rsidRPr="00FA6585">
        <w:rPr>
          <w:rFonts w:ascii="Arial" w:hAnsi="Arial" w:cs="Arial"/>
          <w:color w:val="000000" w:themeColor="text1"/>
          <w:sz w:val="30"/>
          <w:szCs w:val="30"/>
        </w:rPr>
        <w:t>mudanças são necessárias para uma redução adicional da carga tributária e a garantia da competitividade.</w:t>
      </w:r>
    </w:p>
    <w:p w14:paraId="4F9205FB" w14:textId="77777777" w:rsidR="0076421E" w:rsidRPr="00FA6585" w:rsidRDefault="0076421E" w:rsidP="00FA6585">
      <w:pPr>
        <w:jc w:val="both"/>
        <w:rPr>
          <w:rFonts w:ascii="Arial" w:hAnsi="Arial" w:cs="Arial"/>
          <w:color w:val="000000" w:themeColor="text1"/>
          <w:sz w:val="30"/>
          <w:szCs w:val="30"/>
        </w:rPr>
      </w:pPr>
    </w:p>
    <w:p w14:paraId="7470AEE6" w14:textId="77777777" w:rsidR="002C5512" w:rsidRPr="00FA6585" w:rsidRDefault="002C5512" w:rsidP="00FA6585">
      <w:pPr>
        <w:jc w:val="both"/>
        <w:rPr>
          <w:rFonts w:ascii="Arial" w:hAnsi="Arial" w:cs="Arial"/>
          <w:color w:val="000000" w:themeColor="text1"/>
          <w:sz w:val="30"/>
          <w:szCs w:val="30"/>
        </w:rPr>
      </w:pPr>
    </w:p>
    <w:p w14:paraId="21F2A105" w14:textId="77777777" w:rsidR="002C5512" w:rsidRPr="00FA6585" w:rsidRDefault="002C5512" w:rsidP="00FA6585">
      <w:pPr>
        <w:jc w:val="both"/>
        <w:rPr>
          <w:rFonts w:ascii="Arial" w:hAnsi="Arial" w:cs="Arial"/>
          <w:color w:val="000000" w:themeColor="text1"/>
          <w:sz w:val="30"/>
          <w:szCs w:val="30"/>
        </w:rPr>
      </w:pPr>
    </w:p>
    <w:p w14:paraId="74181335" w14:textId="77777777" w:rsidR="002C5512" w:rsidRPr="00FA6585" w:rsidRDefault="002C5512" w:rsidP="00FA6585">
      <w:pPr>
        <w:jc w:val="both"/>
        <w:rPr>
          <w:rFonts w:ascii="Arial" w:hAnsi="Arial" w:cs="Arial"/>
          <w:color w:val="000000" w:themeColor="text1"/>
          <w:sz w:val="30"/>
          <w:szCs w:val="30"/>
        </w:rPr>
      </w:pPr>
    </w:p>
    <w:p w14:paraId="4BC352F0" w14:textId="5BC4709A" w:rsidR="0040178D" w:rsidRPr="00FA6585" w:rsidRDefault="0040178D" w:rsidP="00FA6585">
      <w:pPr>
        <w:autoSpaceDE w:val="0"/>
        <w:autoSpaceDN w:val="0"/>
        <w:adjustRightInd w:val="0"/>
        <w:spacing w:after="0" w:line="240" w:lineRule="auto"/>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14:paraId="442C1387"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69F60A7E"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1F51AAB0" w14:textId="7A2DD3FF" w:rsidR="0040178D" w:rsidRPr="00FA6585" w:rsidRDefault="00C92783" w:rsidP="00FA6585">
      <w:pPr>
        <w:jc w:val="both"/>
        <w:rPr>
          <w:rFonts w:ascii="Arial" w:eastAsia="BatangChe" w:hAnsi="Arial" w:cs="Arial"/>
          <w:iCs/>
          <w:sz w:val="30"/>
          <w:szCs w:val="30"/>
        </w:rPr>
      </w:pPr>
      <w:r w:rsidRPr="00FA6585">
        <w:rPr>
          <w:rFonts w:ascii="Arial" w:eastAsia="BatangChe" w:hAnsi="Arial" w:cs="Arial"/>
          <w:b/>
          <w:bCs/>
          <w:iCs/>
          <w:sz w:val="30"/>
          <w:szCs w:val="30"/>
        </w:rPr>
        <w:t>5.1. Obras, atrasos e relacionamento com vizinhos</w:t>
      </w:r>
    </w:p>
    <w:p w14:paraId="57353EFE" w14:textId="77777777" w:rsidR="00B43593" w:rsidRPr="00FA6585" w:rsidRDefault="00B43593" w:rsidP="00FA6585">
      <w:pPr>
        <w:spacing w:after="0"/>
        <w:ind w:left="-284" w:right="-568"/>
        <w:jc w:val="both"/>
        <w:rPr>
          <w:rFonts w:ascii="Arial" w:hAnsi="Arial" w:cs="Arial"/>
          <w:sz w:val="30"/>
          <w:szCs w:val="30"/>
        </w:rPr>
      </w:pPr>
      <w:r w:rsidRPr="00FA6585">
        <w:rPr>
          <w:rFonts w:ascii="Arial" w:hAnsi="Arial" w:cs="Arial"/>
          <w:color w:val="000000" w:themeColor="text1"/>
          <w:sz w:val="30"/>
          <w:szCs w:val="30"/>
        </w:rPr>
        <w:t>Desde meados da década passada, o mercado imobiliário vem sendo impactado por um “</w:t>
      </w:r>
      <w:r w:rsidRPr="00FA6585">
        <w:rPr>
          <w:rFonts w:ascii="Arial" w:hAnsi="Arial" w:cs="Arial"/>
          <w:i/>
          <w:color w:val="000000" w:themeColor="text1"/>
          <w:sz w:val="30"/>
          <w:szCs w:val="30"/>
        </w:rPr>
        <w:t>boom</w:t>
      </w:r>
      <w:r w:rsidRPr="00FA6585">
        <w:rPr>
          <w:rFonts w:ascii="Arial" w:hAnsi="Arial" w:cs="Arial"/>
          <w:color w:val="000000" w:themeColor="text1"/>
          <w:sz w:val="30"/>
          <w:szCs w:val="30"/>
        </w:rPr>
        <w:t xml:space="preserve">” e </w:t>
      </w:r>
      <w:r w:rsidR="001C6CB2" w:rsidRPr="00FA6585">
        <w:rPr>
          <w:rFonts w:ascii="Arial" w:hAnsi="Arial" w:cs="Arial"/>
          <w:sz w:val="30"/>
          <w:szCs w:val="30"/>
        </w:rPr>
        <w:t>tem atravessado dificuldades na contratação de mão de obra especializada e no fornecimento de equipamentos e insumos. Isto porque, com o grande número de lançamentos imobiliários nos últimos anos, o contingente de profissionais e empresas</w:t>
      </w:r>
      <w:r w:rsidR="003A0C22" w:rsidRPr="00FA6585">
        <w:rPr>
          <w:rFonts w:ascii="Arial" w:hAnsi="Arial" w:cs="Arial"/>
          <w:sz w:val="30"/>
          <w:szCs w:val="30"/>
        </w:rPr>
        <w:t xml:space="preserve"> já atuantes neste segmento, mostrou-se insuficiente para o atendimento da demanda. Muitas empresas se viram forçadas a buscar mão de obra em outros Estados da Federação, distant</w:t>
      </w:r>
      <w:r w:rsidR="007A5FA6" w:rsidRPr="00FA6585">
        <w:rPr>
          <w:rFonts w:ascii="Arial" w:hAnsi="Arial" w:cs="Arial"/>
          <w:sz w:val="30"/>
          <w:szCs w:val="30"/>
        </w:rPr>
        <w:t>es dos seus canteiros de obras</w:t>
      </w:r>
      <w:r w:rsidR="00F168FE" w:rsidRPr="00FA6585">
        <w:rPr>
          <w:rFonts w:ascii="Arial" w:hAnsi="Arial" w:cs="Arial"/>
          <w:sz w:val="30"/>
          <w:szCs w:val="30"/>
        </w:rPr>
        <w:t xml:space="preserve"> e, ao mesmo tempo, encontrar</w:t>
      </w:r>
      <w:r w:rsidR="003A0C22" w:rsidRPr="00FA6585">
        <w:rPr>
          <w:rFonts w:ascii="Arial" w:hAnsi="Arial" w:cs="Arial"/>
          <w:sz w:val="30"/>
          <w:szCs w:val="30"/>
        </w:rPr>
        <w:t xml:space="preserve"> soluções para locação de equipamentos e insumos fora de território nacional, inclusive.</w:t>
      </w:r>
    </w:p>
    <w:p w14:paraId="6E59ED4F" w14:textId="6A2CFAEB" w:rsidR="00B43593" w:rsidRPr="00FA6585" w:rsidRDefault="007F38A9" w:rsidP="00FA6585">
      <w:pPr>
        <w:spacing w:after="0"/>
        <w:ind w:left="-284" w:right="-568"/>
        <w:jc w:val="both"/>
        <w:rPr>
          <w:rFonts w:ascii="Arial" w:hAnsi="Arial" w:cs="Arial"/>
          <w:sz w:val="30"/>
          <w:szCs w:val="30"/>
        </w:rPr>
      </w:pPr>
      <w:r w:rsidRPr="00FA6585">
        <w:rPr>
          <w:rFonts w:ascii="Arial" w:hAnsi="Arial" w:cs="Arial"/>
          <w:sz w:val="30"/>
          <w:szCs w:val="30"/>
        </w:rPr>
        <w:t>Acrescenta-se ao acima relatado, a obsolescência da legislação brasileira aplicável ao mercado imobiliário, que gera a necessidade de submissão dos projetos imobiliários à uma infinidade de aprovações, procedim</w:t>
      </w:r>
      <w:r w:rsidR="00BA4346" w:rsidRPr="00FA6585">
        <w:rPr>
          <w:rFonts w:ascii="Arial" w:hAnsi="Arial" w:cs="Arial"/>
          <w:sz w:val="30"/>
          <w:szCs w:val="30"/>
        </w:rPr>
        <w:t xml:space="preserve">entos, registros, dentre outros e uma estrutura administrativa das prefeituras e cartórios que é </w:t>
      </w:r>
      <w:r w:rsidR="00495A05" w:rsidRPr="00FA6585">
        <w:rPr>
          <w:rFonts w:ascii="Arial" w:hAnsi="Arial" w:cs="Arial"/>
          <w:sz w:val="30"/>
          <w:szCs w:val="30"/>
        </w:rPr>
        <w:t>insuficiente</w:t>
      </w:r>
      <w:r w:rsidR="00BA4346" w:rsidRPr="00FA6585">
        <w:rPr>
          <w:rFonts w:ascii="Arial" w:hAnsi="Arial" w:cs="Arial"/>
          <w:sz w:val="30"/>
          <w:szCs w:val="30"/>
        </w:rPr>
        <w:t xml:space="preserve"> </w:t>
      </w:r>
      <w:r w:rsidR="00173634" w:rsidRPr="00FA6585">
        <w:rPr>
          <w:rFonts w:ascii="Arial" w:hAnsi="Arial" w:cs="Arial"/>
          <w:sz w:val="30"/>
          <w:szCs w:val="30"/>
        </w:rPr>
        <w:t>para dar vazão aos processos em tempo hábil.</w:t>
      </w:r>
    </w:p>
    <w:p w14:paraId="22A47E1A" w14:textId="77777777" w:rsidR="00B43593" w:rsidRPr="00FA6585" w:rsidRDefault="007F38A9" w:rsidP="00FA6585">
      <w:pPr>
        <w:spacing w:after="0"/>
        <w:ind w:left="-284" w:right="-568"/>
        <w:jc w:val="both"/>
        <w:rPr>
          <w:rFonts w:ascii="Arial" w:hAnsi="Arial" w:cs="Arial"/>
          <w:sz w:val="30"/>
          <w:szCs w:val="30"/>
        </w:rPr>
      </w:pPr>
      <w:r w:rsidRPr="00FA6585">
        <w:rPr>
          <w:rFonts w:ascii="Arial" w:hAnsi="Arial" w:cs="Arial"/>
          <w:sz w:val="30"/>
          <w:szCs w:val="30"/>
        </w:rPr>
        <w:t>Tudo isto, por óbvio, tem acarretado uma demora indesejada na regularização dos empreendimentos por todo o Brasil</w:t>
      </w:r>
      <w:r w:rsidR="004510F2" w:rsidRPr="00FA6585">
        <w:rPr>
          <w:rFonts w:ascii="Arial" w:hAnsi="Arial" w:cs="Arial"/>
          <w:sz w:val="30"/>
          <w:szCs w:val="30"/>
        </w:rPr>
        <w:t xml:space="preserve"> e obrigado</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reverem seus cronogramas de obras.</w:t>
      </w:r>
    </w:p>
    <w:p w14:paraId="2B5000F0" w14:textId="77777777" w:rsidR="00B43593" w:rsidRPr="00FA6585" w:rsidRDefault="00173634" w:rsidP="00FA6585">
      <w:pPr>
        <w:spacing w:after="0"/>
        <w:ind w:left="-284" w:right="-568"/>
        <w:jc w:val="both"/>
        <w:rPr>
          <w:rFonts w:ascii="Arial" w:hAnsi="Arial" w:cs="Arial"/>
          <w:sz w:val="30"/>
          <w:szCs w:val="30"/>
        </w:rPr>
      </w:pPr>
      <w:r w:rsidRPr="00FA6585">
        <w:rPr>
          <w:rFonts w:ascii="Arial" w:hAnsi="Arial" w:cs="Arial"/>
          <w:sz w:val="30"/>
          <w:szCs w:val="30"/>
        </w:rPr>
        <w:t xml:space="preserve">Por outro lado, não são poucos os esforços empreendidos pelas incorporadoras para ultrapassarem estes obstáculos, haja vista que a prorrogação da entrega das unidades imobiliárias prejudica o </w:t>
      </w:r>
      <w:r w:rsidRPr="00FA6585">
        <w:rPr>
          <w:rFonts w:ascii="Arial" w:hAnsi="Arial" w:cs="Arial"/>
          <w:sz w:val="30"/>
          <w:szCs w:val="30"/>
        </w:rPr>
        <w:lastRenderedPageBreak/>
        <w:t>consumidor e também o fornecedor, que fica com os recursos destinados à construção dos imóveis bloqueados junto às instituições financeiras.</w:t>
      </w:r>
    </w:p>
    <w:p w14:paraId="23700D13" w14:textId="77777777" w:rsidR="00B43593" w:rsidRPr="00FA6585" w:rsidRDefault="002F49B1" w:rsidP="00FA6585">
      <w:pPr>
        <w:spacing w:after="0"/>
        <w:ind w:left="-284" w:right="-568"/>
        <w:jc w:val="both"/>
        <w:rPr>
          <w:rFonts w:ascii="Arial" w:hAnsi="Arial" w:cs="Arial"/>
          <w:sz w:val="30"/>
          <w:szCs w:val="30"/>
        </w:rPr>
      </w:pPr>
      <w:r w:rsidRPr="00FA6585">
        <w:rPr>
          <w:rFonts w:ascii="Arial" w:hAnsi="Arial" w:cs="Arial"/>
          <w:sz w:val="30"/>
          <w:szCs w:val="30"/>
        </w:rPr>
        <w:t>Neste cenário, torna-se imprescindível estabelecer um critério justo e adequado para ressarcir as partes que porventura tenham sofrido qualquer tipo de prejuízo.</w:t>
      </w:r>
    </w:p>
    <w:p w14:paraId="234E9B7A" w14:textId="1CB25005" w:rsidR="00023FFA" w:rsidRPr="00FA6585" w:rsidRDefault="0040178D" w:rsidP="00FA6585">
      <w:pPr>
        <w:spacing w:after="0"/>
        <w:ind w:left="-284" w:right="-568"/>
        <w:jc w:val="both"/>
        <w:rPr>
          <w:rFonts w:ascii="Arial" w:hAnsi="Arial" w:cs="Arial"/>
          <w:sz w:val="30"/>
          <w:szCs w:val="30"/>
        </w:rPr>
      </w:pPr>
      <w:r w:rsidRPr="00FA6585">
        <w:rPr>
          <w:rFonts w:ascii="Arial" w:hAnsi="Arial" w:cs="Arial"/>
          <w:sz w:val="30"/>
          <w:szCs w:val="30"/>
        </w:rPr>
        <w:t>Atualmente, já é possível identificarmos algumas</w:t>
      </w:r>
      <w:r w:rsidR="00D41D6D" w:rsidRPr="00FA6585">
        <w:rPr>
          <w:rFonts w:ascii="Arial" w:hAnsi="Arial" w:cs="Arial"/>
          <w:sz w:val="30"/>
          <w:szCs w:val="30"/>
        </w:rPr>
        <w:t xml:space="preserve"> iniciativas do congresso nacional, no sentido de regulamentar o tema e dar uma redação mais atual e apropriada à lei de incorporações</w:t>
      </w:r>
      <w:r w:rsidRPr="00FA6585">
        <w:rPr>
          <w:rFonts w:ascii="Arial" w:hAnsi="Arial" w:cs="Arial"/>
          <w:sz w:val="30"/>
          <w:szCs w:val="30"/>
        </w:rPr>
        <w:t xml:space="preserve"> (Lei 4.591/64), dentre a</w:t>
      </w:r>
      <w:r w:rsidR="00D41D6D" w:rsidRPr="00FA6585">
        <w:rPr>
          <w:rFonts w:ascii="Arial" w:hAnsi="Arial" w:cs="Arial"/>
          <w:sz w:val="30"/>
          <w:szCs w:val="30"/>
        </w:rPr>
        <w:t>s quais, destaca-se o projeto de lei 178/2011, em tramitação, que prevê o pagamento de i</w:t>
      </w:r>
      <w:r w:rsidR="00023FFA" w:rsidRPr="00FA6585">
        <w:rPr>
          <w:rFonts w:ascii="Arial" w:hAnsi="Arial" w:cs="Arial"/>
          <w:sz w:val="30"/>
          <w:szCs w:val="30"/>
        </w:rPr>
        <w:t xml:space="preserve">ndenização </w:t>
      </w:r>
      <w:r w:rsidR="00D41D6D" w:rsidRPr="00FA6585">
        <w:rPr>
          <w:rFonts w:ascii="Arial" w:hAnsi="Arial" w:cs="Arial"/>
          <w:sz w:val="30"/>
          <w:szCs w:val="30"/>
        </w:rPr>
        <w:t xml:space="preserve">pelo incorporador/construtor ao consumidor/adquirente </w:t>
      </w:r>
      <w:r w:rsidR="00023FFA" w:rsidRPr="00FA6585">
        <w:rPr>
          <w:rFonts w:ascii="Arial" w:hAnsi="Arial" w:cs="Arial"/>
          <w:sz w:val="30"/>
          <w:szCs w:val="30"/>
        </w:rPr>
        <w:t>pelo atraso</w:t>
      </w:r>
      <w:r w:rsidR="00D41D6D" w:rsidRPr="00FA6585">
        <w:rPr>
          <w:rFonts w:ascii="Arial" w:hAnsi="Arial" w:cs="Arial"/>
          <w:sz w:val="30"/>
          <w:szCs w:val="30"/>
        </w:rPr>
        <w:t xml:space="preserve">, </w:t>
      </w:r>
      <w:r w:rsidR="00DE1F7E" w:rsidRPr="00FA6585">
        <w:rPr>
          <w:rFonts w:ascii="Arial" w:hAnsi="Arial" w:cs="Arial"/>
          <w:sz w:val="30"/>
          <w:szCs w:val="30"/>
        </w:rPr>
        <w:t xml:space="preserve">caso o prazo contratado para a conclusão das obras seja ultrapassado, respeitada </w:t>
      </w:r>
      <w:r w:rsidR="00D41D6D" w:rsidRPr="00FA6585">
        <w:rPr>
          <w:rFonts w:ascii="Arial" w:hAnsi="Arial" w:cs="Arial"/>
          <w:sz w:val="30"/>
          <w:szCs w:val="30"/>
        </w:rPr>
        <w:t>uma toler</w:t>
      </w:r>
      <w:r w:rsidR="00DE1F7E" w:rsidRPr="00FA6585">
        <w:rPr>
          <w:rFonts w:ascii="Arial" w:hAnsi="Arial" w:cs="Arial"/>
          <w:sz w:val="30"/>
          <w:szCs w:val="30"/>
        </w:rPr>
        <w:t>ância</w:t>
      </w:r>
      <w:r w:rsidR="00D41D6D" w:rsidRPr="00FA6585">
        <w:rPr>
          <w:rFonts w:ascii="Arial" w:hAnsi="Arial" w:cs="Arial"/>
          <w:sz w:val="30"/>
          <w:szCs w:val="30"/>
        </w:rPr>
        <w:t xml:space="preserve"> de 180 (cento e oitenta) dias.</w:t>
      </w:r>
    </w:p>
    <w:p w14:paraId="54DE555A" w14:textId="77777777" w:rsidR="00E16B04" w:rsidRPr="00FA6585" w:rsidRDefault="00E16B04" w:rsidP="00FA6585">
      <w:pPr>
        <w:jc w:val="both"/>
        <w:rPr>
          <w:rFonts w:ascii="Arial" w:hAnsi="Arial" w:cs="Arial"/>
          <w:sz w:val="30"/>
          <w:szCs w:val="30"/>
        </w:rPr>
      </w:pPr>
    </w:p>
    <w:p w14:paraId="707D3549" w14:textId="77777777" w:rsidR="00E16B04" w:rsidRPr="00FA6585" w:rsidRDefault="00E16B04" w:rsidP="00FA6585">
      <w:pPr>
        <w:jc w:val="both"/>
        <w:rPr>
          <w:rFonts w:ascii="Arial" w:hAnsi="Arial" w:cs="Arial"/>
          <w:sz w:val="30"/>
          <w:szCs w:val="30"/>
        </w:rPr>
      </w:pPr>
    </w:p>
    <w:p w14:paraId="0E721853" w14:textId="77777777" w:rsidR="00E16B04" w:rsidRPr="00FA6585" w:rsidRDefault="00E16B04" w:rsidP="00FA6585">
      <w:pPr>
        <w:jc w:val="both"/>
        <w:rPr>
          <w:rFonts w:ascii="Arial" w:hAnsi="Arial" w:cs="Arial"/>
          <w:sz w:val="30"/>
          <w:szCs w:val="30"/>
        </w:rPr>
      </w:pPr>
    </w:p>
    <w:p w14:paraId="340FC4DA" w14:textId="77777777" w:rsidR="0040178D" w:rsidRPr="00FA6585" w:rsidRDefault="0040178D" w:rsidP="00FA6585">
      <w:pPr>
        <w:spacing w:after="0" w:line="240" w:lineRule="auto"/>
        <w:jc w:val="both"/>
        <w:rPr>
          <w:rFonts w:ascii="Arial" w:hAnsi="Arial" w:cs="Arial"/>
          <w:b/>
          <w:sz w:val="30"/>
          <w:szCs w:val="30"/>
        </w:rPr>
      </w:pPr>
    </w:p>
    <w:p w14:paraId="4A1BE3B8" w14:textId="77777777" w:rsidR="00E16B04" w:rsidRPr="00FA6585" w:rsidRDefault="00E16B04" w:rsidP="00FA6585">
      <w:pPr>
        <w:spacing w:after="0" w:line="240" w:lineRule="auto"/>
        <w:ind w:left="-284"/>
        <w:jc w:val="both"/>
        <w:rPr>
          <w:rFonts w:ascii="Arial" w:hAnsi="Arial" w:cs="Arial"/>
          <w:b/>
          <w:sz w:val="30"/>
          <w:szCs w:val="30"/>
        </w:rPr>
      </w:pPr>
    </w:p>
    <w:p w14:paraId="2AFBF332" w14:textId="77777777" w:rsidR="00E16B04" w:rsidRPr="00FA6585" w:rsidRDefault="00E16B04" w:rsidP="00FA6585">
      <w:pPr>
        <w:spacing w:after="0" w:line="240" w:lineRule="auto"/>
        <w:ind w:left="-284"/>
        <w:jc w:val="both"/>
        <w:rPr>
          <w:rFonts w:ascii="Arial" w:hAnsi="Arial" w:cs="Arial"/>
          <w:b/>
          <w:sz w:val="30"/>
          <w:szCs w:val="30"/>
        </w:rPr>
      </w:pPr>
    </w:p>
    <w:p w14:paraId="1EAD877A" w14:textId="0255EC17" w:rsidR="00E16B04" w:rsidRPr="00FA6585" w:rsidRDefault="00E16B04" w:rsidP="00FA6585">
      <w:pPr>
        <w:spacing w:after="0" w:line="240" w:lineRule="auto"/>
        <w:ind w:left="-284"/>
        <w:jc w:val="both"/>
        <w:rPr>
          <w:rFonts w:ascii="Arial" w:hAnsi="Arial" w:cs="Arial"/>
          <w:b/>
          <w:sz w:val="30"/>
          <w:szCs w:val="30"/>
        </w:rPr>
      </w:pPr>
    </w:p>
    <w:p w14:paraId="023323A6" w14:textId="77777777" w:rsidR="00E16B04" w:rsidRPr="00FA6585" w:rsidRDefault="00E16B04" w:rsidP="00FA6585">
      <w:pPr>
        <w:spacing w:after="0" w:line="240" w:lineRule="auto"/>
        <w:ind w:left="-284"/>
        <w:jc w:val="both"/>
        <w:rPr>
          <w:rFonts w:ascii="Arial" w:hAnsi="Arial" w:cs="Arial"/>
          <w:b/>
          <w:sz w:val="30"/>
          <w:szCs w:val="30"/>
        </w:rPr>
      </w:pPr>
    </w:p>
    <w:p w14:paraId="7EEB3FFD" w14:textId="77777777" w:rsidR="00E16B04" w:rsidRPr="00FA6585" w:rsidRDefault="00E16B04" w:rsidP="00FA6585">
      <w:pPr>
        <w:spacing w:after="0" w:line="240" w:lineRule="auto"/>
        <w:ind w:left="-284"/>
        <w:jc w:val="both"/>
        <w:rPr>
          <w:rFonts w:ascii="Arial" w:hAnsi="Arial" w:cs="Arial"/>
          <w:b/>
          <w:sz w:val="30"/>
          <w:szCs w:val="30"/>
        </w:rPr>
      </w:pPr>
    </w:p>
    <w:p w14:paraId="2202BEF5" w14:textId="77777777" w:rsidR="00E16B04" w:rsidRPr="00FA6585" w:rsidRDefault="00E16B04" w:rsidP="00FA6585">
      <w:pPr>
        <w:spacing w:after="0" w:line="240" w:lineRule="auto"/>
        <w:ind w:left="-284"/>
        <w:jc w:val="both"/>
        <w:rPr>
          <w:rFonts w:ascii="Arial" w:hAnsi="Arial" w:cs="Arial"/>
          <w:b/>
          <w:sz w:val="30"/>
          <w:szCs w:val="30"/>
        </w:rPr>
      </w:pPr>
    </w:p>
    <w:p w14:paraId="5E6472BA" w14:textId="77777777" w:rsidR="00E16B04" w:rsidRPr="00FA6585" w:rsidRDefault="00E16B04" w:rsidP="00FA6585">
      <w:pPr>
        <w:spacing w:after="0" w:line="240" w:lineRule="auto"/>
        <w:ind w:left="-284"/>
        <w:jc w:val="both"/>
        <w:rPr>
          <w:rFonts w:ascii="Arial" w:hAnsi="Arial" w:cs="Arial"/>
          <w:b/>
          <w:sz w:val="30"/>
          <w:szCs w:val="30"/>
        </w:rPr>
      </w:pPr>
    </w:p>
    <w:p w14:paraId="3177B3BD" w14:textId="77777777" w:rsidR="0040178D" w:rsidRPr="00FA6585" w:rsidRDefault="0040178D" w:rsidP="00FA6585">
      <w:pPr>
        <w:spacing w:after="0" w:line="240" w:lineRule="auto"/>
        <w:ind w:left="-284"/>
        <w:jc w:val="both"/>
        <w:rPr>
          <w:rFonts w:ascii="Arial" w:hAnsi="Arial" w:cs="Arial"/>
          <w:b/>
          <w:sz w:val="30"/>
          <w:szCs w:val="30"/>
        </w:rPr>
      </w:pPr>
      <w:r w:rsidRPr="00FA6585">
        <w:rPr>
          <w:rFonts w:ascii="Arial" w:hAnsi="Arial" w:cs="Arial"/>
          <w:b/>
          <w:sz w:val="30"/>
          <w:szCs w:val="30"/>
        </w:rPr>
        <w:t xml:space="preserve">De que forma enfrentar os gargalos da incorporação? </w:t>
      </w:r>
    </w:p>
    <w:p w14:paraId="5837337F" w14:textId="77777777" w:rsidR="0040178D" w:rsidRPr="00FA6585" w:rsidRDefault="0040178D" w:rsidP="00FA6585">
      <w:pPr>
        <w:spacing w:after="0" w:line="240" w:lineRule="auto"/>
        <w:ind w:left="-284"/>
        <w:jc w:val="both"/>
        <w:rPr>
          <w:rFonts w:ascii="Arial" w:hAnsi="Arial" w:cs="Arial"/>
          <w:b/>
          <w:sz w:val="30"/>
          <w:szCs w:val="30"/>
        </w:rPr>
      </w:pPr>
    </w:p>
    <w:p w14:paraId="58BF872C" w14:textId="77777777" w:rsidR="0040178D" w:rsidRPr="00FA6585" w:rsidRDefault="0040178D" w:rsidP="00FA6585">
      <w:pPr>
        <w:spacing w:after="0" w:line="240" w:lineRule="auto"/>
        <w:ind w:left="-284"/>
        <w:jc w:val="both"/>
        <w:rPr>
          <w:rFonts w:ascii="Arial" w:hAnsi="Arial" w:cs="Arial"/>
          <w:sz w:val="30"/>
          <w:szCs w:val="30"/>
        </w:rPr>
      </w:pPr>
      <w:r w:rsidRPr="00FA6585">
        <w:rPr>
          <w:rFonts w:ascii="Arial" w:hAnsi="Arial" w:cs="Arial"/>
          <w:sz w:val="30"/>
          <w:szCs w:val="30"/>
        </w:rPr>
        <w:t xml:space="preserve">Para enfrentar os gargalos é necessário ajustar a legislação, interagir com os entes envolvidos nos processos de licenciamentos, com financiadores, cartórios, etc. É preciso racionalizar o funcionamento de um segmento tão importante para a economia, que traz impacto positivo nos seguintes aspectos: geração de empregos, arrecadação de tributos e melhoria na qualidade de vida das pessoas.  </w:t>
      </w:r>
    </w:p>
    <w:p w14:paraId="46B17C60" w14:textId="77777777" w:rsidR="0040178D" w:rsidRPr="00FA6585" w:rsidRDefault="0040178D" w:rsidP="00FA6585">
      <w:pPr>
        <w:spacing w:after="0" w:line="240" w:lineRule="auto"/>
        <w:jc w:val="both"/>
        <w:rPr>
          <w:rFonts w:ascii="Arial" w:hAnsi="Arial" w:cs="Arial"/>
          <w:sz w:val="30"/>
          <w:szCs w:val="30"/>
        </w:rPr>
      </w:pPr>
    </w:p>
    <w:p w14:paraId="21FD3D1A" w14:textId="77777777" w:rsidR="0040178D" w:rsidRPr="00FA6585" w:rsidRDefault="0040178D" w:rsidP="00FA6585">
      <w:pPr>
        <w:spacing w:after="0"/>
        <w:ind w:left="-284" w:right="-568"/>
        <w:jc w:val="both"/>
        <w:rPr>
          <w:rFonts w:ascii="Arial" w:hAnsi="Arial" w:cs="Arial"/>
          <w:b/>
          <w:sz w:val="30"/>
          <w:szCs w:val="30"/>
        </w:rPr>
      </w:pPr>
    </w:p>
    <w:p w14:paraId="0B1DDA34" w14:textId="77777777" w:rsidR="0040178D" w:rsidRPr="00FA6585" w:rsidRDefault="0040178D" w:rsidP="00FA6585">
      <w:pPr>
        <w:spacing w:after="0"/>
        <w:ind w:left="-284" w:right="-568"/>
        <w:jc w:val="both"/>
        <w:rPr>
          <w:rFonts w:ascii="Arial" w:hAnsi="Arial" w:cs="Arial"/>
          <w:b/>
          <w:sz w:val="30"/>
          <w:szCs w:val="30"/>
        </w:rPr>
      </w:pPr>
      <w:r w:rsidRPr="00FA6585">
        <w:rPr>
          <w:rFonts w:ascii="Arial" w:hAnsi="Arial" w:cs="Arial"/>
          <w:b/>
          <w:sz w:val="30"/>
          <w:szCs w:val="30"/>
        </w:rPr>
        <w:t>De que forma a falta de estrutura causa atrasos?</w:t>
      </w:r>
    </w:p>
    <w:p w14:paraId="1348A282" w14:textId="77777777" w:rsidR="0040178D" w:rsidRPr="00FA6585" w:rsidRDefault="0040178D" w:rsidP="00FA6585">
      <w:pPr>
        <w:spacing w:after="0"/>
        <w:ind w:left="-284" w:right="-568"/>
        <w:jc w:val="both"/>
        <w:rPr>
          <w:rFonts w:ascii="Arial" w:hAnsi="Arial" w:cs="Arial"/>
          <w:sz w:val="30"/>
          <w:szCs w:val="30"/>
        </w:rPr>
      </w:pPr>
    </w:p>
    <w:p w14:paraId="648F0FBE" w14:textId="77777777" w:rsidR="0040178D" w:rsidRPr="00FA6585" w:rsidRDefault="0040178D" w:rsidP="00FA6585">
      <w:pPr>
        <w:spacing w:after="0"/>
        <w:ind w:left="-284" w:right="-568"/>
        <w:jc w:val="both"/>
        <w:rPr>
          <w:rFonts w:ascii="Arial" w:hAnsi="Arial" w:cs="Arial"/>
          <w:sz w:val="30"/>
          <w:szCs w:val="30"/>
        </w:rPr>
      </w:pPr>
      <w:r w:rsidRPr="00FA6585">
        <w:rPr>
          <w:rFonts w:ascii="Arial" w:hAnsi="Arial" w:cs="Arial"/>
          <w:sz w:val="30"/>
          <w:szCs w:val="30"/>
        </w:rPr>
        <w:t>Anteriormente ao “boom”, havia equipes qualificadas em todos os níveis, voltadas para as necessidades identificadas até aquele momento. No entanto, com a democratização do crédito imobiliário para o consumidor final, a demanda aumentou de forma exponencial, sem que houvesse investimento proporcional na capacitação de novos profissionais. Com isso, a estrutura atual é insuficiente para atender à demanda existente, acarretando atrasos nas diversas fases do ciclo de negócios.</w:t>
      </w:r>
    </w:p>
    <w:p w14:paraId="5F5BE6E7" w14:textId="77777777" w:rsidR="0040178D" w:rsidRPr="00FA6585" w:rsidRDefault="0040178D" w:rsidP="00FA6585">
      <w:pPr>
        <w:spacing w:after="0"/>
        <w:ind w:left="-284" w:right="-568"/>
        <w:jc w:val="both"/>
        <w:rPr>
          <w:rFonts w:ascii="Arial" w:hAnsi="Arial" w:cs="Arial"/>
          <w:b/>
          <w:sz w:val="30"/>
          <w:szCs w:val="30"/>
        </w:rPr>
      </w:pPr>
    </w:p>
    <w:p w14:paraId="63B627EC" w14:textId="5E4E4424" w:rsidR="0040178D" w:rsidRPr="00FA6585" w:rsidRDefault="0040178D" w:rsidP="00FA6585">
      <w:pPr>
        <w:spacing w:after="0"/>
        <w:ind w:left="-284" w:right="-568"/>
        <w:jc w:val="both"/>
        <w:rPr>
          <w:rFonts w:ascii="Arial" w:hAnsi="Arial" w:cs="Arial"/>
          <w:b/>
          <w:sz w:val="30"/>
          <w:szCs w:val="30"/>
        </w:rPr>
      </w:pPr>
      <w:r w:rsidRPr="00FA6585">
        <w:rPr>
          <w:rFonts w:ascii="Arial" w:hAnsi="Arial" w:cs="Arial"/>
          <w:b/>
          <w:sz w:val="30"/>
          <w:szCs w:val="30"/>
        </w:rPr>
        <w:t>O que tem sido feito em relação à escassez de mão de obra?</w:t>
      </w:r>
    </w:p>
    <w:p w14:paraId="5E267A2D" w14:textId="77777777" w:rsidR="0040178D" w:rsidRPr="00FA6585" w:rsidRDefault="0040178D" w:rsidP="00FA6585">
      <w:pPr>
        <w:spacing w:after="0"/>
        <w:ind w:left="-284" w:right="-568"/>
        <w:jc w:val="both"/>
        <w:rPr>
          <w:rFonts w:ascii="Arial" w:hAnsi="Arial" w:cs="Arial"/>
          <w:sz w:val="30"/>
          <w:szCs w:val="30"/>
        </w:rPr>
      </w:pPr>
    </w:p>
    <w:p w14:paraId="0529EA57" w14:textId="77777777" w:rsidR="0040178D" w:rsidRPr="00FA6585" w:rsidRDefault="0040178D" w:rsidP="00FA6585">
      <w:pPr>
        <w:spacing w:after="0"/>
        <w:ind w:left="-284" w:right="-568"/>
        <w:jc w:val="both"/>
        <w:rPr>
          <w:rFonts w:ascii="Arial" w:hAnsi="Arial" w:cs="Arial"/>
          <w:sz w:val="30"/>
          <w:szCs w:val="30"/>
        </w:rPr>
      </w:pPr>
      <w:r w:rsidRPr="00FA6585">
        <w:rPr>
          <w:rFonts w:ascii="Arial" w:hAnsi="Arial" w:cs="Arial"/>
          <w:sz w:val="30"/>
          <w:szCs w:val="30"/>
        </w:rPr>
        <w:t>As incorporadoras já estão adaptando seus cronogramas à atual realidade de falta de mão de obra qualificada. Apesar dos investimentos que vem sendo feitos pelo setor na qualificação profissional, este processo demanda tempo para que seus efeitos sejam obtidos.  Hoje, a mão de obra qualificada disponível no setor da construção civil não é suficiente para suprir a demanda. O resultado desse cenário é o comprometimento do cronograma previsto inicialmente pelas empresas, durante todas as etapas construtivas.</w:t>
      </w:r>
    </w:p>
    <w:p w14:paraId="2D6F1079" w14:textId="77777777" w:rsidR="00D350B9" w:rsidRPr="00FA6585" w:rsidRDefault="00D350B9" w:rsidP="00FA6585">
      <w:pPr>
        <w:spacing w:after="0"/>
        <w:ind w:left="-284" w:right="-568"/>
        <w:jc w:val="both"/>
        <w:rPr>
          <w:rFonts w:ascii="Arial" w:hAnsi="Arial" w:cs="Arial"/>
          <w:sz w:val="30"/>
          <w:szCs w:val="30"/>
        </w:rPr>
      </w:pPr>
    </w:p>
    <w:p w14:paraId="073B9976" w14:textId="77777777" w:rsidR="007D6323" w:rsidRPr="00FA6585" w:rsidRDefault="007D6323" w:rsidP="00FA6585">
      <w:pPr>
        <w:pStyle w:val="Body"/>
        <w:jc w:val="both"/>
        <w:rPr>
          <w:rFonts w:ascii="Arial" w:eastAsiaTheme="minorHAnsi" w:hAnsi="Arial" w:cs="Arial"/>
          <w:b/>
          <w:color w:val="auto"/>
          <w:sz w:val="30"/>
          <w:szCs w:val="30"/>
          <w:bdr w:val="none" w:sz="0" w:space="0" w:color="auto"/>
          <w:lang w:val="pt-BR"/>
        </w:rPr>
      </w:pPr>
    </w:p>
    <w:p w14:paraId="08E2A620" w14:textId="77777777" w:rsidR="0040178D" w:rsidRPr="00FA6585" w:rsidRDefault="0040178D" w:rsidP="00FA6585">
      <w:pPr>
        <w:jc w:val="both"/>
        <w:rPr>
          <w:rFonts w:ascii="Arial" w:hAnsi="Arial" w:cs="Arial"/>
          <w:sz w:val="30"/>
          <w:szCs w:val="30"/>
        </w:rPr>
      </w:pPr>
    </w:p>
    <w:p w14:paraId="35468FCB"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14:paraId="6F073224" w14:textId="77777777" w:rsidR="002C5512" w:rsidRPr="00FA6585" w:rsidRDefault="002C5512" w:rsidP="00FA6585">
      <w:pPr>
        <w:spacing w:after="0"/>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 descumprimento dos prazos prejudica não apenas os compradores de imóveis, como as próprias incorporadoras. Alguns dos principais reflexos dos atrasos para as companhias são:</w:t>
      </w:r>
    </w:p>
    <w:p w14:paraId="021B6F4A" w14:textId="77777777" w:rsidR="002C5512" w:rsidRPr="00FA6585" w:rsidRDefault="002C5512" w:rsidP="00FA6585">
      <w:pPr>
        <w:spacing w:after="0" w:line="360" w:lineRule="auto"/>
        <w:ind w:left="-284" w:right="-568"/>
        <w:jc w:val="both"/>
        <w:rPr>
          <w:rFonts w:ascii="Arial" w:hAnsi="Arial" w:cs="Arial"/>
          <w:sz w:val="30"/>
          <w:szCs w:val="30"/>
          <w:shd w:val="clear" w:color="auto" w:fill="FFFFFF"/>
        </w:rPr>
      </w:pPr>
    </w:p>
    <w:p w14:paraId="7189260C"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Aumento dos Custos:</w:t>
      </w:r>
      <w:r w:rsidRPr="00FA6585">
        <w:rPr>
          <w:rFonts w:ascii="Arial" w:hAnsi="Arial" w:cs="Arial"/>
          <w:sz w:val="30"/>
          <w:szCs w:val="30"/>
          <w:shd w:val="clear" w:color="auto" w:fill="FFFFFF"/>
        </w:rPr>
        <w:t xml:space="preserve"> Com o atraso, os custos fixos dos canteiros superam os gastos mensurados na época do planejamento, comprometendo a margem da empresa.   </w:t>
      </w:r>
    </w:p>
    <w:p w14:paraId="35859518" w14:textId="77777777" w:rsidR="002C5512" w:rsidRPr="00FA6585" w:rsidRDefault="002C5512" w:rsidP="00FA6585">
      <w:pPr>
        <w:pStyle w:val="ListParagraph"/>
        <w:spacing w:line="276" w:lineRule="auto"/>
        <w:ind w:left="-284" w:right="-568" w:firstLine="710"/>
        <w:jc w:val="both"/>
        <w:rPr>
          <w:rFonts w:ascii="Arial" w:hAnsi="Arial" w:cs="Arial"/>
          <w:sz w:val="30"/>
          <w:szCs w:val="30"/>
          <w:shd w:val="clear" w:color="auto" w:fill="FFFFFF"/>
        </w:rPr>
      </w:pPr>
    </w:p>
    <w:p w14:paraId="60B59880"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Pagamento de Juros Bancários: </w:t>
      </w:r>
      <w:r w:rsidRPr="00FA6585">
        <w:rPr>
          <w:rFonts w:ascii="Arial" w:hAnsi="Arial" w:cs="Arial"/>
          <w:sz w:val="30"/>
          <w:szCs w:val="30"/>
          <w:shd w:val="clear" w:color="auto" w:fill="FFFFFF"/>
        </w:rPr>
        <w:t xml:space="preserve">Além de passar um período maior arcando com o pagamento de juros decorrentes do </w:t>
      </w:r>
      <w:r w:rsidRPr="00FA6585">
        <w:rPr>
          <w:rFonts w:ascii="Arial" w:hAnsi="Arial" w:cs="Arial"/>
          <w:sz w:val="30"/>
          <w:szCs w:val="30"/>
          <w:shd w:val="clear" w:color="auto" w:fill="FFFFFF"/>
        </w:rPr>
        <w:lastRenderedPageBreak/>
        <w:t>financiamento para a construção do empreendimento, as incorporadoras deixam de receber os juros compensatórios dos promitentes compradores que só passam a incidir após o Habite-se.</w:t>
      </w:r>
    </w:p>
    <w:p w14:paraId="31A85E16"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232E47F0"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Fluxo de Caixa: </w:t>
      </w:r>
      <w:r w:rsidRPr="00FA6585">
        <w:rPr>
          <w:rFonts w:ascii="Arial" w:hAnsi="Arial" w:cs="Arial"/>
          <w:sz w:val="30"/>
          <w:szCs w:val="30"/>
          <w:shd w:val="clear" w:color="auto" w:fill="FFFFFF"/>
        </w:rPr>
        <w:t>A postergação do recebimento das parcelas oriundas dos repasses bancários atinge diretamente o fluxo de caixa, deixando capital de giro indisponível e afetando o desempenho da empresa.</w:t>
      </w:r>
    </w:p>
    <w:p w14:paraId="418A82C7" w14:textId="77777777" w:rsidR="002C5512" w:rsidRPr="00FA6585" w:rsidRDefault="002C5512" w:rsidP="00FA6585">
      <w:pPr>
        <w:pStyle w:val="ListParagraph"/>
        <w:spacing w:line="276" w:lineRule="auto"/>
        <w:ind w:left="-284" w:right="-568" w:firstLine="710"/>
        <w:jc w:val="both"/>
        <w:rPr>
          <w:rFonts w:ascii="Arial" w:hAnsi="Arial" w:cs="Arial"/>
          <w:b/>
          <w:sz w:val="30"/>
          <w:szCs w:val="30"/>
          <w:shd w:val="clear" w:color="auto" w:fill="FFFFFF"/>
        </w:rPr>
      </w:pPr>
    </w:p>
    <w:p w14:paraId="79C7D5CB"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Pr="00FA6585">
        <w:rPr>
          <w:rFonts w:ascii="Arial" w:hAnsi="Arial" w:cs="Arial"/>
          <w:sz w:val="30"/>
          <w:szCs w:val="30"/>
          <w:shd w:val="clear" w:color="auto" w:fill="FFFFFF"/>
        </w:rPr>
        <w:t>A falta de geração de novos negócios se agrava devido à indisponibilidade das equipes comprometidas com empreendimentos/projetos não concluídos</w:t>
      </w:r>
    </w:p>
    <w:p w14:paraId="0261D438" w14:textId="77777777" w:rsidR="002C5512" w:rsidRPr="00FA6585" w:rsidRDefault="002C5512" w:rsidP="00FA6585">
      <w:pPr>
        <w:pStyle w:val="ListParagraph"/>
        <w:spacing w:line="360" w:lineRule="auto"/>
        <w:ind w:left="-284" w:right="-568" w:firstLine="710"/>
        <w:jc w:val="both"/>
        <w:rPr>
          <w:rFonts w:ascii="Arial" w:hAnsi="Arial" w:cs="Arial"/>
          <w:b/>
          <w:sz w:val="30"/>
          <w:szCs w:val="30"/>
          <w:shd w:val="clear" w:color="auto" w:fill="FFFFFF"/>
        </w:rPr>
      </w:pPr>
    </w:p>
    <w:p w14:paraId="7E172B67"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Pr="00FA6585">
        <w:rPr>
          <w:rFonts w:ascii="Arial" w:hAnsi="Arial" w:cs="Arial"/>
          <w:sz w:val="30"/>
          <w:szCs w:val="30"/>
          <w:shd w:val="clear" w:color="auto" w:fill="FFFFFF"/>
        </w:rPr>
        <w:t>A imagem das empresas que não conseguem cumprir seus compromissos públicos fica comprometida perante os consumidores, colocando em risco a confiança dos clientes para aquisições futuras de imóveis;</w:t>
      </w:r>
    </w:p>
    <w:p w14:paraId="59E8FE10" w14:textId="77777777" w:rsidR="002C5512" w:rsidRPr="00FA6585" w:rsidRDefault="002C5512" w:rsidP="00FA6585">
      <w:pPr>
        <w:pStyle w:val="ListParagraph"/>
        <w:spacing w:line="276" w:lineRule="auto"/>
        <w:ind w:left="-284" w:right="-568" w:firstLine="710"/>
        <w:jc w:val="both"/>
        <w:rPr>
          <w:rFonts w:ascii="Arial" w:hAnsi="Arial" w:cs="Arial"/>
          <w:b/>
          <w:sz w:val="30"/>
          <w:szCs w:val="30"/>
          <w:shd w:val="clear" w:color="auto" w:fill="FFFFFF"/>
        </w:rPr>
      </w:pPr>
    </w:p>
    <w:p w14:paraId="5A678F17" w14:textId="77777777" w:rsidR="002C5512" w:rsidRPr="00FA6585" w:rsidRDefault="002C5512" w:rsidP="00FA6585">
      <w:pPr>
        <w:pStyle w:val="ListParagraph"/>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de clientes e devolução de parcelas: </w:t>
      </w:r>
      <w:r w:rsidRPr="00FA6585">
        <w:rPr>
          <w:rFonts w:ascii="Arial" w:hAnsi="Arial" w:cs="Arial"/>
          <w:sz w:val="30"/>
          <w:szCs w:val="30"/>
          <w:shd w:val="clear" w:color="auto" w:fill="FFFFFF"/>
        </w:rPr>
        <w:t>O atraso na obra gera clientes insatisfeitos, que podem ingressar com ações judiciais solicitando a rescisão contratual e a devolução de valores pagos, independentemente dos prejuízos assumidos até então pela incorporadora.</w:t>
      </w:r>
    </w:p>
    <w:p w14:paraId="51E9590B" w14:textId="77777777" w:rsidR="002C5512" w:rsidRPr="00FA6585" w:rsidRDefault="002C5512" w:rsidP="00FA6585">
      <w:pPr>
        <w:pStyle w:val="ListParagraph"/>
        <w:jc w:val="both"/>
        <w:rPr>
          <w:rFonts w:ascii="Arial" w:hAnsi="Arial" w:cs="Arial"/>
          <w:b/>
          <w:sz w:val="30"/>
          <w:szCs w:val="30"/>
          <w:shd w:val="clear" w:color="auto" w:fill="FFFFFF"/>
        </w:rPr>
      </w:pPr>
    </w:p>
    <w:p w14:paraId="0009E639"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16D1C96A"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os clientes? </w:t>
      </w:r>
    </w:p>
    <w:p w14:paraId="09289D89" w14:textId="77777777" w:rsidR="002C5512" w:rsidRPr="00FA6585" w:rsidRDefault="002C5512" w:rsidP="00FA6585">
      <w:pPr>
        <w:spacing w:after="0" w:line="276" w:lineRule="auto"/>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 xml:space="preserve">Os problemas para os clientes também são inúmeros, a começar pela perda de confiança em relação ao trabalho da incorporadora. É através do trabalho dela que o cliente viabiliza a aquisição de um imóvel e sobre ela recai toda a responsabilidade sobre a concretização do negócio. No caso da compra de um imóvel na planta, é comum que o  cliente programe etapas importantes de sua vida com base na data prevista para o recebimento do imóvel. Quando esta data não é cumprida, a interferência nos planos é direta. </w:t>
      </w:r>
      <w:r w:rsidRPr="00FA6585">
        <w:rPr>
          <w:rFonts w:ascii="Arial" w:hAnsi="Arial" w:cs="Arial"/>
          <w:sz w:val="30"/>
          <w:szCs w:val="30"/>
          <w:shd w:val="clear" w:color="auto" w:fill="FFFFFF"/>
        </w:rPr>
        <w:lastRenderedPageBreak/>
        <w:t xml:space="preserve">Datas de casamento, mudança de escola de filhos precisam ser alteradas, um prejuízo que não pode ser medido apenas por índices monetários. </w:t>
      </w:r>
    </w:p>
    <w:p w14:paraId="23774379" w14:textId="77777777" w:rsidR="00C92783" w:rsidRPr="00FA6585" w:rsidRDefault="00C92783" w:rsidP="00FA6585">
      <w:pPr>
        <w:spacing w:after="0" w:line="276" w:lineRule="auto"/>
        <w:ind w:left="-284" w:right="-568"/>
        <w:jc w:val="both"/>
        <w:rPr>
          <w:rFonts w:ascii="Arial" w:hAnsi="Arial" w:cs="Arial"/>
          <w:sz w:val="30"/>
          <w:szCs w:val="30"/>
          <w:shd w:val="clear" w:color="auto" w:fill="FFFFFF"/>
        </w:rPr>
      </w:pPr>
    </w:p>
    <w:p w14:paraId="6D67F4B5"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Quando uma obra pode ser considerada concluída?</w:t>
      </w:r>
    </w:p>
    <w:p w14:paraId="4823A9F5" w14:textId="77777777" w:rsidR="00C92783" w:rsidRPr="00FA6585" w:rsidRDefault="00C92783" w:rsidP="00FA6585">
      <w:pPr>
        <w:spacing w:after="0"/>
        <w:ind w:left="-284" w:right="-568"/>
        <w:jc w:val="both"/>
        <w:rPr>
          <w:rFonts w:ascii="Arial" w:hAnsi="Arial" w:cs="Arial"/>
          <w:b/>
          <w:sz w:val="30"/>
          <w:szCs w:val="30"/>
        </w:rPr>
      </w:pPr>
    </w:p>
    <w:p w14:paraId="1B3BEC8E"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 conclusão da construção de casas, edifícios residenciais ou comerciais se dá com a obtenção do Habite-se. No caso de loteamentos, com a expedição do Termo de Verificação de Obras. Os certificados de conclusão são emitidos após vistorias pelos órgãos competentes.</w:t>
      </w:r>
    </w:p>
    <w:p w14:paraId="2BFACD08" w14:textId="77777777" w:rsidR="00873AC4" w:rsidRPr="00FA6585" w:rsidRDefault="00873AC4" w:rsidP="00FA6585">
      <w:pPr>
        <w:spacing w:after="0"/>
        <w:ind w:left="-284" w:right="-568"/>
        <w:jc w:val="both"/>
        <w:rPr>
          <w:rFonts w:ascii="Arial" w:hAnsi="Arial" w:cs="Arial"/>
          <w:sz w:val="30"/>
          <w:szCs w:val="30"/>
        </w:rPr>
      </w:pPr>
    </w:p>
    <w:p w14:paraId="4F987F4D" w14:textId="682D003D" w:rsidR="00873AC4" w:rsidRPr="00FA6585" w:rsidRDefault="00873AC4" w:rsidP="00FA6585">
      <w:pPr>
        <w:spacing w:after="0"/>
        <w:ind w:left="-284" w:right="-568"/>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14:paraId="1F4DD7F8" w14:textId="77777777" w:rsidR="003F59FC" w:rsidRPr="00FA6585" w:rsidRDefault="003F59FC" w:rsidP="00FA6585">
      <w:pPr>
        <w:spacing w:after="0"/>
        <w:ind w:left="-284" w:right="-568"/>
        <w:jc w:val="both"/>
        <w:rPr>
          <w:rFonts w:ascii="Arial" w:hAnsi="Arial" w:cs="Arial"/>
          <w:sz w:val="30"/>
          <w:szCs w:val="30"/>
        </w:rPr>
      </w:pPr>
    </w:p>
    <w:p w14:paraId="0862F86C" w14:textId="49224D4E" w:rsidR="003F59FC" w:rsidRPr="00FA6585" w:rsidRDefault="003F59FC" w:rsidP="00FA6585">
      <w:pPr>
        <w:spacing w:after="0"/>
        <w:ind w:left="-284" w:right="-568"/>
        <w:jc w:val="both"/>
        <w:rPr>
          <w:rFonts w:ascii="Arial" w:hAnsi="Arial" w:cs="Arial"/>
          <w:sz w:val="30"/>
          <w:szCs w:val="30"/>
        </w:rPr>
      </w:pPr>
    </w:p>
    <w:p w14:paraId="28588D2F" w14:textId="2C7255B6" w:rsidR="00873AC4"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14:paraId="6022A720" w14:textId="2A62C4A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14:paraId="5FECD4EB" w14:textId="77777777" w:rsidR="003F59FC" w:rsidRPr="00FA6585" w:rsidRDefault="003F59FC" w:rsidP="00FA6585">
      <w:pPr>
        <w:spacing w:after="0"/>
        <w:ind w:left="-284" w:right="-568"/>
        <w:jc w:val="both"/>
        <w:rPr>
          <w:rFonts w:ascii="Arial" w:hAnsi="Arial" w:cs="Arial"/>
          <w:sz w:val="30"/>
          <w:szCs w:val="30"/>
        </w:rPr>
      </w:pPr>
    </w:p>
    <w:p w14:paraId="5038B41E" w14:textId="044595C3"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As principais preocupações devem ser com os seguintes itens:</w:t>
      </w:r>
    </w:p>
    <w:p w14:paraId="1BB12ED7" w14:textId="77777777" w:rsidR="003F59FC" w:rsidRPr="00FA6585" w:rsidRDefault="003F59FC" w:rsidP="00FA6585">
      <w:pPr>
        <w:spacing w:after="0"/>
        <w:ind w:left="-284" w:right="-568"/>
        <w:jc w:val="both"/>
        <w:rPr>
          <w:rFonts w:ascii="Arial" w:hAnsi="Arial" w:cs="Arial"/>
          <w:sz w:val="30"/>
          <w:szCs w:val="30"/>
        </w:rPr>
      </w:pPr>
    </w:p>
    <w:p w14:paraId="7C8F15DB" w14:textId="7A0CFCB6"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Instalações Hidráulicas</w:t>
      </w:r>
      <w:r w:rsidRPr="00FA6585">
        <w:rPr>
          <w:rFonts w:ascii="Arial" w:hAnsi="Arial" w:cs="Arial"/>
          <w:sz w:val="30"/>
          <w:szCs w:val="30"/>
        </w:rPr>
        <w:t xml:space="preserve">: verificar se não há vazamentos e se o caimento dos ralos está correto. </w:t>
      </w:r>
    </w:p>
    <w:p w14:paraId="1F721A5A" w14:textId="61930327"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Instalações Elétricas</w:t>
      </w:r>
      <w:r w:rsidRPr="00FA6585">
        <w:rPr>
          <w:rFonts w:ascii="Arial" w:hAnsi="Arial" w:cs="Arial"/>
          <w:sz w:val="30"/>
          <w:szCs w:val="30"/>
        </w:rPr>
        <w:t>: verificar o funcionamento de tomadas e interruptores. Verificar pontos de telefones, interfone e antena de TV. Examinar o lacre do Quadro de Luz e os disjuntores.</w:t>
      </w:r>
    </w:p>
    <w:p w14:paraId="30ED6457" w14:textId="651537DD"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Pintura e Acabamento</w:t>
      </w:r>
      <w:r w:rsidRPr="00FA6585">
        <w:rPr>
          <w:rFonts w:ascii="Arial" w:hAnsi="Arial" w:cs="Arial"/>
          <w:sz w:val="30"/>
          <w:szCs w:val="30"/>
        </w:rPr>
        <w:t>: Verificar se não há manchas, trincas ou ondulações.</w:t>
      </w:r>
    </w:p>
    <w:p w14:paraId="47038BC6" w14:textId="4DAAC3C5" w:rsidR="00115377" w:rsidRPr="00FA6585" w:rsidRDefault="00115377"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p>
    <w:p w14:paraId="775E9E0E" w14:textId="4074418D" w:rsidR="003F59FC" w:rsidRPr="00FA6585" w:rsidRDefault="003F59FC" w:rsidP="00FA6585">
      <w:pPr>
        <w:pStyle w:val="ListParagraph"/>
        <w:numPr>
          <w:ilvl w:val="0"/>
          <w:numId w:val="9"/>
        </w:numPr>
        <w:ind w:right="-568"/>
        <w:jc w:val="both"/>
        <w:rPr>
          <w:rFonts w:ascii="Arial" w:hAnsi="Arial" w:cs="Arial"/>
          <w:sz w:val="30"/>
          <w:szCs w:val="30"/>
        </w:rPr>
      </w:pPr>
      <w:r w:rsidRPr="00FA6585">
        <w:rPr>
          <w:rFonts w:ascii="Arial" w:hAnsi="Arial" w:cs="Arial"/>
          <w:b/>
          <w:sz w:val="30"/>
          <w:szCs w:val="30"/>
        </w:rPr>
        <w:lastRenderedPageBreak/>
        <w:t>Louças, Pisos e Metais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14:paraId="736C4630" w14:textId="77777777" w:rsidR="00BC4E37" w:rsidRPr="00FA6585" w:rsidRDefault="00BC4E37" w:rsidP="00FA6585">
      <w:pPr>
        <w:pStyle w:val="ListParagraph"/>
        <w:ind w:left="436" w:right="-568"/>
        <w:jc w:val="both"/>
        <w:rPr>
          <w:rFonts w:ascii="Arial" w:hAnsi="Arial" w:cs="Arial"/>
          <w:sz w:val="30"/>
          <w:szCs w:val="30"/>
        </w:rPr>
      </w:pPr>
    </w:p>
    <w:p w14:paraId="587B111C" w14:textId="6D351FEC" w:rsidR="00115377" w:rsidRPr="00FA6585" w:rsidRDefault="00115377" w:rsidP="00FA6585">
      <w:pPr>
        <w:spacing w:after="0"/>
        <w:ind w:left="-284" w:right="-568"/>
        <w:jc w:val="both"/>
        <w:rPr>
          <w:rFonts w:ascii="Arial" w:hAnsi="Arial" w:cs="Arial"/>
          <w:sz w:val="30"/>
          <w:szCs w:val="30"/>
        </w:rPr>
      </w:pPr>
      <w:proofErr w:type="spellStart"/>
      <w:r w:rsidRPr="00FA6585">
        <w:rPr>
          <w:rFonts w:ascii="Arial" w:hAnsi="Arial" w:cs="Arial"/>
          <w:b/>
          <w:sz w:val="30"/>
          <w:szCs w:val="30"/>
        </w:rPr>
        <w:t>Obs</w:t>
      </w:r>
      <w:proofErr w:type="spellEnd"/>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14:paraId="104C694E" w14:textId="7769AF6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 xml:space="preserve"> </w:t>
      </w:r>
    </w:p>
    <w:p w14:paraId="216F1EE5" w14:textId="77777777" w:rsidR="00873AC4" w:rsidRPr="00FA6585" w:rsidRDefault="00873AC4" w:rsidP="00FA6585">
      <w:pPr>
        <w:spacing w:after="0"/>
        <w:ind w:left="-284" w:right="-568"/>
        <w:jc w:val="both"/>
        <w:rPr>
          <w:rFonts w:ascii="Arial" w:hAnsi="Arial" w:cs="Arial"/>
          <w:sz w:val="30"/>
          <w:szCs w:val="30"/>
        </w:rPr>
      </w:pPr>
    </w:p>
    <w:p w14:paraId="64EEC12D" w14:textId="77777777" w:rsidR="00C92783" w:rsidRPr="00FA6585" w:rsidRDefault="00C92783" w:rsidP="00FA6585">
      <w:pPr>
        <w:spacing w:after="0"/>
        <w:ind w:left="-284" w:right="-568"/>
        <w:jc w:val="both"/>
        <w:rPr>
          <w:rFonts w:ascii="Arial" w:hAnsi="Arial" w:cs="Arial"/>
          <w:sz w:val="30"/>
          <w:szCs w:val="30"/>
        </w:rPr>
      </w:pPr>
    </w:p>
    <w:p w14:paraId="3675C107"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14:paraId="5E7AEFAD" w14:textId="77777777" w:rsidR="00C92783" w:rsidRPr="00FA6585" w:rsidRDefault="00C92783" w:rsidP="00FA6585">
      <w:pPr>
        <w:spacing w:after="0"/>
        <w:ind w:left="-284" w:right="-568"/>
        <w:jc w:val="both"/>
        <w:rPr>
          <w:rFonts w:ascii="Arial" w:hAnsi="Arial" w:cs="Arial"/>
          <w:b/>
          <w:sz w:val="30"/>
          <w:szCs w:val="30"/>
        </w:rPr>
      </w:pPr>
    </w:p>
    <w:p w14:paraId="2D499A4A"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As despesas condominiais são despesas de custeio dos empreendimentos. São de responsabilidade de seus proprietários a partir da Instalação do condomínio. Devem ser rateadas de acordo com o estabelecido na Convenção de Condomínio aprovada por ocasião da Assembleia de Instalação do mesmo. Esta Assembleia deverá acontecer após a conclusão das obras e obtenção da Certidão do Habite-se.</w:t>
      </w:r>
    </w:p>
    <w:p w14:paraId="44489128" w14:textId="77777777" w:rsidR="005A40E2" w:rsidRPr="00FA6585" w:rsidRDefault="005A40E2" w:rsidP="00FA6585">
      <w:pPr>
        <w:spacing w:after="0"/>
        <w:ind w:left="-284" w:right="-568"/>
        <w:jc w:val="both"/>
        <w:rPr>
          <w:rFonts w:ascii="Arial" w:hAnsi="Arial" w:cs="Arial"/>
          <w:sz w:val="30"/>
          <w:szCs w:val="30"/>
        </w:rPr>
      </w:pPr>
    </w:p>
    <w:p w14:paraId="2EF58AD7" w14:textId="6E6305D3" w:rsidR="005A40E2" w:rsidRPr="00FA6585" w:rsidRDefault="005A40E2" w:rsidP="00FA6585">
      <w:pPr>
        <w:spacing w:after="0"/>
        <w:ind w:left="-284" w:right="-568"/>
        <w:jc w:val="both"/>
        <w:rPr>
          <w:rFonts w:ascii="Arial" w:hAnsi="Arial" w:cs="Arial"/>
          <w:b/>
          <w:sz w:val="30"/>
          <w:szCs w:val="30"/>
        </w:rPr>
      </w:pPr>
      <w:r w:rsidRPr="00FA6585">
        <w:rPr>
          <w:rFonts w:ascii="Arial" w:hAnsi="Arial" w:cs="Arial"/>
          <w:b/>
          <w:sz w:val="30"/>
          <w:szCs w:val="30"/>
        </w:rPr>
        <w:t>Como avaliar os benefícios de uma obra em contrapartida aos transtornos causados a seus vizinhos?</w:t>
      </w:r>
    </w:p>
    <w:p w14:paraId="44F853C6" w14:textId="77777777" w:rsidR="00A06065" w:rsidRPr="00FA6585" w:rsidRDefault="00A06065" w:rsidP="00FA6585">
      <w:pPr>
        <w:spacing w:after="0"/>
        <w:ind w:left="-284" w:right="-568"/>
        <w:jc w:val="both"/>
        <w:rPr>
          <w:rFonts w:ascii="Arial" w:hAnsi="Arial" w:cs="Arial"/>
          <w:sz w:val="30"/>
          <w:szCs w:val="30"/>
        </w:rPr>
      </w:pPr>
    </w:p>
    <w:p w14:paraId="05B29A6A" w14:textId="4D6AABDD" w:rsidR="00A06065" w:rsidRPr="00FA6585" w:rsidRDefault="00A06065" w:rsidP="00FA6585">
      <w:pPr>
        <w:spacing w:after="0"/>
        <w:ind w:left="-284" w:right="-568"/>
        <w:jc w:val="both"/>
        <w:rPr>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 desconforto para os vizinhos. </w:t>
      </w:r>
    </w:p>
    <w:p w14:paraId="39AE29D5" w14:textId="704A619E" w:rsidR="00A06065" w:rsidRDefault="00A06065" w:rsidP="00FA6585">
      <w:pPr>
        <w:spacing w:after="0"/>
        <w:ind w:left="-284" w:right="-568"/>
        <w:jc w:val="both"/>
        <w:rPr>
          <w:rFonts w:ascii="Arial" w:hAnsi="Arial" w:cs="Arial"/>
          <w:sz w:val="30"/>
          <w:szCs w:val="30"/>
        </w:rPr>
      </w:pPr>
      <w:r w:rsidRPr="00FA6585">
        <w:rPr>
          <w:rFonts w:ascii="Arial" w:hAnsi="Arial" w:cs="Arial"/>
          <w:sz w:val="30"/>
          <w:szCs w:val="30"/>
        </w:rPr>
        <w:t>O lado positivo deste desconforto, é que uma obra</w:t>
      </w:r>
      <w:r w:rsidR="005A40E2" w:rsidRPr="00FA6585">
        <w:rPr>
          <w:rFonts w:ascii="Arial" w:hAnsi="Arial" w:cs="Arial"/>
          <w:sz w:val="30"/>
          <w:szCs w:val="30"/>
        </w:rPr>
        <w:t xml:space="preserve"> significa emprego, desenvolvimento, receita pa</w:t>
      </w:r>
      <w:r w:rsidR="00671646" w:rsidRPr="00FA6585">
        <w:rPr>
          <w:rFonts w:ascii="Arial" w:hAnsi="Arial" w:cs="Arial"/>
          <w:sz w:val="30"/>
          <w:szCs w:val="30"/>
        </w:rPr>
        <w:t>ra municípios, estados e união.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E21894" w:rsidRPr="00FA6585">
        <w:rPr>
          <w:rFonts w:ascii="Arial" w:hAnsi="Arial" w:cs="Arial"/>
          <w:sz w:val="30"/>
          <w:szCs w:val="30"/>
        </w:rPr>
        <w:t xml:space="preserve"> </w:t>
      </w:r>
      <w:r w:rsidR="00671646" w:rsidRPr="00FA6585">
        <w:rPr>
          <w:rFonts w:ascii="Arial" w:hAnsi="Arial" w:cs="Arial"/>
          <w:sz w:val="30"/>
          <w:szCs w:val="30"/>
        </w:rPr>
        <w:t xml:space="preserve">valoriza </w:t>
      </w:r>
      <w:r w:rsidR="00E21894" w:rsidRPr="00FA6585">
        <w:rPr>
          <w:rFonts w:ascii="Arial" w:hAnsi="Arial" w:cs="Arial"/>
          <w:sz w:val="30"/>
          <w:szCs w:val="30"/>
        </w:rPr>
        <w:t xml:space="preserve"> </w:t>
      </w:r>
      <w:r w:rsidR="00671646" w:rsidRPr="00FA6585">
        <w:rPr>
          <w:rFonts w:ascii="Arial" w:hAnsi="Arial" w:cs="Arial"/>
          <w:sz w:val="30"/>
          <w:szCs w:val="30"/>
        </w:rPr>
        <w:t>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14:paraId="3E3DC99C" w14:textId="77777777" w:rsidR="003D40A6" w:rsidRDefault="003D40A6" w:rsidP="003D40A6">
      <w:pPr>
        <w:jc w:val="both"/>
        <w:rPr>
          <w:rFonts w:ascii="Arial" w:hAnsi="Arial" w:cs="Arial"/>
          <w:sz w:val="30"/>
          <w:szCs w:val="30"/>
        </w:rPr>
      </w:pPr>
    </w:p>
    <w:p w14:paraId="636C33DC" w14:textId="77777777" w:rsidR="003D40A6" w:rsidRDefault="003D40A6" w:rsidP="003D40A6">
      <w:pPr>
        <w:jc w:val="both"/>
        <w:rPr>
          <w:rFonts w:ascii="Arial" w:hAnsi="Arial" w:cs="Arial"/>
          <w:sz w:val="30"/>
          <w:szCs w:val="30"/>
        </w:rPr>
      </w:pPr>
    </w:p>
    <w:p w14:paraId="0A4AD1CA" w14:textId="77777777" w:rsidR="003D40A6" w:rsidRDefault="003D40A6" w:rsidP="003D40A6">
      <w:pPr>
        <w:jc w:val="both"/>
        <w:rPr>
          <w:rFonts w:ascii="Arial" w:hAnsi="Arial" w:cs="Arial"/>
          <w:b/>
          <w:sz w:val="30"/>
          <w:szCs w:val="30"/>
        </w:rPr>
      </w:pPr>
    </w:p>
    <w:p w14:paraId="57D2E5A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lastRenderedPageBreak/>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14:paraId="50C0D291" w14:textId="77777777" w:rsidR="003D40A6" w:rsidRDefault="003D40A6" w:rsidP="003D40A6">
      <w:pPr>
        <w:jc w:val="both"/>
        <w:rPr>
          <w:rFonts w:ascii="Arial" w:hAnsi="Arial" w:cs="Arial"/>
          <w:sz w:val="30"/>
          <w:szCs w:val="30"/>
        </w:rPr>
      </w:pPr>
    </w:p>
    <w:p w14:paraId="105AE689" w14:textId="77777777" w:rsidR="003D40A6" w:rsidRDefault="003D40A6" w:rsidP="003D40A6">
      <w:pPr>
        <w:jc w:val="both"/>
        <w:rPr>
          <w:rFonts w:ascii="Arial" w:hAnsi="Arial" w:cs="Arial"/>
          <w:sz w:val="30"/>
          <w:szCs w:val="30"/>
        </w:rPr>
      </w:pPr>
      <w:r>
        <w:rPr>
          <w:rFonts w:ascii="Arial" w:hAnsi="Arial" w:cs="Arial"/>
          <w:sz w:val="30"/>
          <w:szCs w:val="30"/>
        </w:rPr>
        <w:t xml:space="preserve">Ao serem submetidos à aprovação, todos os projetos passam pela análise dos órgãos ambientais. Dependendo do tamanho, das condições topográficas  e dos acidentes geográficos, as aprovações que sempre passam por análise na esfera municipal, podem demandar análises por órgãos ligados aos governos estaduais e/ou federal. </w:t>
      </w:r>
    </w:p>
    <w:p w14:paraId="490E5A56" w14:textId="77777777" w:rsidR="003D40A6" w:rsidRDefault="003D40A6" w:rsidP="003D40A6">
      <w:pPr>
        <w:jc w:val="both"/>
        <w:rPr>
          <w:rFonts w:ascii="Arial" w:hAnsi="Arial" w:cs="Arial"/>
          <w:sz w:val="30"/>
          <w:szCs w:val="30"/>
        </w:rPr>
      </w:pPr>
    </w:p>
    <w:p w14:paraId="42EFB497"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14:paraId="00EFEBBC" w14:textId="77777777" w:rsidR="003D40A6" w:rsidRDefault="003D40A6" w:rsidP="003D40A6">
      <w:pPr>
        <w:jc w:val="both"/>
        <w:rPr>
          <w:rFonts w:ascii="Arial" w:hAnsi="Arial" w:cs="Arial"/>
          <w:sz w:val="30"/>
          <w:szCs w:val="30"/>
        </w:rPr>
      </w:pPr>
    </w:p>
    <w:p w14:paraId="0F334DD6" w14:textId="77777777" w:rsidR="003D40A6" w:rsidRDefault="003D40A6" w:rsidP="003D40A6">
      <w:pPr>
        <w:jc w:val="both"/>
        <w:rPr>
          <w:rFonts w:ascii="Arial" w:hAnsi="Arial" w:cs="Arial"/>
          <w:sz w:val="30"/>
          <w:szCs w:val="30"/>
        </w:rPr>
      </w:pPr>
      <w:r>
        <w:rPr>
          <w:rFonts w:ascii="Arial" w:hAnsi="Arial" w:cs="Arial"/>
          <w:sz w:val="30"/>
          <w:szCs w:val="30"/>
        </w:rPr>
        <w:t>As Incorporações imobiliárias acabam trabalhando como uma recuperadora de áreas degradadas. Para o desenvolvimento de empreendimentos, os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p>
    <w:p w14:paraId="030963FE" w14:textId="77777777" w:rsidR="003D40A6" w:rsidRDefault="003D40A6" w:rsidP="003D40A6">
      <w:pPr>
        <w:jc w:val="both"/>
        <w:rPr>
          <w:rFonts w:ascii="Arial" w:hAnsi="Arial" w:cs="Arial"/>
          <w:sz w:val="30"/>
          <w:szCs w:val="30"/>
        </w:rPr>
      </w:pPr>
    </w:p>
    <w:p w14:paraId="4404BD8E" w14:textId="77777777" w:rsidR="003D40A6" w:rsidRPr="00FC1700" w:rsidRDefault="003D40A6" w:rsidP="003D40A6">
      <w:pPr>
        <w:jc w:val="both"/>
        <w:rPr>
          <w:rFonts w:ascii="Arial" w:hAnsi="Arial" w:cs="Arial"/>
          <w:b/>
          <w:sz w:val="30"/>
          <w:szCs w:val="30"/>
        </w:rPr>
      </w:pPr>
      <w:proofErr w:type="spellStart"/>
      <w:proofErr w:type="gramStart"/>
      <w:r w:rsidRPr="00FC1700">
        <w:rPr>
          <w:rFonts w:ascii="Arial" w:hAnsi="Arial" w:cs="Arial"/>
          <w:b/>
          <w:color w:val="353535"/>
          <w:sz w:val="30"/>
          <w:szCs w:val="30"/>
          <w:lang w:val="en-US"/>
        </w:rPr>
        <w:t>Que</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medidas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podem</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ser</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exigidas</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para</w:t>
      </w:r>
      <w:proofErr w:type="spellEnd"/>
      <w:r>
        <w:rPr>
          <w:rFonts w:ascii="Arial" w:hAnsi="Arial" w:cs="Arial"/>
          <w:b/>
          <w:color w:val="353535"/>
          <w:sz w:val="30"/>
          <w:szCs w:val="30"/>
          <w:lang w:val="en-US"/>
        </w:rPr>
        <w:t xml:space="preserve"> </w:t>
      </w:r>
      <w:proofErr w:type="spellStart"/>
      <w:r>
        <w:rPr>
          <w:rFonts w:ascii="Arial" w:hAnsi="Arial" w:cs="Arial"/>
          <w:b/>
          <w:color w:val="353535"/>
          <w:sz w:val="30"/>
          <w:szCs w:val="30"/>
          <w:lang w:val="en-US"/>
        </w:rPr>
        <w:t>determinação</w:t>
      </w:r>
      <w:proofErr w:type="spellEnd"/>
      <w:r w:rsidRPr="00FC1700">
        <w:rPr>
          <w:rFonts w:ascii="Arial" w:hAnsi="Arial" w:cs="Arial"/>
          <w:b/>
          <w:color w:val="353535"/>
          <w:sz w:val="30"/>
          <w:szCs w:val="30"/>
          <w:lang w:val="en-US"/>
        </w:rPr>
        <w:t xml:space="preserve"> de </w:t>
      </w:r>
      <w:proofErr w:type="spellStart"/>
      <w:r w:rsidRPr="00FC1700">
        <w:rPr>
          <w:rFonts w:ascii="Arial" w:hAnsi="Arial" w:cs="Arial"/>
          <w:b/>
          <w:color w:val="353535"/>
          <w:sz w:val="30"/>
          <w:szCs w:val="30"/>
          <w:lang w:val="en-US"/>
        </w:rPr>
        <w:t>eventuais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compensações</w:t>
      </w:r>
      <w:proofErr w:type="spellEnd"/>
      <w:r w:rsidRPr="00FC1700">
        <w:rPr>
          <w:rFonts w:ascii="Arial" w:hAnsi="Arial" w:cs="Arial"/>
          <w:b/>
          <w:color w:val="353535"/>
          <w:sz w:val="30"/>
          <w:szCs w:val="30"/>
          <w:lang w:val="en-US"/>
        </w:rPr>
        <w:t xml:space="preserve"> </w:t>
      </w:r>
      <w:proofErr w:type="spellStart"/>
      <w:r w:rsidRPr="00FC1700">
        <w:rPr>
          <w:rFonts w:ascii="Arial" w:hAnsi="Arial" w:cs="Arial"/>
          <w:b/>
          <w:color w:val="353535"/>
          <w:sz w:val="30"/>
          <w:szCs w:val="30"/>
          <w:lang w:val="en-US"/>
        </w:rPr>
        <w:t>ambientais</w:t>
      </w:r>
      <w:proofErr w:type="spellEnd"/>
      <w:r w:rsidRPr="00FC1700">
        <w:rPr>
          <w:rFonts w:ascii="Arial" w:hAnsi="Arial" w:cs="Arial"/>
          <w:b/>
          <w:color w:val="353535"/>
          <w:sz w:val="30"/>
          <w:szCs w:val="30"/>
          <w:lang w:val="en-US"/>
        </w:rPr>
        <w:t>?</w:t>
      </w:r>
      <w:proofErr w:type="gramEnd"/>
      <w:r w:rsidRPr="00FC1700">
        <w:rPr>
          <w:rFonts w:ascii="Arial" w:hAnsi="Arial" w:cs="Arial"/>
          <w:b/>
          <w:color w:val="353535"/>
          <w:sz w:val="30"/>
          <w:szCs w:val="30"/>
          <w:lang w:val="en-US"/>
        </w:rPr>
        <w:t xml:space="preserve">   </w:t>
      </w:r>
    </w:p>
    <w:p w14:paraId="04E8C136" w14:textId="77777777" w:rsidR="003D40A6" w:rsidRPr="005404D5" w:rsidRDefault="003D40A6" w:rsidP="003D40A6">
      <w:pPr>
        <w:jc w:val="both"/>
        <w:rPr>
          <w:rFonts w:ascii="Arial" w:hAnsi="Arial" w:cs="Arial"/>
          <w:sz w:val="30"/>
          <w:szCs w:val="30"/>
        </w:rPr>
      </w:pPr>
    </w:p>
    <w:p w14:paraId="7048F92D" w14:textId="77777777" w:rsidR="003D40A6" w:rsidRPr="00FC1700" w:rsidRDefault="003D40A6" w:rsidP="003D40A6">
      <w:pPr>
        <w:jc w:val="both"/>
        <w:rPr>
          <w:rFonts w:ascii="Arial" w:hAnsi="Arial" w:cs="Arial"/>
          <w:sz w:val="30"/>
          <w:szCs w:val="30"/>
        </w:rPr>
      </w:pPr>
      <w:proofErr w:type="spellStart"/>
      <w:r w:rsidRPr="00FC1700">
        <w:rPr>
          <w:rFonts w:ascii="Arial" w:hAnsi="Arial" w:cs="Arial"/>
          <w:color w:val="353535"/>
          <w:sz w:val="30"/>
          <w:szCs w:val="30"/>
          <w:lang w:val="en-US"/>
        </w:rPr>
        <w:t>Podem</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ser</w:t>
      </w:r>
      <w:proofErr w:type="spellEnd"/>
      <w:r w:rsidRPr="00FC1700">
        <w:rPr>
          <w:rFonts w:ascii="Arial" w:hAnsi="Arial" w:cs="Arial"/>
          <w:color w:val="353535"/>
          <w:sz w:val="30"/>
          <w:szCs w:val="30"/>
          <w:lang w:val="en-US"/>
        </w:rPr>
        <w:t xml:space="preserve"> </w:t>
      </w:r>
      <w:proofErr w:type="spellStart"/>
      <w:proofErr w:type="gramStart"/>
      <w:r w:rsidRPr="00FC1700">
        <w:rPr>
          <w:rFonts w:ascii="Arial" w:hAnsi="Arial" w:cs="Arial"/>
          <w:color w:val="353535"/>
          <w:sz w:val="30"/>
          <w:szCs w:val="30"/>
          <w:lang w:val="en-US"/>
        </w:rPr>
        <w:t>exigidos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Estudos</w:t>
      </w:r>
      <w:proofErr w:type="spellEnd"/>
      <w:proofErr w:type="gram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Prévios</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Impacto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Ambiental</w:t>
      </w:r>
      <w:proofErr w:type="spellEnd"/>
      <w:r w:rsidRPr="00FC1700">
        <w:rPr>
          <w:rFonts w:ascii="Arial" w:hAnsi="Arial" w:cs="Arial"/>
          <w:color w:val="353535"/>
          <w:sz w:val="30"/>
          <w:szCs w:val="30"/>
          <w:lang w:val="en-US"/>
        </w:rPr>
        <w:t xml:space="preserve"> (EIA) e </w:t>
      </w:r>
      <w:proofErr w:type="spellStart"/>
      <w:r w:rsidRPr="00FC1700">
        <w:rPr>
          <w:rFonts w:ascii="Arial" w:hAnsi="Arial" w:cs="Arial"/>
          <w:color w:val="353535"/>
          <w:sz w:val="30"/>
          <w:szCs w:val="30"/>
          <w:lang w:val="en-US"/>
        </w:rPr>
        <w:t>respectivos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Relatórios</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Impacto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Meio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Ambiente</w:t>
      </w:r>
      <w:proofErr w:type="spellEnd"/>
      <w:r w:rsidRPr="00FC1700">
        <w:rPr>
          <w:rFonts w:ascii="Arial" w:hAnsi="Arial" w:cs="Arial"/>
          <w:color w:val="353535"/>
          <w:sz w:val="30"/>
          <w:szCs w:val="30"/>
          <w:lang w:val="en-US"/>
        </w:rPr>
        <w:t xml:space="preserve"> (RIMA)</w:t>
      </w:r>
      <w:r>
        <w:rPr>
          <w:rFonts w:ascii="Arial" w:hAnsi="Arial" w:cs="Arial"/>
          <w:color w:val="353535"/>
          <w:sz w:val="30"/>
          <w:szCs w:val="30"/>
          <w:lang w:val="en-US"/>
        </w:rPr>
        <w:t xml:space="preserve">, </w:t>
      </w:r>
      <w:proofErr w:type="spellStart"/>
      <w:r>
        <w:rPr>
          <w:rFonts w:ascii="Arial" w:hAnsi="Arial" w:cs="Arial"/>
          <w:color w:val="353535"/>
          <w:sz w:val="30"/>
          <w:szCs w:val="30"/>
          <w:lang w:val="en-US"/>
        </w:rPr>
        <w:t>para</w:t>
      </w:r>
      <w:proofErr w:type="spellEnd"/>
      <w:r>
        <w:rPr>
          <w:rFonts w:ascii="Arial" w:hAnsi="Arial" w:cs="Arial"/>
          <w:color w:val="353535"/>
          <w:sz w:val="30"/>
          <w:szCs w:val="30"/>
          <w:lang w:val="en-US"/>
        </w:rPr>
        <w:t xml:space="preserve"> o </w:t>
      </w:r>
      <w:proofErr w:type="spellStart"/>
      <w:r>
        <w:rPr>
          <w:rFonts w:ascii="Arial" w:hAnsi="Arial" w:cs="Arial"/>
          <w:color w:val="353535"/>
          <w:sz w:val="30"/>
          <w:szCs w:val="30"/>
          <w:lang w:val="en-US"/>
        </w:rPr>
        <w:t>licenciamento</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obras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ou</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atividades</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significativa</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degradação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ambiental</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em</w:t>
      </w:r>
      <w:proofErr w:type="spellEnd"/>
      <w:r w:rsidRPr="00FC1700">
        <w:rPr>
          <w:rFonts w:ascii="Arial" w:hAnsi="Arial" w:cs="Arial"/>
          <w:color w:val="353535"/>
          <w:sz w:val="30"/>
          <w:szCs w:val="30"/>
          <w:lang w:val="en-US"/>
        </w:rPr>
        <w:t xml:space="preserve"> especial </w:t>
      </w:r>
      <w:proofErr w:type="spellStart"/>
      <w:r w:rsidRPr="00FC1700">
        <w:rPr>
          <w:rFonts w:ascii="Arial" w:hAnsi="Arial" w:cs="Arial"/>
          <w:color w:val="353535"/>
          <w:sz w:val="30"/>
          <w:szCs w:val="30"/>
          <w:lang w:val="en-US"/>
        </w:rPr>
        <w:t>nas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áreas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consideradas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patrimônio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nacional</w:t>
      </w:r>
      <w:proofErr w:type="spellEnd"/>
    </w:p>
    <w:p w14:paraId="415DBC11" w14:textId="77777777" w:rsidR="003D40A6" w:rsidRDefault="003D40A6" w:rsidP="003D40A6">
      <w:pPr>
        <w:jc w:val="both"/>
        <w:rPr>
          <w:rFonts w:ascii="Arial" w:hAnsi="Arial" w:cs="Arial"/>
          <w:sz w:val="30"/>
          <w:szCs w:val="30"/>
        </w:rPr>
      </w:pPr>
    </w:p>
    <w:p w14:paraId="7A30D99B" w14:textId="77777777" w:rsidR="003D40A6" w:rsidRDefault="003D40A6" w:rsidP="003D40A6">
      <w:pPr>
        <w:jc w:val="both"/>
        <w:rPr>
          <w:rFonts w:ascii="Arial" w:hAnsi="Arial" w:cs="Arial"/>
          <w:sz w:val="30"/>
          <w:szCs w:val="30"/>
        </w:rPr>
      </w:pPr>
    </w:p>
    <w:p w14:paraId="3F19159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14:paraId="405DBBC9" w14:textId="77777777" w:rsidR="003D40A6" w:rsidRDefault="003D40A6" w:rsidP="003D40A6">
      <w:pPr>
        <w:pStyle w:val="ListParagraph"/>
        <w:ind w:left="1440"/>
        <w:jc w:val="both"/>
        <w:rPr>
          <w:rFonts w:ascii="Arial" w:hAnsi="Arial" w:cs="Arial"/>
          <w:sz w:val="30"/>
          <w:szCs w:val="30"/>
        </w:rPr>
      </w:pPr>
    </w:p>
    <w:p w14:paraId="66F9F2DF" w14:textId="77777777" w:rsidR="003D40A6" w:rsidRDefault="003D40A6" w:rsidP="003D40A6">
      <w:pPr>
        <w:jc w:val="both"/>
        <w:rPr>
          <w:rFonts w:ascii="Arial" w:hAnsi="Arial" w:cs="Arial"/>
          <w:sz w:val="30"/>
          <w:szCs w:val="30"/>
        </w:rPr>
      </w:pPr>
      <w:r>
        <w:rPr>
          <w:rFonts w:ascii="Arial" w:hAnsi="Arial" w:cs="Arial"/>
          <w:sz w:val="30"/>
          <w:szCs w:val="30"/>
        </w:rPr>
        <w:t>Em terrenos onde existe vegetação, antes de suprimi-la é realizado um levantamento arbóreo para classificação da  vegetação existente.</w:t>
      </w:r>
    </w:p>
    <w:p w14:paraId="1DE74196" w14:textId="77777777" w:rsidR="003D40A6" w:rsidRPr="007563E8" w:rsidRDefault="003D40A6" w:rsidP="003D40A6">
      <w:pPr>
        <w:jc w:val="both"/>
        <w:rPr>
          <w:rFonts w:ascii="Arial" w:hAnsi="Arial" w:cs="Arial"/>
          <w:sz w:val="30"/>
          <w:szCs w:val="30"/>
        </w:rPr>
      </w:pPr>
      <w:r>
        <w:rPr>
          <w:rFonts w:ascii="Arial" w:hAnsi="Arial" w:cs="Arial"/>
          <w:sz w:val="30"/>
          <w:szCs w:val="30"/>
        </w:rPr>
        <w:t>Dependendo do tipo de vegetação, a solução passa pela manutenção de espécies importantes, o transplante de espécies para outros locais e a compensação da vegetação suprimida no terreno, através do plantio de quantidade importante de mudas em outros locais definidos pelos órgãos ambientais. Além disso, os empreendimentos contam com a execução de projetos paisagísticos que os contemplam com a plantação de novas árvores.</w:t>
      </w:r>
    </w:p>
    <w:p w14:paraId="4BCBD289" w14:textId="77777777" w:rsidR="003D40A6" w:rsidRPr="00FA6585" w:rsidRDefault="003D40A6" w:rsidP="003D40A6">
      <w:pPr>
        <w:jc w:val="both"/>
        <w:rPr>
          <w:rFonts w:ascii="Arial" w:hAnsi="Arial" w:cs="Arial"/>
          <w:sz w:val="30"/>
          <w:szCs w:val="30"/>
        </w:rPr>
      </w:pPr>
    </w:p>
    <w:p w14:paraId="6558B0B4" w14:textId="77777777" w:rsidR="003D40A6" w:rsidRPr="00FC1700" w:rsidRDefault="003D40A6" w:rsidP="003D40A6">
      <w:pPr>
        <w:jc w:val="both"/>
        <w:rPr>
          <w:rFonts w:ascii="Arial" w:hAnsi="Arial" w:cs="Arial"/>
          <w:b/>
          <w:sz w:val="30"/>
          <w:szCs w:val="30"/>
        </w:rPr>
      </w:pPr>
      <w:r>
        <w:rPr>
          <w:rFonts w:ascii="Arial" w:hAnsi="Arial" w:cs="Arial"/>
          <w:b/>
          <w:sz w:val="30"/>
          <w:szCs w:val="30"/>
        </w:rPr>
        <w:t xml:space="preserve">Qual o órgão </w:t>
      </w:r>
      <w:r w:rsidRPr="00FC1700">
        <w:rPr>
          <w:rFonts w:ascii="Arial" w:hAnsi="Arial" w:cs="Arial"/>
          <w:b/>
          <w:sz w:val="30"/>
          <w:szCs w:val="30"/>
        </w:rPr>
        <w:t xml:space="preserve"> responsável pela normatização das questões ambientais?</w:t>
      </w:r>
    </w:p>
    <w:p w14:paraId="167FC88D" w14:textId="77777777" w:rsidR="003D40A6" w:rsidRDefault="003D40A6" w:rsidP="003D40A6">
      <w:pPr>
        <w:jc w:val="both"/>
        <w:rPr>
          <w:rFonts w:ascii="Arial" w:hAnsi="Arial" w:cs="Arial"/>
          <w:sz w:val="30"/>
          <w:szCs w:val="30"/>
        </w:rPr>
      </w:pPr>
    </w:p>
    <w:p w14:paraId="3F3D96EC" w14:textId="77777777" w:rsidR="003D40A6" w:rsidRPr="00FC1700" w:rsidRDefault="003D40A6" w:rsidP="003D40A6">
      <w:pPr>
        <w:jc w:val="both"/>
        <w:rPr>
          <w:rFonts w:ascii="Arial" w:hAnsi="Arial" w:cs="Arial"/>
          <w:color w:val="353535"/>
          <w:sz w:val="30"/>
          <w:szCs w:val="30"/>
          <w:lang w:val="en-US"/>
        </w:rPr>
      </w:pPr>
      <w:r w:rsidRPr="00FC1700">
        <w:rPr>
          <w:rFonts w:ascii="Arial" w:hAnsi="Arial" w:cs="Arial"/>
          <w:sz w:val="30"/>
          <w:szCs w:val="30"/>
        </w:rPr>
        <w:t xml:space="preserve">O CONAMA – Conselho Nacional do Meio Ambiente é o </w:t>
      </w:r>
      <w:proofErr w:type="spellStart"/>
      <w:r w:rsidRPr="00FC1700">
        <w:rPr>
          <w:rFonts w:ascii="Arial" w:hAnsi="Arial" w:cs="Arial"/>
          <w:sz w:val="30"/>
          <w:szCs w:val="30"/>
        </w:rPr>
        <w:t>reponsável</w:t>
      </w:r>
      <w:proofErr w:type="spellEnd"/>
      <w:r w:rsidRPr="00FC1700">
        <w:rPr>
          <w:rFonts w:ascii="Arial" w:hAnsi="Arial" w:cs="Arial"/>
          <w:sz w:val="30"/>
          <w:szCs w:val="30"/>
        </w:rPr>
        <w:t xml:space="preserve"> por </w:t>
      </w:r>
      <w:proofErr w:type="spellStart"/>
      <w:r w:rsidRPr="00FC1700">
        <w:rPr>
          <w:rFonts w:ascii="Arial" w:hAnsi="Arial" w:cs="Arial"/>
          <w:color w:val="353535"/>
          <w:sz w:val="30"/>
          <w:szCs w:val="30"/>
          <w:lang w:val="en-US"/>
        </w:rPr>
        <w:t>estabelecer</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normas</w:t>
      </w:r>
      <w:proofErr w:type="spellEnd"/>
      <w:r w:rsidRPr="00FC1700">
        <w:rPr>
          <w:rFonts w:ascii="Arial" w:hAnsi="Arial" w:cs="Arial"/>
          <w:color w:val="353535"/>
          <w:sz w:val="30"/>
          <w:szCs w:val="30"/>
          <w:lang w:val="en-US"/>
        </w:rPr>
        <w:t xml:space="preserve"> e </w:t>
      </w:r>
      <w:proofErr w:type="spellStart"/>
      <w:r w:rsidRPr="00FC1700">
        <w:rPr>
          <w:rFonts w:ascii="Arial" w:hAnsi="Arial" w:cs="Arial"/>
          <w:color w:val="353535"/>
          <w:sz w:val="30"/>
          <w:szCs w:val="30"/>
          <w:lang w:val="en-US"/>
        </w:rPr>
        <w:t>critérios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para</w:t>
      </w:r>
      <w:proofErr w:type="spellEnd"/>
      <w:r w:rsidRPr="00FC1700">
        <w:rPr>
          <w:rFonts w:ascii="Arial" w:hAnsi="Arial" w:cs="Arial"/>
          <w:color w:val="353535"/>
          <w:sz w:val="30"/>
          <w:szCs w:val="30"/>
          <w:lang w:val="en-US"/>
        </w:rPr>
        <w:t xml:space="preserve"> o </w:t>
      </w:r>
      <w:proofErr w:type="spellStart"/>
      <w:r w:rsidRPr="00FC1700">
        <w:rPr>
          <w:rFonts w:ascii="Arial" w:hAnsi="Arial" w:cs="Arial"/>
          <w:color w:val="353535"/>
          <w:sz w:val="30"/>
          <w:szCs w:val="30"/>
          <w:lang w:val="en-US"/>
        </w:rPr>
        <w:t>licenciamento</w:t>
      </w:r>
      <w:proofErr w:type="spellEnd"/>
      <w:r w:rsidRPr="00FC1700">
        <w:rPr>
          <w:rFonts w:ascii="Arial" w:hAnsi="Arial" w:cs="Arial"/>
          <w:color w:val="353535"/>
          <w:sz w:val="30"/>
          <w:szCs w:val="30"/>
          <w:lang w:val="en-US"/>
        </w:rPr>
        <w:t xml:space="preserve"> de </w:t>
      </w:r>
      <w:proofErr w:type="spellStart"/>
      <w:r w:rsidRPr="00FC1700">
        <w:rPr>
          <w:rFonts w:ascii="Arial" w:hAnsi="Arial" w:cs="Arial"/>
          <w:color w:val="353535"/>
          <w:sz w:val="30"/>
          <w:szCs w:val="30"/>
          <w:lang w:val="en-US"/>
        </w:rPr>
        <w:t>atividades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efetiva</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ou</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potencialmente</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poluidoras</w:t>
      </w:r>
      <w:proofErr w:type="spellEnd"/>
      <w:r w:rsidRPr="00FC1700">
        <w:rPr>
          <w:rFonts w:ascii="Arial" w:hAnsi="Arial" w:cs="Arial"/>
          <w:color w:val="353535"/>
          <w:sz w:val="30"/>
          <w:szCs w:val="30"/>
          <w:lang w:val="en-US"/>
        </w:rPr>
        <w:t xml:space="preserve">, a </w:t>
      </w:r>
      <w:proofErr w:type="spellStart"/>
      <w:r w:rsidRPr="00FC1700">
        <w:rPr>
          <w:rFonts w:ascii="Arial" w:hAnsi="Arial" w:cs="Arial"/>
          <w:color w:val="353535"/>
          <w:sz w:val="30"/>
          <w:szCs w:val="30"/>
          <w:lang w:val="en-US"/>
        </w:rPr>
        <w:t>ser</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concedido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pela</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União</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Estados</w:t>
      </w:r>
      <w:proofErr w:type="spellEnd"/>
      <w:r w:rsidRPr="00FC1700">
        <w:rPr>
          <w:rFonts w:ascii="Arial" w:hAnsi="Arial" w:cs="Arial"/>
          <w:color w:val="353535"/>
          <w:sz w:val="30"/>
          <w:szCs w:val="30"/>
          <w:lang w:val="en-US"/>
        </w:rPr>
        <w:t xml:space="preserve">, </w:t>
      </w:r>
      <w:proofErr w:type="spellStart"/>
      <w:r w:rsidRPr="00FC1700">
        <w:rPr>
          <w:rFonts w:ascii="Arial" w:hAnsi="Arial" w:cs="Arial"/>
          <w:color w:val="353535"/>
          <w:sz w:val="30"/>
          <w:szCs w:val="30"/>
          <w:lang w:val="en-US"/>
        </w:rPr>
        <w:t>pelo</w:t>
      </w:r>
      <w:proofErr w:type="spellEnd"/>
      <w:r w:rsidRPr="00FC1700">
        <w:rPr>
          <w:rFonts w:ascii="Arial" w:hAnsi="Arial" w:cs="Arial"/>
          <w:color w:val="353535"/>
          <w:sz w:val="30"/>
          <w:szCs w:val="30"/>
          <w:lang w:val="en-US"/>
        </w:rPr>
        <w:t xml:space="preserve"> Distrito Federal e </w:t>
      </w:r>
      <w:proofErr w:type="spellStart"/>
      <w:r w:rsidRPr="00FC1700">
        <w:rPr>
          <w:rFonts w:ascii="Arial" w:hAnsi="Arial" w:cs="Arial"/>
          <w:color w:val="353535"/>
          <w:sz w:val="30"/>
          <w:szCs w:val="30"/>
          <w:lang w:val="en-US"/>
        </w:rPr>
        <w:t>Municípios</w:t>
      </w:r>
      <w:proofErr w:type="spellEnd"/>
      <w:r w:rsidRPr="00FC1700">
        <w:rPr>
          <w:rFonts w:ascii="Arial" w:hAnsi="Arial" w:cs="Arial"/>
          <w:color w:val="353535"/>
          <w:sz w:val="30"/>
          <w:szCs w:val="30"/>
          <w:lang w:val="en-US"/>
        </w:rPr>
        <w:t>.</w:t>
      </w:r>
    </w:p>
    <w:p w14:paraId="38D3C370" w14:textId="77777777" w:rsidR="003D40A6" w:rsidRDefault="003D40A6" w:rsidP="003D40A6">
      <w:pPr>
        <w:jc w:val="both"/>
        <w:rPr>
          <w:rFonts w:ascii="Arial" w:hAnsi="Arial" w:cs="Arial"/>
          <w:color w:val="353535"/>
          <w:sz w:val="26"/>
          <w:szCs w:val="26"/>
          <w:lang w:val="en-US"/>
        </w:rPr>
      </w:pPr>
    </w:p>
    <w:p w14:paraId="415553F9" w14:textId="77777777" w:rsidR="003D40A6" w:rsidRPr="00FA6585" w:rsidRDefault="003D40A6" w:rsidP="003D40A6">
      <w:pPr>
        <w:jc w:val="both"/>
        <w:rPr>
          <w:rFonts w:ascii="Arial" w:hAnsi="Arial" w:cs="Arial"/>
          <w:sz w:val="30"/>
          <w:szCs w:val="30"/>
        </w:rPr>
      </w:pPr>
    </w:p>
    <w:p w14:paraId="01835BCA" w14:textId="77777777" w:rsidR="003D40A6" w:rsidRPr="00FA6585" w:rsidRDefault="003D40A6" w:rsidP="003D40A6">
      <w:pPr>
        <w:jc w:val="both"/>
        <w:rPr>
          <w:rFonts w:ascii="Arial" w:hAnsi="Arial" w:cs="Arial"/>
          <w:sz w:val="30"/>
          <w:szCs w:val="30"/>
        </w:rPr>
      </w:pPr>
    </w:p>
    <w:p w14:paraId="5AA6D289" w14:textId="77777777" w:rsidR="00FA0BD1" w:rsidRDefault="00FA0BD1" w:rsidP="003D40A6">
      <w:pPr>
        <w:spacing w:after="0"/>
        <w:ind w:right="-568"/>
        <w:jc w:val="both"/>
        <w:rPr>
          <w:rFonts w:ascii="Arial" w:hAnsi="Arial" w:cs="Arial"/>
          <w:sz w:val="30"/>
          <w:szCs w:val="30"/>
        </w:rPr>
      </w:pPr>
    </w:p>
    <w:p w14:paraId="3A8C14E8" w14:textId="77777777" w:rsidR="003D40A6" w:rsidRDefault="003D40A6" w:rsidP="003D40A6">
      <w:pPr>
        <w:spacing w:after="0"/>
        <w:ind w:right="-568"/>
        <w:jc w:val="both"/>
        <w:rPr>
          <w:rFonts w:ascii="Arial" w:hAnsi="Arial" w:cs="Arial"/>
          <w:sz w:val="30"/>
          <w:szCs w:val="30"/>
        </w:rPr>
      </w:pPr>
    </w:p>
    <w:p w14:paraId="4CE7BC18" w14:textId="77777777" w:rsidR="00FA0BD1" w:rsidRPr="00FA6585" w:rsidRDefault="00FA0BD1" w:rsidP="00FA6585">
      <w:pPr>
        <w:spacing w:after="0"/>
        <w:ind w:left="-284" w:right="-568"/>
        <w:jc w:val="both"/>
        <w:rPr>
          <w:rFonts w:ascii="Arial" w:hAnsi="Arial" w:cs="Arial"/>
          <w:sz w:val="30"/>
          <w:szCs w:val="30"/>
        </w:rPr>
      </w:pPr>
    </w:p>
    <w:p w14:paraId="76305079" w14:textId="77777777" w:rsidR="002C5512" w:rsidRPr="00FA6585" w:rsidRDefault="002C5512" w:rsidP="00FA6585">
      <w:pPr>
        <w:spacing w:line="276" w:lineRule="auto"/>
        <w:ind w:right="-568"/>
        <w:contextualSpacing/>
        <w:jc w:val="both"/>
        <w:rPr>
          <w:rFonts w:ascii="Arial" w:hAnsi="Arial" w:cs="Arial"/>
          <w:sz w:val="30"/>
          <w:szCs w:val="30"/>
          <w:shd w:val="clear" w:color="auto" w:fill="FFFFFF"/>
        </w:rPr>
      </w:pPr>
    </w:p>
    <w:p w14:paraId="368C3972"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05B8CC03" w14:textId="3C84AC0C" w:rsidR="0040178D" w:rsidRPr="00FA6585" w:rsidRDefault="0040178D" w:rsidP="00FA6585">
      <w:pPr>
        <w:jc w:val="both"/>
        <w:rPr>
          <w:rFonts w:ascii="Arial" w:eastAsia="BatangChe" w:hAnsi="Arial" w:cs="Arial"/>
          <w:iCs/>
          <w:sz w:val="30"/>
          <w:szCs w:val="30"/>
        </w:rPr>
      </w:pPr>
      <w:r w:rsidRPr="00FA6585">
        <w:rPr>
          <w:rFonts w:ascii="Arial" w:eastAsia="BatangChe" w:hAnsi="Arial" w:cs="Arial"/>
          <w:b/>
          <w:bCs/>
          <w:iCs/>
          <w:sz w:val="30"/>
          <w:szCs w:val="30"/>
        </w:rPr>
        <w:lastRenderedPageBreak/>
        <w:t xml:space="preserve">5.2 As resoluções de contratos imobiliários  </w:t>
      </w:r>
    </w:p>
    <w:p w14:paraId="7A0BCB00" w14:textId="0E350676" w:rsidR="0040178D" w:rsidRPr="00FA6585" w:rsidRDefault="00EF3F5F" w:rsidP="00FA6585">
      <w:pPr>
        <w:jc w:val="both"/>
        <w:rPr>
          <w:rFonts w:ascii="Arial" w:hAnsi="Arial" w:cs="Arial"/>
          <w:sz w:val="30"/>
          <w:szCs w:val="30"/>
        </w:rPr>
      </w:pPr>
      <w:r w:rsidRPr="00FA6585">
        <w:rPr>
          <w:rFonts w:ascii="Arial" w:hAnsi="Arial" w:cs="Arial"/>
          <w:sz w:val="30"/>
          <w:szCs w:val="30"/>
        </w:rPr>
        <w:t>Conforme já elucidado nos capítulos anteriores, a incorporação imobiliária é um contrato plurilateral, ou seja, há interesse de um grupo na existência da coisa comum.</w:t>
      </w:r>
    </w:p>
    <w:p w14:paraId="2C081000" w14:textId="3B45F271"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eventualmente, da instituição financiadora, todos eles convergindo seus esforços para a consecução da edificação e a regularização da propriedade no Registro de Imóveis.</w:t>
      </w:r>
    </w:p>
    <w:p w14:paraId="7EF4BE4A" w14:textId="07B3266E" w:rsidR="00EF3F5F" w:rsidRPr="00FA6585" w:rsidRDefault="00EF3F5F" w:rsidP="00FA6585">
      <w:pPr>
        <w:jc w:val="both"/>
        <w:rPr>
          <w:rFonts w:ascii="Arial" w:hAnsi="Arial" w:cs="Arial"/>
          <w:sz w:val="30"/>
          <w:szCs w:val="30"/>
        </w:rPr>
      </w:pPr>
      <w:r w:rsidRPr="00FA6585">
        <w:rPr>
          <w:rFonts w:ascii="Arial" w:hAnsi="Arial" w:cs="Arial"/>
          <w:sz w:val="30"/>
          <w:szCs w:val="30"/>
        </w:rPr>
        <w:t>Assim, o desfazimento de um contrato particular entre a incorporadora e um adquirente, afetará o interesse de todos (antes e depois da existência do bem).</w:t>
      </w:r>
    </w:p>
    <w:p w14:paraId="2751C9B0" w14:textId="021B3551" w:rsidR="00EF3F5F" w:rsidRPr="00FA6585" w:rsidRDefault="00EF3F5F" w:rsidP="00FA6585">
      <w:pPr>
        <w:jc w:val="both"/>
        <w:rPr>
          <w:rFonts w:ascii="Arial" w:hAnsi="Arial" w:cs="Arial"/>
          <w:sz w:val="30"/>
          <w:szCs w:val="30"/>
        </w:rPr>
      </w:pPr>
      <w:r w:rsidRPr="00FA6585">
        <w:rPr>
          <w:rFonts w:ascii="Arial" w:hAnsi="Arial" w:cs="Arial"/>
          <w:sz w:val="30"/>
          <w:szCs w:val="30"/>
        </w:rPr>
        <w:t>As resoluções de contratos imobiliários podem se dar motivada ou imotivadamente.</w:t>
      </w:r>
    </w:p>
    <w:p w14:paraId="68D92683" w14:textId="0272027D" w:rsidR="00EF3F5F" w:rsidRPr="00FA6585" w:rsidRDefault="00EF3F5F" w:rsidP="00FA6585">
      <w:pPr>
        <w:jc w:val="both"/>
        <w:rPr>
          <w:rFonts w:ascii="Arial" w:hAnsi="Arial" w:cs="Arial"/>
          <w:sz w:val="30"/>
          <w:szCs w:val="30"/>
        </w:rPr>
      </w:pPr>
      <w:r w:rsidRPr="00FA6585">
        <w:rPr>
          <w:rFonts w:ascii="Arial" w:hAnsi="Arial" w:cs="Arial"/>
          <w:sz w:val="30"/>
          <w:szCs w:val="30"/>
        </w:rPr>
        <w:t>Na primeira hipótese (motivada), deve-se considerar que a parte inocente, que não deu causa a resolução do contrato, precisa ser ressarcida dos prejuízos sofridos.</w:t>
      </w:r>
    </w:p>
    <w:p w14:paraId="6249A07F" w14:textId="106499CF" w:rsidR="00C80C4B" w:rsidRPr="00FA6585" w:rsidRDefault="00EF3F5F" w:rsidP="00FA6585">
      <w:pPr>
        <w:jc w:val="both"/>
        <w:rPr>
          <w:rFonts w:ascii="Arial" w:hAnsi="Arial" w:cs="Arial"/>
          <w:sz w:val="30"/>
          <w:szCs w:val="30"/>
        </w:rPr>
      </w:pPr>
      <w:r w:rsidRPr="00FA6585">
        <w:rPr>
          <w:rFonts w:ascii="Arial" w:hAnsi="Arial" w:cs="Arial"/>
          <w:sz w:val="30"/>
          <w:szCs w:val="30"/>
        </w:rPr>
        <w:t>Assim, por exemplo, caso o adquirente, na vigência no contrato, venha a se tornar inadimplente quanto ao pagamento das parcelas do seu financiamento, a incorporadora não poderá devolver-lhe todos os valores já pagos, com correção, sob pena de prejuízo para toda a coletividade.</w:t>
      </w:r>
      <w:r w:rsidR="00C80C4B" w:rsidRPr="00FA6585">
        <w:rPr>
          <w:rFonts w:ascii="Arial" w:hAnsi="Arial" w:cs="Arial"/>
          <w:sz w:val="30"/>
          <w:szCs w:val="30"/>
        </w:rPr>
        <w:t xml:space="preserve"> Sem falar que, as despesas irrecuperáveis suportadas exclusivamente pela incorporadora, serão acrescidas ao custo do imóvel que será revendido.</w:t>
      </w:r>
    </w:p>
    <w:p w14:paraId="281F114B" w14:textId="78C976C3" w:rsidR="00EF3F5F" w:rsidRPr="00FA6585" w:rsidRDefault="00203BD2" w:rsidP="00FA6585">
      <w:pPr>
        <w:jc w:val="both"/>
        <w:rPr>
          <w:rFonts w:ascii="Arial" w:hAnsi="Arial" w:cs="Arial"/>
          <w:i/>
          <w:sz w:val="30"/>
          <w:szCs w:val="30"/>
        </w:rPr>
      </w:pPr>
      <w:r w:rsidRPr="00FA6585">
        <w:rPr>
          <w:rFonts w:ascii="Arial" w:hAnsi="Arial" w:cs="Arial"/>
          <w:sz w:val="30"/>
          <w:szCs w:val="30"/>
        </w:rPr>
        <w:t xml:space="preserve">A questão da resolução dos contratos por inadimplemento do adquirente passou a ter extraordinária relevância, suscitando frequentes demandas judiciais, especialmente a partir do Código Brasileiro do Consumidor. Segundo o artigo 53 da referida norma, “nos contratos de compra e venda de imóveis mediante pagamento em prestações, bem como nas </w:t>
      </w:r>
      <w:r w:rsidRPr="00FA6585">
        <w:rPr>
          <w:rFonts w:ascii="Arial" w:hAnsi="Arial" w:cs="Arial"/>
          <w:sz w:val="30"/>
          <w:szCs w:val="30"/>
        </w:rPr>
        <w:lastRenderedPageBreak/>
        <w:t xml:space="preserve">alienações fiduciárias em garantia, </w:t>
      </w:r>
      <w:r w:rsidRPr="00FA6585">
        <w:rPr>
          <w:rFonts w:ascii="Arial" w:hAnsi="Arial" w:cs="Arial"/>
          <w:i/>
          <w:sz w:val="30"/>
          <w:szCs w:val="30"/>
        </w:rPr>
        <w:t xml:space="preserve">consideram-se nulas de pleno direito as </w:t>
      </w:r>
      <w:r w:rsidR="002F2926" w:rsidRPr="00FA6585">
        <w:rPr>
          <w:rFonts w:ascii="Arial" w:hAnsi="Arial" w:cs="Arial"/>
          <w:i/>
          <w:sz w:val="30"/>
          <w:szCs w:val="30"/>
        </w:rPr>
        <w:t>cláusulas que estabeleçam a perda total das prestações pagas em benefício do credor que, em razão do inadimplemento, pleitear a resolução do contrato e a retomada do produto alienado”.</w:t>
      </w:r>
    </w:p>
    <w:p w14:paraId="63DDFE77" w14:textId="5AA30A8C" w:rsidR="002F2926" w:rsidRPr="00FA6585" w:rsidRDefault="002F2926" w:rsidP="00FA6585">
      <w:pPr>
        <w:jc w:val="both"/>
        <w:rPr>
          <w:rFonts w:ascii="Arial" w:hAnsi="Arial" w:cs="Arial"/>
          <w:sz w:val="30"/>
          <w:szCs w:val="30"/>
        </w:rPr>
      </w:pPr>
      <w:r w:rsidRPr="00FA6585">
        <w:rPr>
          <w:rFonts w:ascii="Arial" w:hAnsi="Arial" w:cs="Arial"/>
          <w:sz w:val="30"/>
          <w:szCs w:val="30"/>
        </w:rPr>
        <w:t>O objetivo do legislador, tendo em vista o almejado equilíbrio das relações de consumo, nã</w:t>
      </w:r>
      <w:r w:rsidR="00495A05" w:rsidRPr="00FA6585">
        <w:rPr>
          <w:rFonts w:ascii="Arial" w:hAnsi="Arial" w:cs="Arial"/>
          <w:sz w:val="30"/>
          <w:szCs w:val="30"/>
        </w:rPr>
        <w:t>o</w:t>
      </w:r>
      <w:r w:rsidRPr="00FA6585">
        <w:rPr>
          <w:rFonts w:ascii="Arial" w:hAnsi="Arial" w:cs="Arial"/>
          <w:sz w:val="30"/>
          <w:szCs w:val="30"/>
        </w:rPr>
        <w:t xml:space="preserve"> foi, evidentemente, transformar o contrato imobiliário em avença de cumprimento facultativo para o adquirente, deferindo ao inadimplente o direito de pleitear a resolução do contrato com a devolução dos valores pagos ou de parte substancial destes, sempre que assim julgar conveniente, alegando dificuldades de ordem pessoal, por exemplo.</w:t>
      </w:r>
    </w:p>
    <w:p w14:paraId="118C2EEB" w14:textId="27D185D5" w:rsidR="00A22C66" w:rsidRPr="00FA6585" w:rsidRDefault="00A22C66" w:rsidP="00FA6585">
      <w:pPr>
        <w:jc w:val="both"/>
        <w:rPr>
          <w:rFonts w:ascii="Arial" w:hAnsi="Arial" w:cs="Arial"/>
          <w:sz w:val="30"/>
          <w:szCs w:val="30"/>
        </w:rPr>
      </w:pPr>
      <w:r w:rsidRPr="00FA6585">
        <w:rPr>
          <w:rFonts w:ascii="Arial" w:hAnsi="Arial" w:cs="Arial"/>
          <w:sz w:val="30"/>
          <w:szCs w:val="30"/>
        </w:rPr>
        <w:t>A resolução do contrato imobiliário mediante a simples manifestação de arrependimento atinge a base do negócio e prejudicará a comunidade de adquirentes, na sua totalidade, implicando a ruptura do equilíbrio das relações obrigacionais e o próprio princípio da boa-fé.</w:t>
      </w:r>
    </w:p>
    <w:p w14:paraId="2E227F61" w14:textId="77777777" w:rsidR="00C80C4B" w:rsidRPr="00FA6585" w:rsidRDefault="00C80C4B" w:rsidP="00FA6585">
      <w:pPr>
        <w:spacing w:after="0" w:line="240" w:lineRule="auto"/>
        <w:ind w:left="-284"/>
        <w:jc w:val="both"/>
        <w:rPr>
          <w:rFonts w:ascii="Arial" w:hAnsi="Arial" w:cs="Arial"/>
          <w:b/>
          <w:sz w:val="30"/>
          <w:szCs w:val="30"/>
        </w:rPr>
      </w:pPr>
    </w:p>
    <w:p w14:paraId="71B76E0B" w14:textId="28251D5D" w:rsidR="0040178D" w:rsidRPr="00FA6585" w:rsidRDefault="00C80C4B" w:rsidP="00FA6585">
      <w:pPr>
        <w:spacing w:after="0" w:line="240" w:lineRule="auto"/>
        <w:ind w:left="-284"/>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14:paraId="250590BD" w14:textId="77777777" w:rsidR="0040178D" w:rsidRPr="00FA6585" w:rsidRDefault="0040178D" w:rsidP="00FA6585">
      <w:pPr>
        <w:spacing w:after="0" w:line="240" w:lineRule="auto"/>
        <w:ind w:left="-284"/>
        <w:jc w:val="both"/>
        <w:rPr>
          <w:rFonts w:ascii="Arial" w:hAnsi="Arial" w:cs="Arial"/>
          <w:b/>
          <w:sz w:val="30"/>
          <w:szCs w:val="30"/>
        </w:rPr>
      </w:pPr>
    </w:p>
    <w:p w14:paraId="2C8B4E63" w14:textId="6DE0561B" w:rsidR="0040178D" w:rsidRPr="00FA6585" w:rsidRDefault="00C80C4B" w:rsidP="00FA6585">
      <w:pPr>
        <w:spacing w:after="0" w:line="240" w:lineRule="auto"/>
        <w:jc w:val="both"/>
        <w:rPr>
          <w:rFonts w:ascii="Arial" w:hAnsi="Arial" w:cs="Arial"/>
          <w:sz w:val="30"/>
          <w:szCs w:val="30"/>
        </w:rPr>
      </w:pPr>
      <w:r w:rsidRPr="00FA6585">
        <w:rPr>
          <w:rFonts w:ascii="Arial" w:hAnsi="Arial" w:cs="Arial"/>
          <w:sz w:val="30"/>
          <w:szCs w:val="30"/>
        </w:rPr>
        <w:t>A definição do critério justo passará pela motivação ou ausênci</w:t>
      </w:r>
      <w:r w:rsidR="00495A05" w:rsidRPr="00FA6585">
        <w:rPr>
          <w:rFonts w:ascii="Arial" w:hAnsi="Arial" w:cs="Arial"/>
          <w:sz w:val="30"/>
          <w:szCs w:val="30"/>
        </w:rPr>
        <w:t>a de motivação. Se a resolução s</w:t>
      </w:r>
      <w:r w:rsidRPr="00FA6585">
        <w:rPr>
          <w:rFonts w:ascii="Arial" w:hAnsi="Arial" w:cs="Arial"/>
          <w:sz w:val="30"/>
          <w:szCs w:val="30"/>
        </w:rPr>
        <w:t>e opera por causa que possa ser atribuída a incorporadora, deverá o adquirente ser ressarcido na totalidade dos valores pagos, devidamente corrigidos. Se, por outro lado, a resolução se dá por culpa do adquirente (</w:t>
      </w:r>
      <w:proofErr w:type="spellStart"/>
      <w:r w:rsidRPr="00FA6585">
        <w:rPr>
          <w:rFonts w:ascii="Arial" w:hAnsi="Arial" w:cs="Arial"/>
          <w:sz w:val="30"/>
          <w:szCs w:val="30"/>
        </w:rPr>
        <w:t>ex</w:t>
      </w:r>
      <w:proofErr w:type="spellEnd"/>
      <w:r w:rsidRPr="00FA6585">
        <w:rPr>
          <w:rFonts w:ascii="Arial" w:hAnsi="Arial" w:cs="Arial"/>
          <w:sz w:val="30"/>
          <w:szCs w:val="30"/>
        </w:rPr>
        <w:t>: inadimplência), é razoável que parte dos valores pagos por este seja retida pela incorporadora, guardando proporção com os prejuízos sofridos por esta.</w:t>
      </w:r>
    </w:p>
    <w:p w14:paraId="6091887A" w14:textId="77777777"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Para cada venda de  imóvel, a Incorporadora incorre em despesas com serviços que não poderão ser utilizados por ocasião de nova venda, ainda que da mesma unidade.</w:t>
      </w:r>
    </w:p>
    <w:p w14:paraId="1BB6A0F0" w14:textId="7AEF5FA8"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 as despesas de marketing, uma vez que a publicidade para a venda das unidades tem efeito por curto espaço de tempo, não </w:t>
      </w:r>
      <w:r w:rsidR="00126197" w:rsidRPr="00FA6585">
        <w:rPr>
          <w:rFonts w:ascii="Arial" w:hAnsi="Arial" w:cs="Arial"/>
          <w:sz w:val="30"/>
          <w:szCs w:val="30"/>
        </w:rPr>
        <w:lastRenderedPageBreak/>
        <w:t xml:space="preserve">sendo aproveitada em futuras negociações, ainda que da mesma unidade. </w:t>
      </w:r>
    </w:p>
    <w:p w14:paraId="774B055A" w14:textId="77777777" w:rsidR="0040178D" w:rsidRPr="00FA6585" w:rsidRDefault="0040178D" w:rsidP="00FA6585">
      <w:pPr>
        <w:spacing w:after="0"/>
        <w:ind w:left="-284" w:right="-568"/>
        <w:jc w:val="both"/>
        <w:rPr>
          <w:rFonts w:ascii="Arial" w:hAnsi="Arial" w:cs="Arial"/>
          <w:b/>
          <w:sz w:val="30"/>
          <w:szCs w:val="30"/>
        </w:rPr>
      </w:pPr>
    </w:p>
    <w:p w14:paraId="14194249" w14:textId="52CB7408" w:rsidR="0040178D" w:rsidRPr="00FA6585" w:rsidRDefault="00FB2564" w:rsidP="00FA6585">
      <w:pPr>
        <w:spacing w:after="0"/>
        <w:ind w:left="-284" w:right="-568"/>
        <w:jc w:val="both"/>
        <w:rPr>
          <w:rFonts w:ascii="Arial" w:hAnsi="Arial" w:cs="Arial"/>
          <w:b/>
          <w:sz w:val="30"/>
          <w:szCs w:val="30"/>
        </w:rPr>
      </w:pPr>
      <w:r w:rsidRPr="00FA6585">
        <w:rPr>
          <w:rFonts w:ascii="Arial" w:hAnsi="Arial" w:cs="Arial"/>
          <w:b/>
          <w:sz w:val="30"/>
          <w:szCs w:val="30"/>
        </w:rPr>
        <w:t>O Código Brasileiro do Consumidor revogou as disposições do Código Civil que regulam as relações contratuais?</w:t>
      </w:r>
    </w:p>
    <w:p w14:paraId="4F358210" w14:textId="77777777" w:rsidR="00FB2564" w:rsidRPr="00FA6585" w:rsidRDefault="00FB2564" w:rsidP="00FA6585">
      <w:pPr>
        <w:spacing w:after="0"/>
        <w:ind w:left="-284" w:right="-568"/>
        <w:jc w:val="both"/>
        <w:rPr>
          <w:rFonts w:ascii="Arial" w:hAnsi="Arial" w:cs="Arial"/>
          <w:b/>
          <w:sz w:val="30"/>
          <w:szCs w:val="30"/>
        </w:rPr>
      </w:pPr>
    </w:p>
    <w:p w14:paraId="622F370A" w14:textId="77777777" w:rsidR="00FB2564" w:rsidRPr="00FA6585" w:rsidRDefault="00FB2564" w:rsidP="00FA6585">
      <w:pPr>
        <w:spacing w:after="0"/>
        <w:ind w:left="-284" w:right="-568"/>
        <w:jc w:val="both"/>
        <w:rPr>
          <w:rFonts w:ascii="Arial" w:hAnsi="Arial" w:cs="Arial"/>
          <w:b/>
          <w:sz w:val="30"/>
          <w:szCs w:val="30"/>
        </w:rPr>
      </w:pPr>
    </w:p>
    <w:p w14:paraId="1C688399" w14:textId="77777777" w:rsidR="00B37FC7" w:rsidRPr="00FA6585" w:rsidRDefault="00B37FC7" w:rsidP="00FA6585">
      <w:pPr>
        <w:jc w:val="both"/>
        <w:rPr>
          <w:rFonts w:ascii="Arial" w:hAnsi="Arial" w:cs="Arial"/>
          <w:sz w:val="30"/>
          <w:szCs w:val="30"/>
        </w:rPr>
      </w:pPr>
    </w:p>
    <w:p w14:paraId="708D4BC3" w14:textId="20116131" w:rsidR="00B37FC7" w:rsidRPr="00FA6585" w:rsidRDefault="00B37FC7" w:rsidP="00FA6585">
      <w:pPr>
        <w:ind w:left="-284"/>
        <w:jc w:val="both"/>
        <w:rPr>
          <w:rFonts w:ascii="Arial" w:hAnsi="Arial" w:cs="Arial"/>
          <w:b/>
          <w:sz w:val="30"/>
          <w:szCs w:val="30"/>
        </w:rPr>
      </w:pPr>
      <w:r w:rsidRPr="00FA6585">
        <w:rPr>
          <w:rFonts w:ascii="Arial" w:hAnsi="Arial" w:cs="Arial"/>
          <w:b/>
          <w:sz w:val="30"/>
          <w:szCs w:val="30"/>
        </w:rPr>
        <w:t>Para as instituições financeiras, que estão financiando os mutuários para a aquisição dos imóveis, como a resolução do</w:t>
      </w:r>
      <w:r w:rsidR="004510F2" w:rsidRPr="00FA6585">
        <w:rPr>
          <w:rFonts w:ascii="Arial" w:hAnsi="Arial" w:cs="Arial"/>
          <w:b/>
          <w:sz w:val="30"/>
          <w:szCs w:val="30"/>
        </w:rPr>
        <w:t>s</w:t>
      </w:r>
      <w:r w:rsidRPr="00FA6585">
        <w:rPr>
          <w:rFonts w:ascii="Arial" w:hAnsi="Arial" w:cs="Arial"/>
          <w:b/>
          <w:sz w:val="30"/>
          <w:szCs w:val="30"/>
        </w:rPr>
        <w:t xml:space="preserve"> contrato</w:t>
      </w:r>
      <w:r w:rsidR="004510F2" w:rsidRPr="00FA6585">
        <w:rPr>
          <w:rFonts w:ascii="Arial" w:hAnsi="Arial" w:cs="Arial"/>
          <w:b/>
          <w:sz w:val="30"/>
          <w:szCs w:val="30"/>
        </w:rPr>
        <w:t>s</w:t>
      </w:r>
      <w:r w:rsidRPr="00FA6585">
        <w:rPr>
          <w:rFonts w:ascii="Arial" w:hAnsi="Arial" w:cs="Arial"/>
          <w:b/>
          <w:sz w:val="30"/>
          <w:szCs w:val="30"/>
        </w:rPr>
        <w:t xml:space="preserve"> imobiliário</w:t>
      </w:r>
      <w:r w:rsidR="004510F2" w:rsidRPr="00FA6585">
        <w:rPr>
          <w:rFonts w:ascii="Arial" w:hAnsi="Arial" w:cs="Arial"/>
          <w:b/>
          <w:sz w:val="30"/>
          <w:szCs w:val="30"/>
        </w:rPr>
        <w:t>s</w:t>
      </w:r>
      <w:r w:rsidRPr="00FA6585">
        <w:rPr>
          <w:rFonts w:ascii="Arial" w:hAnsi="Arial" w:cs="Arial"/>
          <w:b/>
          <w:sz w:val="30"/>
          <w:szCs w:val="30"/>
        </w:rPr>
        <w:t xml:space="preserve"> é vista?</w:t>
      </w:r>
    </w:p>
    <w:p w14:paraId="027CA688" w14:textId="77777777" w:rsidR="00B37FC7" w:rsidRPr="00FA6585" w:rsidRDefault="00B37FC7" w:rsidP="00FA6585">
      <w:pPr>
        <w:jc w:val="both"/>
        <w:rPr>
          <w:rFonts w:ascii="Arial" w:hAnsi="Arial" w:cs="Arial"/>
          <w:sz w:val="30"/>
          <w:szCs w:val="30"/>
        </w:rPr>
      </w:pPr>
    </w:p>
    <w:p w14:paraId="4630ABDC" w14:textId="77777777" w:rsidR="004542AC" w:rsidRPr="00FA6585" w:rsidRDefault="004542AC" w:rsidP="00FA6585">
      <w:pPr>
        <w:jc w:val="both"/>
        <w:rPr>
          <w:rFonts w:ascii="Arial" w:hAnsi="Arial" w:cs="Arial"/>
          <w:sz w:val="30"/>
          <w:szCs w:val="30"/>
        </w:rPr>
      </w:pPr>
    </w:p>
    <w:p w14:paraId="543DF482" w14:textId="77777777" w:rsidR="004542AC" w:rsidRPr="00FA6585" w:rsidRDefault="004542AC" w:rsidP="00FA6585">
      <w:pPr>
        <w:jc w:val="both"/>
        <w:rPr>
          <w:rFonts w:ascii="Arial" w:hAnsi="Arial" w:cs="Arial"/>
          <w:sz w:val="30"/>
          <w:szCs w:val="30"/>
        </w:rPr>
      </w:pPr>
    </w:p>
    <w:p w14:paraId="67D9F40B" w14:textId="77777777" w:rsidR="004542AC" w:rsidRPr="00FA6585" w:rsidRDefault="004542AC" w:rsidP="00FA6585">
      <w:pPr>
        <w:jc w:val="both"/>
        <w:rPr>
          <w:rFonts w:ascii="Arial" w:hAnsi="Arial" w:cs="Arial"/>
          <w:sz w:val="30"/>
          <w:szCs w:val="30"/>
        </w:rPr>
      </w:pPr>
    </w:p>
    <w:p w14:paraId="2F743B84" w14:textId="77777777" w:rsidR="004542AC" w:rsidRPr="00FA6585" w:rsidRDefault="004542AC" w:rsidP="00FA6585">
      <w:pPr>
        <w:jc w:val="both"/>
        <w:rPr>
          <w:rFonts w:ascii="Arial" w:hAnsi="Arial" w:cs="Arial"/>
          <w:sz w:val="30"/>
          <w:szCs w:val="30"/>
        </w:rPr>
      </w:pPr>
    </w:p>
    <w:p w14:paraId="191BF18D" w14:textId="77777777" w:rsidR="004542AC" w:rsidRPr="00FA6585" w:rsidRDefault="004542AC" w:rsidP="00FA6585">
      <w:pPr>
        <w:jc w:val="both"/>
        <w:rPr>
          <w:rFonts w:ascii="Arial" w:hAnsi="Arial" w:cs="Arial"/>
          <w:sz w:val="30"/>
          <w:szCs w:val="30"/>
        </w:rPr>
      </w:pPr>
    </w:p>
    <w:p w14:paraId="600E6358" w14:textId="77777777" w:rsidR="004542AC" w:rsidRPr="00FA6585" w:rsidRDefault="004542AC" w:rsidP="00FA6585">
      <w:pPr>
        <w:jc w:val="both"/>
        <w:rPr>
          <w:rFonts w:ascii="Arial" w:hAnsi="Arial" w:cs="Arial"/>
          <w:sz w:val="30"/>
          <w:szCs w:val="30"/>
        </w:rPr>
      </w:pPr>
    </w:p>
    <w:p w14:paraId="6B010E00" w14:textId="77777777" w:rsidR="007531AC" w:rsidRPr="00FA6585" w:rsidRDefault="007531AC" w:rsidP="00FA6585">
      <w:pPr>
        <w:jc w:val="both"/>
        <w:rPr>
          <w:rFonts w:ascii="Arial" w:hAnsi="Arial" w:cs="Arial"/>
          <w:sz w:val="30"/>
          <w:szCs w:val="30"/>
        </w:rPr>
      </w:pPr>
    </w:p>
    <w:p w14:paraId="2DDFDCE9" w14:textId="77777777" w:rsidR="00002CBD" w:rsidRPr="00FA6585" w:rsidRDefault="00002CBD" w:rsidP="00FA6585">
      <w:pPr>
        <w:jc w:val="both"/>
        <w:rPr>
          <w:rFonts w:ascii="Arial" w:hAnsi="Arial"/>
          <w:b/>
          <w:w w:val="106"/>
          <w:sz w:val="30"/>
          <w:szCs w:val="30"/>
        </w:rPr>
      </w:pPr>
      <w:r w:rsidRPr="00FA6585">
        <w:rPr>
          <w:rFonts w:ascii="Arial" w:hAnsi="Arial"/>
          <w:b/>
          <w:w w:val="106"/>
          <w:sz w:val="30"/>
          <w:szCs w:val="30"/>
        </w:rPr>
        <w:t>Glossário</w:t>
      </w:r>
    </w:p>
    <w:p w14:paraId="002AA03A" w14:textId="77777777" w:rsidR="00002CBD" w:rsidRPr="00FA6585" w:rsidRDefault="00002CBD" w:rsidP="00FA6585">
      <w:pPr>
        <w:jc w:val="both"/>
        <w:rPr>
          <w:rFonts w:ascii="Arial" w:hAnsi="Arial"/>
          <w:b/>
          <w:w w:val="106"/>
          <w:sz w:val="30"/>
          <w:szCs w:val="30"/>
        </w:rPr>
      </w:pPr>
    </w:p>
    <w:p w14:paraId="7E5192C7" w14:textId="77777777" w:rsidR="00002CBD" w:rsidRPr="00FA6585" w:rsidRDefault="00002CBD" w:rsidP="00FA6585">
      <w:pPr>
        <w:jc w:val="both"/>
        <w:rPr>
          <w:rFonts w:ascii="Arial" w:hAnsi="Arial"/>
          <w:b/>
          <w:w w:val="106"/>
          <w:sz w:val="30"/>
          <w:szCs w:val="30"/>
          <w:highlight w:val="darkGray"/>
        </w:rPr>
      </w:pPr>
      <w:r w:rsidRPr="00FA6585">
        <w:rPr>
          <w:rFonts w:ascii="Arial" w:hAnsi="Arial"/>
          <w:b/>
          <w:w w:val="106"/>
          <w:sz w:val="30"/>
          <w:szCs w:val="30"/>
        </w:rPr>
        <w:t>Entidades</w:t>
      </w:r>
    </w:p>
    <w:p w14:paraId="1A78E7F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 Instituição financeira, pública ou privada, com a qual é contratado financiamento imobiliário. Atua também como agente credenciado para a administração dos Fundos de Investimentos Imobiliários.</w:t>
      </w:r>
    </w:p>
    <w:p w14:paraId="2B67A06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Assessores e consultores imobiliários</w:t>
      </w:r>
      <w:r w:rsidRPr="00FA6585">
        <w:rPr>
          <w:rFonts w:ascii="Arial" w:hAnsi="Arial"/>
          <w:w w:val="106"/>
          <w:sz w:val="30"/>
          <w:szCs w:val="30"/>
        </w:rPr>
        <w:t xml:space="preserve"> - Profissionais constituídos em empresas ou consultores independentes que auxiliam o comprador/vendedor, tanto técnica como jurídica e financeiramente, de forma a obter um melhor negócio. Em troca, recebem honorários que devem ser </w:t>
      </w:r>
      <w:r w:rsidRPr="00FA6585">
        <w:rPr>
          <w:rFonts w:ascii="Arial" w:hAnsi="Arial"/>
          <w:w w:val="106"/>
          <w:sz w:val="30"/>
          <w:szCs w:val="30"/>
        </w:rPr>
        <w:lastRenderedPageBreak/>
        <w:t>previamente ajustados - podendo atingir 10% do valor do imóvel - e pagos na conclusão da prestação do serviço, com a entrega da escritura de compra e venda.</w:t>
      </w:r>
    </w:p>
    <w:p w14:paraId="4181A00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Construtora</w:t>
      </w:r>
      <w:r w:rsidRPr="00FA6585">
        <w:rPr>
          <w:rFonts w:ascii="Arial" w:hAnsi="Arial"/>
          <w:w w:val="106"/>
          <w:sz w:val="30"/>
          <w:szCs w:val="30"/>
        </w:rPr>
        <w:t xml:space="preserve"> - Empresa especializada na exploração do ramo de negócio de construção civil (construção de edifícios e casas), de estradas, pavimentação e de terraplenagem em geral. </w:t>
      </w:r>
    </w:p>
    <w:p w14:paraId="24E51C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Corretores de imóveis </w:t>
      </w:r>
      <w:r w:rsidRPr="00FA6585">
        <w:rPr>
          <w:rFonts w:ascii="Arial" w:hAnsi="Arial"/>
          <w:w w:val="106"/>
          <w:sz w:val="30"/>
          <w:szCs w:val="30"/>
        </w:rPr>
        <w:t>- Pessoas que promovem a venda de imóveis - também conhecidos como promotores ou intermediários de operações imobiliárias -, sendo remunerados pela prestação do serviço de mediação e acompanhamento ao interessado. A comissão é previamente fixada, num percentual do valor de transação, devendo ser paga no ato da escritura de compra e venda e podendo atingir 6% do valor efetivo do negócio.</w:t>
      </w:r>
    </w:p>
    <w:p w14:paraId="047449C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Empresas de estruturação financeira </w:t>
      </w:r>
      <w:r w:rsidRPr="00FA6585">
        <w:rPr>
          <w:rFonts w:ascii="Arial" w:hAnsi="Arial"/>
          <w:w w:val="106"/>
          <w:sz w:val="30"/>
          <w:szCs w:val="30"/>
        </w:rPr>
        <w:t xml:space="preserve">- 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14:paraId="7C3EDE1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Incorporador </w:t>
      </w:r>
      <w:r w:rsidRPr="00FA6585">
        <w:rPr>
          <w:rFonts w:ascii="Arial" w:hAnsi="Arial"/>
          <w:w w:val="106"/>
          <w:sz w:val="30"/>
          <w:szCs w:val="30"/>
        </w:rPr>
        <w:t xml:space="preserve">- É o responsável pela organização e realização de uma incorporação, objetivando construir e vender unidades imobiliárias autônomas que, concluídas, constituirão um condomínio edilício 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14:paraId="12DBC652" w14:textId="6566888C"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Securitizadora</w:t>
      </w:r>
      <w:proofErr w:type="spellEnd"/>
      <w:r w:rsidRPr="00FA6585">
        <w:rPr>
          <w:rFonts w:ascii="Arial" w:hAnsi="Arial"/>
          <w:w w:val="106"/>
          <w:sz w:val="30"/>
          <w:szCs w:val="30"/>
        </w:rPr>
        <w:t xml:space="preserve"> - Empresa ou organização especializada na estruturação de </w:t>
      </w:r>
      <w:proofErr w:type="spellStart"/>
      <w:r w:rsidRPr="00FA6585">
        <w:rPr>
          <w:rFonts w:ascii="Arial" w:hAnsi="Arial"/>
          <w:w w:val="106"/>
          <w:sz w:val="30"/>
          <w:szCs w:val="30"/>
        </w:rPr>
        <w:t>funding</w:t>
      </w:r>
      <w:proofErr w:type="spellEnd"/>
      <w:r w:rsidRPr="00FA6585">
        <w:rPr>
          <w:rFonts w:ascii="Arial" w:hAnsi="Arial"/>
          <w:w w:val="106"/>
          <w:sz w:val="30"/>
          <w:szCs w:val="30"/>
        </w:rPr>
        <w:t xml:space="preserve"> aos detentores de recebíveis </w:t>
      </w:r>
      <w:r w:rsidR="00FA6585" w:rsidRPr="00FA6585">
        <w:rPr>
          <w:rFonts w:ascii="Arial" w:hAnsi="Arial"/>
          <w:w w:val="106"/>
          <w:sz w:val="30"/>
          <w:szCs w:val="30"/>
        </w:rPr>
        <w:lastRenderedPageBreak/>
        <w:t>imobiliários</w:t>
      </w:r>
      <w:r w:rsidRPr="00FA6585">
        <w:rPr>
          <w:rFonts w:ascii="Arial" w:hAnsi="Arial"/>
          <w:w w:val="106"/>
          <w:sz w:val="30"/>
          <w:szCs w:val="30"/>
        </w:rPr>
        <w:t xml:space="preserve">, através da emissão e negociação de Certificados de Recebíveis Imobiliários (CRI) lastreados nos mesmos. </w:t>
      </w:r>
    </w:p>
    <w:p w14:paraId="1453EBD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Seguradora </w:t>
      </w:r>
      <w:r w:rsidRPr="00FA6585">
        <w:rPr>
          <w:rFonts w:ascii="Arial" w:hAnsi="Arial"/>
          <w:w w:val="106"/>
          <w:sz w:val="30"/>
          <w:szCs w:val="30"/>
        </w:rPr>
        <w:t xml:space="preserve">- Empresa ou organização especializada na contratação de seguros de riscos de construção, morte e invalidez permanente e outros mais. </w:t>
      </w:r>
    </w:p>
    <w:p w14:paraId="728C6056"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Abecip</w:t>
      </w:r>
      <w:proofErr w:type="spellEnd"/>
      <w:r w:rsidRPr="00FA6585">
        <w:rPr>
          <w:rFonts w:ascii="Arial" w:hAnsi="Arial"/>
          <w:w w:val="106"/>
          <w:sz w:val="30"/>
          <w:szCs w:val="30"/>
        </w:rPr>
        <w:t xml:space="preserve"> (Associação Brasileira das Entidades de Crédito Imobiliário e Poupança) </w:t>
      </w:r>
    </w:p>
    <w:p w14:paraId="0E58C86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ABNT</w:t>
      </w:r>
      <w:r w:rsidRPr="00FA6585">
        <w:rPr>
          <w:rFonts w:ascii="Arial" w:hAnsi="Arial"/>
          <w:w w:val="106"/>
          <w:sz w:val="30"/>
          <w:szCs w:val="30"/>
        </w:rPr>
        <w:t xml:space="preserve"> (Associação Brasileira de Normas Técnicas) </w:t>
      </w:r>
    </w:p>
    <w:p w14:paraId="7F0C75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ABRAINC</w:t>
      </w:r>
      <w:r w:rsidRPr="00FA6585">
        <w:rPr>
          <w:rFonts w:ascii="Arial" w:hAnsi="Arial"/>
          <w:w w:val="106"/>
          <w:sz w:val="30"/>
          <w:szCs w:val="30"/>
        </w:rPr>
        <w:t xml:space="preserve"> (Associação Brasileira de Incorporadoras Imobiliárias)</w:t>
      </w:r>
    </w:p>
    <w:p w14:paraId="1C09580A"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Ademi</w:t>
      </w:r>
      <w:proofErr w:type="spellEnd"/>
      <w:r w:rsidRPr="00FA6585">
        <w:rPr>
          <w:rFonts w:ascii="Arial" w:hAnsi="Arial"/>
          <w:b/>
          <w:w w:val="106"/>
          <w:sz w:val="30"/>
          <w:szCs w:val="30"/>
        </w:rPr>
        <w:t xml:space="preserve"> </w:t>
      </w:r>
      <w:r w:rsidRPr="00FA6585">
        <w:rPr>
          <w:rFonts w:ascii="Arial" w:hAnsi="Arial"/>
          <w:w w:val="106"/>
          <w:sz w:val="30"/>
          <w:szCs w:val="30"/>
        </w:rPr>
        <w:t xml:space="preserve">(Associação Dirigentes das Empresas do Mercado Imobiliário) </w:t>
      </w:r>
    </w:p>
    <w:p w14:paraId="2D8334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CBIC</w:t>
      </w:r>
      <w:r w:rsidRPr="00FA6585">
        <w:rPr>
          <w:rFonts w:ascii="Arial" w:hAnsi="Arial"/>
          <w:w w:val="106"/>
          <w:sz w:val="30"/>
          <w:szCs w:val="30"/>
        </w:rPr>
        <w:t xml:space="preserve"> (Câmara Brasileira da Indústria da Construção)</w:t>
      </w:r>
    </w:p>
    <w:p w14:paraId="1D729354" w14:textId="77777777" w:rsidR="00002CBD" w:rsidRPr="00FA6585" w:rsidRDefault="00002CBD" w:rsidP="00FA6585">
      <w:pPr>
        <w:jc w:val="both"/>
        <w:rPr>
          <w:rFonts w:ascii="Arial" w:hAnsi="Arial" w:cs="Arial"/>
          <w:color w:val="535353"/>
          <w:sz w:val="30"/>
          <w:szCs w:val="30"/>
          <w:lang w:val="en-US"/>
        </w:rPr>
      </w:pPr>
      <w:r w:rsidRPr="00FA6585">
        <w:rPr>
          <w:rFonts w:ascii="Arial" w:hAnsi="Arial" w:cs="Arial"/>
          <w:b/>
          <w:w w:val="106"/>
          <w:sz w:val="30"/>
          <w:szCs w:val="30"/>
        </w:rPr>
        <w:t xml:space="preserve">SECOVI </w:t>
      </w:r>
      <w:r w:rsidRPr="00FA6585">
        <w:rPr>
          <w:rFonts w:ascii="Arial" w:hAnsi="Arial" w:cs="Arial"/>
          <w:w w:val="106"/>
          <w:sz w:val="30"/>
          <w:szCs w:val="30"/>
        </w:rPr>
        <w:t>(</w:t>
      </w:r>
      <w:proofErr w:type="spellStart"/>
      <w:r w:rsidRPr="00FA6585">
        <w:rPr>
          <w:rFonts w:ascii="Arial" w:hAnsi="Arial" w:cs="Arial"/>
          <w:color w:val="535353"/>
          <w:sz w:val="30"/>
          <w:szCs w:val="30"/>
          <w:lang w:val="en-US"/>
        </w:rPr>
        <w:t>Sindicato</w:t>
      </w:r>
      <w:proofErr w:type="spellEnd"/>
      <w:r w:rsidRPr="00FA6585">
        <w:rPr>
          <w:rFonts w:ascii="Arial" w:hAnsi="Arial" w:cs="Arial"/>
          <w:color w:val="535353"/>
          <w:sz w:val="30"/>
          <w:szCs w:val="30"/>
          <w:lang w:val="en-US"/>
        </w:rPr>
        <w:t xml:space="preserve"> das </w:t>
      </w:r>
      <w:proofErr w:type="spellStart"/>
      <w:r w:rsidRPr="00FA6585">
        <w:rPr>
          <w:rFonts w:ascii="Arial" w:hAnsi="Arial" w:cs="Arial"/>
          <w:color w:val="535353"/>
          <w:sz w:val="30"/>
          <w:szCs w:val="30"/>
          <w:lang w:val="en-US"/>
        </w:rPr>
        <w:t>Empresas</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Compra</w:t>
      </w:r>
      <w:proofErr w:type="spellEnd"/>
      <w:r w:rsidRPr="00FA6585">
        <w:rPr>
          <w:rFonts w:ascii="Arial" w:hAnsi="Arial" w:cs="Arial"/>
          <w:color w:val="535353"/>
          <w:sz w:val="30"/>
          <w:szCs w:val="30"/>
          <w:lang w:val="en-US"/>
        </w:rPr>
        <w:t xml:space="preserve">, Venda, </w:t>
      </w:r>
      <w:proofErr w:type="spellStart"/>
      <w:r w:rsidRPr="00FA6585">
        <w:rPr>
          <w:rFonts w:ascii="Arial" w:hAnsi="Arial" w:cs="Arial"/>
          <w:color w:val="535353"/>
          <w:sz w:val="30"/>
          <w:szCs w:val="30"/>
          <w:lang w:val="en-US"/>
        </w:rPr>
        <w:t>Locação</w:t>
      </w:r>
      <w:proofErr w:type="spellEnd"/>
      <w:r w:rsidRPr="00FA6585">
        <w:rPr>
          <w:rFonts w:ascii="Arial" w:hAnsi="Arial" w:cs="Arial"/>
          <w:color w:val="535353"/>
          <w:sz w:val="30"/>
          <w:szCs w:val="30"/>
          <w:lang w:val="en-US"/>
        </w:rPr>
        <w:t xml:space="preserve"> e </w:t>
      </w:r>
      <w:proofErr w:type="spellStart"/>
      <w:r w:rsidRPr="00FA6585">
        <w:rPr>
          <w:rFonts w:ascii="Arial" w:hAnsi="Arial" w:cs="Arial"/>
          <w:color w:val="535353"/>
          <w:sz w:val="30"/>
          <w:szCs w:val="30"/>
          <w:lang w:val="en-US"/>
        </w:rPr>
        <w:t>Administração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Imóveis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Residenciais</w:t>
      </w:r>
      <w:proofErr w:type="spellEnd"/>
      <w:r w:rsidRPr="00FA6585">
        <w:rPr>
          <w:rFonts w:ascii="Arial" w:hAnsi="Arial" w:cs="Arial"/>
          <w:color w:val="535353"/>
          <w:sz w:val="30"/>
          <w:szCs w:val="30"/>
          <w:lang w:val="en-US"/>
        </w:rPr>
        <w:t xml:space="preserve"> e </w:t>
      </w:r>
      <w:proofErr w:type="spellStart"/>
      <w:r w:rsidRPr="00FA6585">
        <w:rPr>
          <w:rFonts w:ascii="Arial" w:hAnsi="Arial" w:cs="Arial"/>
          <w:color w:val="535353"/>
          <w:sz w:val="30"/>
          <w:szCs w:val="30"/>
          <w:lang w:val="en-US"/>
        </w:rPr>
        <w:t>Comerciais</w:t>
      </w:r>
      <w:proofErr w:type="spellEnd"/>
      <w:r w:rsidRPr="00FA6585">
        <w:rPr>
          <w:rFonts w:ascii="Arial" w:hAnsi="Arial" w:cs="Arial"/>
          <w:color w:val="535353"/>
          <w:sz w:val="30"/>
          <w:szCs w:val="30"/>
          <w:lang w:val="en-US"/>
        </w:rPr>
        <w:t>)</w:t>
      </w:r>
    </w:p>
    <w:p w14:paraId="4F8AB4BD" w14:textId="77777777" w:rsidR="00002CBD" w:rsidRPr="00FA6585" w:rsidRDefault="00002CBD" w:rsidP="00FA6585">
      <w:pPr>
        <w:jc w:val="both"/>
        <w:rPr>
          <w:rFonts w:ascii="Arial" w:hAnsi="Arial" w:cs="Verdana"/>
          <w:color w:val="404040"/>
          <w:sz w:val="30"/>
          <w:szCs w:val="30"/>
          <w:lang w:val="en-US"/>
        </w:rPr>
      </w:pPr>
      <w:r w:rsidRPr="00FA6585">
        <w:rPr>
          <w:rFonts w:ascii="Arial" w:hAnsi="Arial" w:cs="Arial"/>
          <w:b/>
          <w:sz w:val="30"/>
          <w:szCs w:val="30"/>
          <w:lang w:val="en-US"/>
        </w:rPr>
        <w:t>SINDUSCON</w:t>
      </w:r>
      <w:r w:rsidRPr="00FA6585">
        <w:rPr>
          <w:rFonts w:ascii="Arial" w:hAnsi="Arial" w:cs="Arial"/>
          <w:color w:val="535353"/>
          <w:sz w:val="30"/>
          <w:szCs w:val="30"/>
          <w:lang w:val="en-US"/>
        </w:rPr>
        <w:t xml:space="preserve"> (</w:t>
      </w:r>
      <w:proofErr w:type="spellStart"/>
      <w:r w:rsidRPr="00FA6585">
        <w:rPr>
          <w:rFonts w:ascii="Arial" w:hAnsi="Arial" w:cs="Verdana"/>
          <w:color w:val="404040"/>
          <w:sz w:val="30"/>
          <w:szCs w:val="30"/>
          <w:lang w:val="en-US"/>
        </w:rPr>
        <w:t>Sindicato</w:t>
      </w:r>
      <w:proofErr w:type="spellEnd"/>
      <w:r w:rsidRPr="00FA6585">
        <w:rPr>
          <w:rFonts w:ascii="Arial" w:hAnsi="Arial" w:cs="Verdana"/>
          <w:color w:val="404040"/>
          <w:sz w:val="30"/>
          <w:szCs w:val="30"/>
          <w:lang w:val="en-US"/>
        </w:rPr>
        <w:t xml:space="preserve"> da </w:t>
      </w:r>
      <w:proofErr w:type="spellStart"/>
      <w:r w:rsidRPr="00FA6585">
        <w:rPr>
          <w:rFonts w:ascii="Arial" w:hAnsi="Arial" w:cs="Verdana"/>
          <w:color w:val="404040"/>
          <w:sz w:val="30"/>
          <w:szCs w:val="30"/>
          <w:lang w:val="en-US"/>
        </w:rPr>
        <w:t>Indústria</w:t>
      </w:r>
      <w:proofErr w:type="spellEnd"/>
      <w:r w:rsidRPr="00FA6585">
        <w:rPr>
          <w:rFonts w:ascii="Arial" w:hAnsi="Arial" w:cs="Verdana"/>
          <w:color w:val="404040"/>
          <w:sz w:val="30"/>
          <w:szCs w:val="30"/>
          <w:lang w:val="en-US"/>
        </w:rPr>
        <w:t xml:space="preserve"> da </w:t>
      </w:r>
      <w:proofErr w:type="spellStart"/>
      <w:r w:rsidRPr="00FA6585">
        <w:rPr>
          <w:rFonts w:ascii="Arial" w:hAnsi="Arial" w:cs="Verdana"/>
          <w:color w:val="404040"/>
          <w:sz w:val="30"/>
          <w:szCs w:val="30"/>
          <w:lang w:val="en-US"/>
        </w:rPr>
        <w:t>Construção</w:t>
      </w:r>
      <w:proofErr w:type="spellEnd"/>
      <w:r w:rsidRPr="00FA6585">
        <w:rPr>
          <w:rFonts w:ascii="Arial" w:hAnsi="Arial" w:cs="Verdana"/>
          <w:color w:val="404040"/>
          <w:sz w:val="30"/>
          <w:szCs w:val="30"/>
          <w:lang w:val="en-US"/>
        </w:rPr>
        <w:t xml:space="preserve"> Civil)</w:t>
      </w:r>
    </w:p>
    <w:p w14:paraId="17448B7B" w14:textId="77777777" w:rsidR="00002CBD" w:rsidRPr="00FA6585" w:rsidRDefault="00002CBD" w:rsidP="00FA6585">
      <w:pPr>
        <w:jc w:val="both"/>
        <w:rPr>
          <w:rFonts w:ascii="Arial" w:hAnsi="Arial" w:cs="Verdana"/>
          <w:color w:val="404040"/>
          <w:sz w:val="30"/>
          <w:szCs w:val="30"/>
          <w:lang w:val="en-US"/>
        </w:rPr>
      </w:pPr>
    </w:p>
    <w:p w14:paraId="3BA7B8D6" w14:textId="77777777" w:rsidR="00002CBD" w:rsidRPr="00FA6585" w:rsidRDefault="00002CBD" w:rsidP="00FA6585">
      <w:pPr>
        <w:jc w:val="both"/>
        <w:rPr>
          <w:rFonts w:ascii="Arial" w:hAnsi="Arial" w:cs="Arial"/>
          <w:w w:val="106"/>
          <w:sz w:val="30"/>
          <w:szCs w:val="30"/>
        </w:rPr>
      </w:pPr>
    </w:p>
    <w:p w14:paraId="2C6ACAB3" w14:textId="77777777"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Termos mais utilizados pelo Mercado Imobiliário:</w:t>
      </w:r>
    </w:p>
    <w:p w14:paraId="17EF108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Ação revisional de aluguel </w:t>
      </w:r>
      <w:r w:rsidRPr="00FA6585">
        <w:rPr>
          <w:rFonts w:ascii="Arial" w:hAnsi="Arial"/>
          <w:w w:val="106"/>
          <w:sz w:val="30"/>
          <w:szCs w:val="30"/>
        </w:rPr>
        <w:t>- Ação judicial pela qual o autor, proprietário de imóvel alugado, pede a atualização do valor do aluguel com base no preço de mercado. A revisão judicial só pode ser requerida após três anos de vigência do contrato ou do último acordo.</w:t>
      </w:r>
    </w:p>
    <w:p w14:paraId="495969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Acessão Imobiliária - </w:t>
      </w:r>
      <w:r w:rsidRPr="00FA6585">
        <w:rPr>
          <w:rFonts w:ascii="Arial" w:hAnsi="Arial"/>
          <w:w w:val="106"/>
          <w:sz w:val="30"/>
          <w:szCs w:val="30"/>
        </w:rPr>
        <w:t xml:space="preserve">Acréscimo a um bem imóvel resultante de um acontecimento natural ou de obra humana. </w:t>
      </w:r>
    </w:p>
    <w:p w14:paraId="063038C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Ágio</w:t>
      </w:r>
      <w:r w:rsidRPr="00FA6585">
        <w:rPr>
          <w:rFonts w:ascii="Arial" w:hAnsi="Arial"/>
          <w:w w:val="106"/>
          <w:sz w:val="30"/>
          <w:szCs w:val="30"/>
        </w:rPr>
        <w:t xml:space="preserve"> - Diferença, a mais, entre o valor pago e o valor nominal. Adicional cobrado sobre um preço tabelado, </w:t>
      </w:r>
      <w:r w:rsidRPr="00FA6585">
        <w:rPr>
          <w:rFonts w:ascii="Arial" w:hAnsi="Arial"/>
          <w:w w:val="106"/>
          <w:sz w:val="30"/>
          <w:szCs w:val="30"/>
        </w:rPr>
        <w:lastRenderedPageBreak/>
        <w:t>quando a procura supera a oferta. Comissão paga ou recebida por banqueiro ou agente de câmbio, pela troca de moeda estrangeira, Taxa de juros cobrada em empréstimos feitos por bancos ou por particulares. Comissão cobrada pela transferência de financiamento.</w:t>
      </w:r>
    </w:p>
    <w:p w14:paraId="02FEDA6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Alienação fiduciária</w:t>
      </w:r>
      <w:r w:rsidRPr="00FA6585">
        <w:rPr>
          <w:rFonts w:ascii="Arial" w:hAnsi="Arial"/>
          <w:w w:val="106"/>
          <w:sz w:val="30"/>
          <w:szCs w:val="30"/>
        </w:rPr>
        <w:t xml:space="preserve"> - É a transferência do devedor para o credor do domínio de um bem, em garantia de pagamento. O credor conserva o domínio do bem alienado (posse indireta) somente até a liquidação da dívida garantida. Após a quitação do pagamento, o comprador adquire o direito de propriedade do imóvel. </w:t>
      </w:r>
    </w:p>
    <w:p w14:paraId="060D46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Altura -</w:t>
      </w:r>
      <w:r w:rsidRPr="00FA6585">
        <w:rPr>
          <w:rFonts w:ascii="Arial" w:hAnsi="Arial"/>
          <w:w w:val="106"/>
          <w:sz w:val="30"/>
          <w:szCs w:val="30"/>
        </w:rPr>
        <w:t xml:space="preserve"> É a distância vertical entre o nível do meio-fio e um plano horizontal que passa pela parte mais alta da fachada de uma edificação.</w:t>
      </w:r>
    </w:p>
    <w:p w14:paraId="4645807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Alvará </w:t>
      </w:r>
      <w:r w:rsidRPr="00FA6585">
        <w:rPr>
          <w:rFonts w:ascii="Arial" w:hAnsi="Arial"/>
          <w:w w:val="106"/>
          <w:sz w:val="30"/>
          <w:szCs w:val="30"/>
        </w:rPr>
        <w:t>- Documento emitido por órgão público competente, com autorização para incorporação e/ou construção de projeto arquitetônico</w:t>
      </w:r>
    </w:p>
    <w:p w14:paraId="735E765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Amortização</w:t>
      </w:r>
      <w:r w:rsidRPr="00FA6585">
        <w:rPr>
          <w:rFonts w:ascii="Arial" w:hAnsi="Arial"/>
          <w:w w:val="106"/>
          <w:sz w:val="30"/>
          <w:szCs w:val="30"/>
        </w:rPr>
        <w:t xml:space="preserve"> - 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14:paraId="09EDE03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 - As </w:t>
      </w:r>
      <w:proofErr w:type="spellStart"/>
      <w:r w:rsidRPr="00FA6585">
        <w:rPr>
          <w:rFonts w:ascii="Arial" w:hAnsi="Arial"/>
          <w:w w:val="106"/>
          <w:sz w:val="30"/>
          <w:szCs w:val="30"/>
        </w:rPr>
        <w:t>APACs</w:t>
      </w:r>
      <w:proofErr w:type="spellEnd"/>
      <w:r w:rsidRPr="00FA6585">
        <w:rPr>
          <w:rFonts w:ascii="Arial" w:hAnsi="Arial"/>
          <w:w w:val="106"/>
          <w:sz w:val="30"/>
          <w:szCs w:val="30"/>
        </w:rPr>
        <w:t xml:space="preserve"> do Jardim Botânico e do Leblon são as mais conhecidas, pois estabeleceram a altura máxima e a proteção das edificações situadas em determinados trechos desses bairros.</w:t>
      </w:r>
    </w:p>
    <w:p w14:paraId="05BF48E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Apólice de seguro</w:t>
      </w:r>
      <w:r w:rsidRPr="00FA6585">
        <w:rPr>
          <w:rFonts w:ascii="Arial" w:hAnsi="Arial"/>
          <w:w w:val="106"/>
          <w:sz w:val="30"/>
          <w:szCs w:val="30"/>
        </w:rPr>
        <w:t xml:space="preserve"> - Contrato onde são definidas as cláusulas que regem a relação entre a companhia de seguros e o segurado.</w:t>
      </w:r>
    </w:p>
    <w:p w14:paraId="165D15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Apropriação</w:t>
      </w:r>
      <w:r w:rsidRPr="00FA6585">
        <w:rPr>
          <w:rFonts w:ascii="Arial" w:hAnsi="Arial"/>
          <w:w w:val="106"/>
          <w:sz w:val="30"/>
          <w:szCs w:val="30"/>
        </w:rPr>
        <w:t xml:space="preserve"> - Apossamento ou ocupação (tornando própria) de coisa abandonada pelo proprietário ou que não tenha dono. Forma de aquisição de propriedade. </w:t>
      </w:r>
    </w:p>
    <w:p w14:paraId="0C1EBB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Área privativa</w:t>
      </w:r>
      <w:r w:rsidRPr="00FA6585">
        <w:rPr>
          <w:rFonts w:ascii="Arial" w:hAnsi="Arial"/>
          <w:w w:val="106"/>
          <w:sz w:val="30"/>
          <w:szCs w:val="30"/>
        </w:rPr>
        <w:t xml:space="preserve"> - É a área do imóvel em que o proprietário tem total domínio. É composta pela superfície limitada da linha que contorna externamente as paredes das dependências (cobertas ou descobertas) de uso privativo e exclusivo do proprietário. </w:t>
      </w:r>
    </w:p>
    <w:p w14:paraId="120083C6"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Área de recuo em logradouro público - O recuo é a efetiva incorporação de uma área de terreno de propriedade privada ao logradouro público a ela adjacente, a fim de proceder a um alinhamento ou alargamento. Desse modo, é área de domínio público. Equipara-se, </w:t>
      </w:r>
      <w:r w:rsidRPr="00FA6585">
        <w:rPr>
          <w:rFonts w:ascii="Arial" w:hAnsi="Arial"/>
          <w:w w:val="106"/>
          <w:sz w:val="30"/>
          <w:szCs w:val="30"/>
        </w:rPr>
        <w:br/>
        <w:t xml:space="preserve">porém, ao recuo propriamente dito, a área que, embora ainda não adquirida pelo município, tiver sobre si a incidência de obrigação ou exigência de assinatura de termo de recuo. </w:t>
      </w:r>
    </w:p>
    <w:p w14:paraId="38CBFA2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de uso comum</w:t>
      </w:r>
      <w:r w:rsidRPr="00FA6585">
        <w:rPr>
          <w:rFonts w:ascii="Arial" w:hAnsi="Arial"/>
          <w:w w:val="106"/>
          <w:sz w:val="30"/>
          <w:szCs w:val="30"/>
        </w:rPr>
        <w:t xml:space="preserve"> - É a área que pode ser utilizada em comum, por todos os proprietários do prédio ou condomínio, sendo livre o acesso e o uso, de forma comunitária. Exemplo: portaria do prédio, áreas de lazer, corredores de circulação, escadas.</w:t>
      </w:r>
    </w:p>
    <w:p w14:paraId="04487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útil</w:t>
      </w:r>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14:paraId="6C3C7B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Arras</w:t>
      </w:r>
      <w:r w:rsidRPr="00FA6585">
        <w:rPr>
          <w:rFonts w:ascii="Arial" w:hAnsi="Arial"/>
          <w:w w:val="106"/>
          <w:sz w:val="30"/>
          <w:szCs w:val="30"/>
        </w:rPr>
        <w:t xml:space="preserve"> - 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14:paraId="6749F5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Arrendamento</w:t>
      </w:r>
      <w:r w:rsidRPr="00FA6585">
        <w:rPr>
          <w:rFonts w:ascii="Arial" w:hAnsi="Arial"/>
          <w:w w:val="106"/>
          <w:sz w:val="30"/>
          <w:szCs w:val="30"/>
        </w:rPr>
        <w:t xml:space="preserve"> - Aluguel ou contrato, bilateral, pelo qual alguém (</w:t>
      </w:r>
      <w:proofErr w:type="spellStart"/>
      <w:r w:rsidRPr="00FA6585">
        <w:rPr>
          <w:rFonts w:ascii="Arial" w:hAnsi="Arial"/>
          <w:w w:val="106"/>
          <w:sz w:val="30"/>
          <w:szCs w:val="30"/>
        </w:rPr>
        <w:t>arrendante</w:t>
      </w:r>
      <w:proofErr w:type="spellEnd"/>
      <w:r w:rsidRPr="00FA6585">
        <w:rPr>
          <w:rFonts w:ascii="Arial" w:hAnsi="Arial"/>
          <w:w w:val="106"/>
          <w:sz w:val="30"/>
          <w:szCs w:val="30"/>
        </w:rPr>
        <w:t xml:space="preserve">, locador) cede à outra pessoa </w:t>
      </w:r>
      <w:r w:rsidRPr="00FA6585">
        <w:rPr>
          <w:rFonts w:ascii="Arial" w:hAnsi="Arial"/>
          <w:w w:val="106"/>
          <w:sz w:val="30"/>
          <w:szCs w:val="30"/>
        </w:rPr>
        <w:lastRenderedPageBreak/>
        <w:t xml:space="preserve">(arrendatário, locatário), por certo tempo e preço, o uso e gozo de um bem não fungível (coisa que não se gasta, não se consome com o primeiro uso - </w:t>
      </w:r>
      <w:r w:rsidRPr="00FA6585">
        <w:rPr>
          <w:rFonts w:ascii="Arial" w:hAnsi="Arial"/>
          <w:w w:val="106"/>
          <w:sz w:val="30"/>
          <w:szCs w:val="30"/>
        </w:rPr>
        <w:br/>
        <w:t xml:space="preserve">geralmente imóveis). Exemplo: prédio urbano ou rural, veículos etc. </w:t>
      </w:r>
    </w:p>
    <w:p w14:paraId="1B66623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Ata</w:t>
      </w:r>
      <w:r w:rsidRPr="00FA6585">
        <w:rPr>
          <w:rFonts w:ascii="Arial" w:hAnsi="Arial"/>
          <w:w w:val="106"/>
          <w:sz w:val="30"/>
          <w:szCs w:val="30"/>
        </w:rPr>
        <w:t xml:space="preserve"> - Registro fiel das deliberações tomadas por uma assembleia de condomínio, assinado por todos os condôminos presentes ou pelos que presidiram a reunião. Narração escrita dos fatos, ocorrências e deliberações tomadas durante uma reunião. </w:t>
      </w:r>
    </w:p>
    <w:p w14:paraId="41D244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ATC</w:t>
      </w:r>
      <w:r w:rsidRPr="00FA6585">
        <w:rPr>
          <w:rFonts w:ascii="Arial" w:hAnsi="Arial"/>
          <w:w w:val="106"/>
          <w:sz w:val="30"/>
          <w:szCs w:val="30"/>
        </w:rPr>
        <w:t xml:space="preserve">- Terminologia que representa a área total construída, de um edifício ou de uma unidade deste. </w:t>
      </w:r>
    </w:p>
    <w:p w14:paraId="3A94F3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ATE</w:t>
      </w:r>
      <w:r w:rsidRPr="00FA6585">
        <w:rPr>
          <w:rFonts w:ascii="Arial" w:hAnsi="Arial"/>
          <w:w w:val="106"/>
          <w:sz w:val="30"/>
          <w:szCs w:val="30"/>
        </w:rPr>
        <w:t xml:space="preserve"> - Terminologia que representa a área total edificável ou edificada de uma construção sobre um lote urbano, legalmente permitida pelo órgão público municipal. </w:t>
      </w:r>
    </w:p>
    <w:p w14:paraId="7F5DE27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w:t>
      </w:r>
      <w:r w:rsidRPr="00FA6585">
        <w:rPr>
          <w:rFonts w:ascii="Arial" w:hAnsi="Arial"/>
          <w:w w:val="106"/>
          <w:sz w:val="30"/>
          <w:szCs w:val="30"/>
        </w:rPr>
        <w:t xml:space="preserve"> - Garantia pessoal, plena e solidária, assegurando o pagamento de um título, nota promissória, cheque ou duplicata.</w:t>
      </w:r>
    </w:p>
    <w:p w14:paraId="4FC70C7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Avaliação </w:t>
      </w:r>
      <w:r w:rsidRPr="00FA6585">
        <w:rPr>
          <w:rFonts w:ascii="Arial" w:hAnsi="Arial"/>
          <w:w w:val="106"/>
          <w:sz w:val="30"/>
          <w:szCs w:val="30"/>
        </w:rPr>
        <w:t xml:space="preserve">- Processo banalizado no universo do crédito à habitação, de acordo com o qual um perito determina o valor do bem que vai ser dado de hipoteca. </w:t>
      </w:r>
    </w:p>
    <w:p w14:paraId="2235DB1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Avalista</w:t>
      </w:r>
      <w:r w:rsidRPr="00FA6585">
        <w:rPr>
          <w:rFonts w:ascii="Arial" w:hAnsi="Arial"/>
          <w:w w:val="106"/>
          <w:sz w:val="30"/>
          <w:szCs w:val="30"/>
        </w:rPr>
        <w:t xml:space="preserve"> - Aquele que avaliza letra de câmbio, nota promissória ou duplicata em favor de alguém, garantindo o título. Quem dá o aval. </w:t>
      </w:r>
    </w:p>
    <w:p w14:paraId="0723D5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Bem preservado </w:t>
      </w:r>
      <w:r w:rsidRPr="00FA6585">
        <w:rPr>
          <w:rFonts w:ascii="Arial" w:hAnsi="Arial"/>
          <w:w w:val="106"/>
          <w:sz w:val="30"/>
          <w:szCs w:val="30"/>
        </w:rPr>
        <w:t>- É aquele que deverá manter as características originais das fachadas e volumetria, sendo permitido o remanejamento das partes internas da edificação.</w:t>
      </w:r>
    </w:p>
    <w:p w14:paraId="04D4CD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tombado</w:t>
      </w:r>
      <w:r w:rsidRPr="00FA6585">
        <w:rPr>
          <w:rFonts w:ascii="Arial" w:hAnsi="Arial"/>
          <w:w w:val="106"/>
          <w:sz w:val="30"/>
          <w:szCs w:val="30"/>
        </w:rPr>
        <w:t xml:space="preserve"> - É o bem protegido legalmente, para manutenção de suas características construtivas, históricas, artísticas, científicas ou afetivas. </w:t>
      </w:r>
    </w:p>
    <w:p w14:paraId="72EF012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tutelado</w:t>
      </w:r>
      <w:r w:rsidRPr="00FA6585">
        <w:rPr>
          <w:rFonts w:ascii="Arial" w:hAnsi="Arial"/>
          <w:w w:val="106"/>
          <w:sz w:val="30"/>
          <w:szCs w:val="30"/>
        </w:rPr>
        <w:t xml:space="preserve"> - É aquele que, situado em Área de Proteção Ambiental, pode ser modificado ou demolido, estando a </w:t>
      </w:r>
      <w:r w:rsidRPr="00FA6585">
        <w:rPr>
          <w:rFonts w:ascii="Arial" w:hAnsi="Arial"/>
          <w:w w:val="106"/>
          <w:sz w:val="30"/>
          <w:szCs w:val="30"/>
        </w:rPr>
        <w:lastRenderedPageBreak/>
        <w:t xml:space="preserve">nova edificação sujeita a compatibilização com os imóveis tombados e tutelados. </w:t>
      </w:r>
    </w:p>
    <w:p w14:paraId="560D2A3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Benfeitorias </w:t>
      </w:r>
      <w:r w:rsidRPr="00FA6585">
        <w:rPr>
          <w:rFonts w:ascii="Arial" w:hAnsi="Arial"/>
          <w:w w:val="106"/>
          <w:sz w:val="30"/>
          <w:szCs w:val="30"/>
        </w:rPr>
        <w:t xml:space="preserve">- São obras ou despesas que se fazem num imóvel, visando à conservação, melhoria ou simplesmente ao embelezamento, tornando-o mais agradável. São qualidades que se acrescentam ao imóvel através de obra humana. São classificadas em necessárias, </w:t>
      </w:r>
      <w:r w:rsidRPr="00FA6585">
        <w:rPr>
          <w:rFonts w:ascii="Arial" w:hAnsi="Arial"/>
          <w:w w:val="106"/>
          <w:sz w:val="30"/>
          <w:szCs w:val="30"/>
        </w:rPr>
        <w:br/>
        <w:t xml:space="preserve">as que tem por fim conservar o bem ou evitar a sua deterioração (reforço das fundações do prédio, desinfecção de um jardim </w:t>
      </w:r>
      <w:proofErr w:type="spellStart"/>
      <w:r w:rsidRPr="00FA6585">
        <w:rPr>
          <w:rFonts w:ascii="Arial" w:hAnsi="Arial"/>
          <w:w w:val="106"/>
          <w:sz w:val="30"/>
          <w:szCs w:val="30"/>
        </w:rPr>
        <w:t>etc</w:t>
      </w:r>
      <w:proofErr w:type="spellEnd"/>
      <w:r w:rsidRPr="00FA6585">
        <w:rPr>
          <w:rFonts w:ascii="Arial" w:hAnsi="Arial"/>
          <w:w w:val="106"/>
          <w:sz w:val="30"/>
          <w:szCs w:val="30"/>
        </w:rPr>
        <w:t xml:space="preserve">); úteis ou proveitosas, as que aumentam ou facilitam o uso da coisa (instalação de aparelhos hidráulicos modernos, construção de garagem), voluptuárias, as que não aumentam o uso habitual da coisa, ainda que a tornem mais agradável, sejam ou não de grande valor (revestimento do piso em mármore, construção de piscina). </w:t>
      </w:r>
    </w:p>
    <w:p w14:paraId="521A28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Cadastro de imóveis</w:t>
      </w:r>
      <w:r w:rsidRPr="00FA6585">
        <w:rPr>
          <w:rFonts w:ascii="Arial" w:hAnsi="Arial"/>
          <w:w w:val="106"/>
          <w:sz w:val="30"/>
          <w:szCs w:val="30"/>
        </w:rPr>
        <w:t xml:space="preserve"> - Registro público mantido pela Prefeitura, de bens imóveis existentes no município. </w:t>
      </w:r>
    </w:p>
    <w:p w14:paraId="50953A0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Caixa Econômica Federal (CEF)</w:t>
      </w:r>
      <w:r w:rsidRPr="00FA6585">
        <w:rPr>
          <w:rFonts w:ascii="Arial" w:hAnsi="Arial"/>
          <w:w w:val="106"/>
          <w:sz w:val="30"/>
          <w:szCs w:val="30"/>
        </w:rPr>
        <w:t xml:space="preserve"> - Instituição financeira que atua em todo o território nacional, fiscalizada pelo Banco Central do Brasil. Integrando o Sistema Financeiro Nacional, auxilia na execução da política do credito do governo federal. </w:t>
      </w:r>
    </w:p>
    <w:p w14:paraId="07DFB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 </w:t>
      </w:r>
      <w:r w:rsidRPr="00FA6585">
        <w:rPr>
          <w:rFonts w:ascii="Arial" w:hAnsi="Arial"/>
          <w:w w:val="106"/>
          <w:sz w:val="30"/>
          <w:szCs w:val="30"/>
        </w:rPr>
        <w:t xml:space="preserve">- Certa soma em dinheiro, que constitui parte de um patrimônio. O conjunto de bens que alguém possui. </w:t>
      </w:r>
    </w:p>
    <w:p w14:paraId="2DAEBC5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Capitalização de juros </w:t>
      </w:r>
      <w:r w:rsidRPr="00FA6585">
        <w:rPr>
          <w:rFonts w:ascii="Arial" w:hAnsi="Arial"/>
          <w:w w:val="106"/>
          <w:sz w:val="30"/>
          <w:szCs w:val="30"/>
        </w:rPr>
        <w:t xml:space="preserve">- Processo segundo o qual juros devidos e não liquidados são acrescidos ao capital inicial. </w:t>
      </w:r>
    </w:p>
    <w:p w14:paraId="237C139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Carta de crédito</w:t>
      </w:r>
      <w:r w:rsidRPr="00FA6585">
        <w:rPr>
          <w:rFonts w:ascii="Arial" w:hAnsi="Arial"/>
          <w:w w:val="106"/>
          <w:sz w:val="30"/>
          <w:szCs w:val="30"/>
        </w:rPr>
        <w:t xml:space="preserve"> - Documento dirigido a comerciante ou banqueiro, autorizando-o a pôr à disposição de uma outra pessoa determinada importância, até certo limite e dentro de um prazo estipulado. </w:t>
      </w:r>
    </w:p>
    <w:p w14:paraId="6A07AA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Carteira hipotecária</w:t>
      </w:r>
      <w:r w:rsidRPr="00FA6585">
        <w:rPr>
          <w:rFonts w:ascii="Arial" w:hAnsi="Arial"/>
          <w:w w:val="106"/>
          <w:sz w:val="30"/>
          <w:szCs w:val="30"/>
        </w:rPr>
        <w:t xml:space="preserve"> - É um contrato com condições mais livres do que os financiamentos do SFH, pois a instituição financeira usa recursos captados diretamente por ela, para </w:t>
      </w:r>
      <w:r w:rsidRPr="00FA6585">
        <w:rPr>
          <w:rFonts w:ascii="Arial" w:hAnsi="Arial"/>
          <w:w w:val="106"/>
          <w:sz w:val="30"/>
          <w:szCs w:val="30"/>
        </w:rPr>
        <w:lastRenderedPageBreak/>
        <w:t xml:space="preserve">dar o crédito. Esta linha permite a compra de imóveis de maior valor, sem limites máximos de financiamento ou prazos. </w:t>
      </w:r>
    </w:p>
    <w:p w14:paraId="431918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Cartório de notas</w:t>
      </w:r>
      <w:r w:rsidRPr="00FA6585">
        <w:rPr>
          <w:rFonts w:ascii="Arial" w:hAnsi="Arial"/>
          <w:w w:val="106"/>
          <w:sz w:val="30"/>
          <w:szCs w:val="30"/>
        </w:rPr>
        <w:t xml:space="preserve"> - Local onde são arquivados documentos importantes e onde funcionam os registros públicos, ofícios de notas e tabelionatos. </w:t>
      </w:r>
    </w:p>
    <w:p w14:paraId="34BCAD66" w14:textId="636D513D"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proofErr w:type="gramStart"/>
      <w:r w:rsidRPr="00FA6585">
        <w:rPr>
          <w:rFonts w:ascii="Arial" w:eastAsiaTheme="minorEastAsia" w:hAnsi="Arial" w:cs="Arial"/>
          <w:b/>
          <w:bCs/>
          <w:sz w:val="30"/>
          <w:szCs w:val="30"/>
          <w:lang w:val="en-US"/>
        </w:rPr>
        <w:t>Cau</w:t>
      </w:r>
      <w:proofErr w:type="spellEnd"/>
      <w:r w:rsidRPr="00FA6585">
        <w:rPr>
          <w:rFonts w:ascii="Arial" w:eastAsiaTheme="minorEastAsia" w:hAnsi="Arial" w:cs="Arial"/>
          <w:b/>
          <w:bCs/>
          <w:sz w:val="30"/>
          <w:szCs w:val="30"/>
          <w:lang w:val="en-US"/>
        </w:rPr>
        <w:t> </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Conselho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Arquitetura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Urbanismo</w:t>
      </w:r>
      <w:proofErr w:type="spellEnd"/>
      <w:r w:rsidRPr="00FA6585">
        <w:rPr>
          <w:rFonts w:ascii="Arial" w:eastAsiaTheme="minorEastAsia" w:hAnsi="Arial" w:cs="Arial"/>
          <w:sz w:val="30"/>
          <w:szCs w:val="30"/>
          <w:lang w:val="en-US"/>
        </w:rPr>
        <w:t>) -</w:t>
      </w:r>
      <w:r w:rsidRPr="00FA6585">
        <w:rPr>
          <w:rFonts w:ascii="Arial" w:eastAsiaTheme="minorEastAsia" w:hAnsi="Arial" w:cs="Arial"/>
          <w:b/>
          <w:bCs/>
          <w:sz w:val="30"/>
          <w:szCs w:val="30"/>
          <w:lang w:val="en-US"/>
        </w:rPr>
        <w:t> </w:t>
      </w:r>
      <w:proofErr w:type="spellStart"/>
      <w:r w:rsidRPr="00FA6585">
        <w:rPr>
          <w:rFonts w:ascii="Arial" w:eastAsiaTheme="minorEastAsia" w:hAnsi="Arial" w:cs="Arial"/>
          <w:sz w:val="30"/>
          <w:szCs w:val="30"/>
          <w:lang w:val="en-US"/>
        </w:rPr>
        <w:t>Órgão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regula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exercício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fiscaliza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assessora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destas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áreas</w:t>
      </w:r>
      <w:proofErr w:type="spellEnd"/>
      <w:r w:rsidRPr="00FA6585">
        <w:rPr>
          <w:rFonts w:ascii="Arial" w:eastAsiaTheme="minorEastAsia" w:hAnsi="Arial" w:cs="Arial"/>
          <w:sz w:val="30"/>
          <w:szCs w:val="30"/>
          <w:lang w:val="en-US"/>
        </w:rPr>
        <w:t>.</w:t>
      </w:r>
      <w:proofErr w:type="gramEnd"/>
    </w:p>
    <w:p w14:paraId="4554F380" w14:textId="77777777" w:rsidR="00002CBD" w:rsidRPr="00FA6585" w:rsidRDefault="00002CBD" w:rsidP="00FA6585">
      <w:pPr>
        <w:jc w:val="both"/>
        <w:rPr>
          <w:rFonts w:ascii="Arial" w:hAnsi="Arial"/>
          <w:w w:val="106"/>
          <w:sz w:val="30"/>
          <w:szCs w:val="30"/>
        </w:rPr>
      </w:pPr>
    </w:p>
    <w:p w14:paraId="670E60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Caução</w:t>
      </w:r>
      <w:r w:rsidRPr="00FA6585">
        <w:rPr>
          <w:rFonts w:ascii="Arial" w:hAnsi="Arial"/>
          <w:w w:val="106"/>
          <w:sz w:val="30"/>
          <w:szCs w:val="30"/>
        </w:rPr>
        <w:t xml:space="preserve"> - Garantia real ou pessoal para o cumprimento de obrigações assumidas. </w:t>
      </w:r>
    </w:p>
    <w:p w14:paraId="2D9310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negativa</w:t>
      </w:r>
      <w:r w:rsidRPr="00FA6585">
        <w:rPr>
          <w:rFonts w:ascii="Arial" w:hAnsi="Arial"/>
          <w:w w:val="106"/>
          <w:sz w:val="30"/>
          <w:szCs w:val="30"/>
        </w:rPr>
        <w:t xml:space="preserve"> - É a certidão que atesta a não existência de alguma ação civil, criminal ou na Justiça Federal, ou se a pessoa está impedida de realizar qualquer ato. É um comprovante de estar o contribuinte em dia com o Fisco. Na compra e venda de imóveis, são </w:t>
      </w:r>
      <w:r w:rsidRPr="00FA6585">
        <w:rPr>
          <w:rFonts w:ascii="Arial" w:hAnsi="Arial"/>
          <w:w w:val="106"/>
          <w:sz w:val="30"/>
          <w:szCs w:val="30"/>
        </w:rPr>
        <w:br/>
        <w:t xml:space="preserve">solicitadas as certidões do vendedor, para verificar se o mesmo pode realmente vender o imóvel de sua propriedade. Deve ser solicitada; também, a Certidão de Registro de Imóveis correspondente ao endereço do imóvel a ser vendido, para atestar se o mesmo está livre de </w:t>
      </w:r>
      <w:r w:rsidRPr="00FA6585">
        <w:rPr>
          <w:rFonts w:ascii="Arial" w:hAnsi="Arial"/>
          <w:w w:val="106"/>
          <w:sz w:val="30"/>
          <w:szCs w:val="30"/>
        </w:rPr>
        <w:br/>
        <w:t xml:space="preserve">qualquer ônus ou outro agravante. </w:t>
      </w:r>
    </w:p>
    <w:p w14:paraId="7DFCF85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Registro de Imóveis</w:t>
      </w:r>
      <w:r w:rsidRPr="00FA6585">
        <w:rPr>
          <w:rFonts w:ascii="Arial" w:hAnsi="Arial"/>
          <w:w w:val="106"/>
          <w:sz w:val="30"/>
          <w:szCs w:val="30"/>
        </w:rPr>
        <w:t xml:space="preserve"> - Documento expedido pelo oficial ou servidor do ofício de registro de imóveis, a requerimento de qualquer pessoa, relativo ao que contar nos assentos feitos. </w:t>
      </w:r>
    </w:p>
    <w:p w14:paraId="6CD0DE5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teor</w:t>
      </w:r>
      <w:r w:rsidRPr="00FA6585">
        <w:rPr>
          <w:rFonts w:ascii="Arial" w:hAnsi="Arial"/>
          <w:w w:val="106"/>
          <w:sz w:val="30"/>
          <w:szCs w:val="30"/>
        </w:rPr>
        <w:t xml:space="preserve"> - Documento emitido pela Conservatória do Registro Predial, para atestar a situação em que o imóvel se encontra (quem é o proprietário, se está hipotecado etc.).</w:t>
      </w:r>
    </w:p>
    <w:p w14:paraId="23EE0E9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 xml:space="preserve">Título mobiliário utilizado no pagamento da área de construção que supere os padrões estabelecidos pela </w:t>
      </w:r>
      <w:r w:rsidRPr="00FA6585">
        <w:rPr>
          <w:rFonts w:ascii="Arial" w:hAnsi="Arial" w:cs="Arial"/>
          <w:sz w:val="30"/>
          <w:szCs w:val="30"/>
          <w:u w:color="0000E9"/>
        </w:rPr>
        <w:lastRenderedPageBreak/>
        <w:t>legislação de uso e ocupação do solo, até o limite fixado pela lei específica que aprovar a operação urbana consorciada.</w:t>
      </w:r>
    </w:p>
    <w:p w14:paraId="7EB18040" w14:textId="77777777" w:rsidR="00002CBD" w:rsidRPr="00FA6585" w:rsidRDefault="00002CBD" w:rsidP="00FA6585">
      <w:pPr>
        <w:jc w:val="both"/>
        <w:rPr>
          <w:rFonts w:ascii="Arial" w:hAnsi="Arial"/>
          <w:b/>
          <w:w w:val="106"/>
          <w:sz w:val="30"/>
          <w:szCs w:val="30"/>
        </w:rPr>
      </w:pPr>
      <w:r w:rsidRPr="00FA6585">
        <w:rPr>
          <w:rFonts w:ascii="Arial" w:hAnsi="Arial" w:cs="Arial"/>
          <w:sz w:val="30"/>
          <w:szCs w:val="30"/>
          <w:u w:color="0000E9"/>
        </w:rPr>
        <w:t xml:space="preserve"> </w:t>
      </w:r>
    </w:p>
    <w:p w14:paraId="7A922490" w14:textId="77777777" w:rsidR="00002CBD" w:rsidRPr="00FA6585" w:rsidRDefault="00002CBD" w:rsidP="00FA6585">
      <w:pPr>
        <w:jc w:val="both"/>
        <w:rPr>
          <w:rFonts w:ascii="Arial" w:hAnsi="Arial"/>
          <w:w w:val="106"/>
          <w:sz w:val="30"/>
          <w:szCs w:val="30"/>
        </w:rPr>
      </w:pPr>
      <w:proofErr w:type="spellStart"/>
      <w:r w:rsidRPr="00FA6585">
        <w:rPr>
          <w:rFonts w:ascii="Arial" w:eastAsiaTheme="minorEastAsia" w:hAnsi="Arial" w:cs="Arial"/>
          <w:b/>
          <w:bCs/>
          <w:sz w:val="30"/>
          <w:szCs w:val="30"/>
          <w:lang w:val="en-US"/>
        </w:rPr>
        <w:t>Certificado</w:t>
      </w:r>
      <w:proofErr w:type="spellEnd"/>
      <w:r w:rsidRPr="00FA6585">
        <w:rPr>
          <w:rFonts w:ascii="Arial" w:eastAsiaTheme="minorEastAsia" w:hAnsi="Arial" w:cs="Arial"/>
          <w:b/>
          <w:bCs/>
          <w:sz w:val="30"/>
          <w:szCs w:val="30"/>
          <w:lang w:val="en-US"/>
        </w:rPr>
        <w:t xml:space="preserve"> de </w:t>
      </w:r>
      <w:proofErr w:type="spellStart"/>
      <w:r w:rsidRPr="00FA6585">
        <w:rPr>
          <w:rFonts w:ascii="Arial" w:eastAsiaTheme="minorEastAsia" w:hAnsi="Arial" w:cs="Arial"/>
          <w:b/>
          <w:bCs/>
          <w:sz w:val="30"/>
          <w:szCs w:val="30"/>
          <w:lang w:val="en-US"/>
        </w:rPr>
        <w:t>Recebíveis</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Imobiliários</w:t>
      </w:r>
      <w:proofErr w:type="spellEnd"/>
      <w:r w:rsidRPr="00FA6585">
        <w:rPr>
          <w:rFonts w:ascii="Arial" w:eastAsiaTheme="minorEastAsia" w:hAnsi="Arial" w:cs="Arial"/>
          <w:b/>
          <w:bCs/>
          <w:sz w:val="30"/>
          <w:szCs w:val="30"/>
          <w:lang w:val="en-US"/>
        </w:rPr>
        <w:t xml:space="preserve"> (CRI) </w:t>
      </w:r>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Título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crédito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nominativo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livre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negociação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lastreado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recebíveis</w:t>
      </w:r>
      <w:proofErr w:type="spellEnd"/>
      <w:r w:rsidRPr="00FA6585">
        <w:rPr>
          <w:rFonts w:ascii="Arial" w:eastAsiaTheme="minorEastAsia" w:hAnsi="Arial" w:cs="Arial"/>
          <w:sz w:val="30"/>
          <w:szCs w:val="30"/>
          <w:lang w:val="en-US"/>
        </w:rPr>
        <w:t xml:space="preserve"> de base </w:t>
      </w:r>
      <w:proofErr w:type="spellStart"/>
      <w:r w:rsidRPr="00FA6585">
        <w:rPr>
          <w:rFonts w:ascii="Arial" w:eastAsiaTheme="minorEastAsia" w:hAnsi="Arial" w:cs="Arial"/>
          <w:sz w:val="30"/>
          <w:szCs w:val="30"/>
          <w:lang w:val="en-US"/>
        </w:rPr>
        <w:t>imobiliária</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Constitui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dinheiro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w:t>
      </w:r>
    </w:p>
    <w:p w14:paraId="539198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Cessão</w:t>
      </w:r>
      <w:r w:rsidRPr="00FA6585">
        <w:rPr>
          <w:rFonts w:ascii="Arial" w:hAnsi="Arial"/>
          <w:w w:val="106"/>
          <w:sz w:val="30"/>
          <w:szCs w:val="30"/>
        </w:rPr>
        <w:t xml:space="preserve"> - Ato pelo qual uma pessoa transfere para outra (gratuitamente ou não) um ou mais direitos, deveres ou bens de que é titular. Para a cessão ser válida, deve preencher os requisitos da lei, como: existência de capacidade das partes para contratar, preparação e assinatura do contrato. </w:t>
      </w:r>
    </w:p>
    <w:p w14:paraId="138DBD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Cessionário</w:t>
      </w:r>
      <w:r w:rsidRPr="00FA6585">
        <w:rPr>
          <w:rFonts w:ascii="Arial" w:hAnsi="Arial"/>
          <w:w w:val="106"/>
          <w:sz w:val="30"/>
          <w:szCs w:val="30"/>
        </w:rPr>
        <w:t xml:space="preserve"> - Pessoa a quem se transfere, por meio de cessão, um direito, contrato ou uma obrigação. Pessoa a quem se faz uma cessão. </w:t>
      </w:r>
    </w:p>
    <w:p w14:paraId="3FB0D8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Comodato</w:t>
      </w:r>
      <w:r w:rsidRPr="00FA6585">
        <w:rPr>
          <w:rFonts w:ascii="Arial" w:hAnsi="Arial"/>
          <w:w w:val="106"/>
          <w:sz w:val="30"/>
          <w:szCs w:val="30"/>
        </w:rPr>
        <w:t xml:space="preserve"> - Contrato unilateral, pelo qual alguém (comodante) entrega a outra pessoa (comodatário) coisa infungível, para ser usada temporariamente e, depois, restituída. </w:t>
      </w:r>
    </w:p>
    <w:p w14:paraId="7E5B6445" w14:textId="77777777" w:rsidR="00002CBD" w:rsidRPr="00FA6585" w:rsidRDefault="00002CBD" w:rsidP="00FA6585">
      <w:pPr>
        <w:jc w:val="both"/>
        <w:rPr>
          <w:rFonts w:ascii="Arial" w:hAnsi="Arial"/>
          <w:w w:val="106"/>
          <w:sz w:val="30"/>
          <w:szCs w:val="30"/>
        </w:rPr>
      </w:pPr>
      <w:proofErr w:type="spellStart"/>
      <w:proofErr w:type="gramStart"/>
      <w:r w:rsidRPr="00FA6585">
        <w:rPr>
          <w:rFonts w:ascii="Arial" w:eastAsiaTheme="minorEastAsia" w:hAnsi="Arial" w:cs="Arial"/>
          <w:b/>
          <w:bCs/>
          <w:sz w:val="30"/>
          <w:szCs w:val="30"/>
          <w:lang w:val="en-US"/>
        </w:rPr>
        <w:t>Compra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onerosa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coisa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de um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paga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determinado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preço</w:t>
      </w:r>
      <w:proofErr w:type="spellEnd"/>
      <w:r w:rsidRPr="00FA6585">
        <w:rPr>
          <w:rFonts w:ascii="Arial" w:eastAsiaTheme="minorEastAsia" w:hAnsi="Arial" w:cs="Arial"/>
          <w:sz w:val="30"/>
          <w:szCs w:val="30"/>
          <w:lang w:val="en-US"/>
        </w:rPr>
        <w:t>.</w:t>
      </w:r>
      <w:proofErr w:type="gramEnd"/>
    </w:p>
    <w:p w14:paraId="132296F7"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Condomínio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Conjunto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simultâneo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bem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imobiliário</w:t>
      </w:r>
      <w:proofErr w:type="spellEnd"/>
      <w:r w:rsidRPr="00FA6585">
        <w:rPr>
          <w:rFonts w:ascii="Arial" w:eastAsiaTheme="minorEastAsia" w:hAnsi="Arial" w:cs="Arial"/>
          <w:sz w:val="30"/>
          <w:szCs w:val="30"/>
          <w:lang w:val="en-US"/>
        </w:rPr>
        <w:t>.</w:t>
      </w:r>
    </w:p>
    <w:p w14:paraId="31064AC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 xml:space="preserve">(Assembleia de) - Reunião onde se tomam, entre outras, as decisões que tenham em vista assegurar a conservação e utilização das partes comuns do edifício. </w:t>
      </w:r>
    </w:p>
    <w:p w14:paraId="596FDEAE" w14:textId="343E19AC"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Construção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por</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administração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construtor</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encarrega</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mediante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remuneração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fixa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percentual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periódicos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ficando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encarregados</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encargos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econômicos</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assumem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riscos</w:t>
      </w:r>
      <w:proofErr w:type="spellEnd"/>
      <w:r w:rsidRPr="00FA6585">
        <w:rPr>
          <w:rFonts w:ascii="Arial" w:eastAsiaTheme="minorEastAsia" w:hAnsi="Arial" w:cs="Arial"/>
          <w:sz w:val="30"/>
          <w:szCs w:val="30"/>
          <w:lang w:val="en-US"/>
        </w:rPr>
        <w:t xml:space="preserve"> e o </w:t>
      </w:r>
      <w:proofErr w:type="spellStart"/>
      <w:r w:rsidRPr="00FA6585">
        <w:rPr>
          <w:rFonts w:ascii="Arial" w:eastAsiaTheme="minorEastAsia" w:hAnsi="Arial" w:cs="Arial"/>
          <w:sz w:val="30"/>
          <w:szCs w:val="30"/>
          <w:lang w:val="en-US"/>
        </w:rPr>
        <w:t>prazo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xml:space="preserve"> As </w:t>
      </w:r>
      <w:proofErr w:type="spellStart"/>
      <w:r w:rsidRPr="00FA6585">
        <w:rPr>
          <w:rFonts w:ascii="Arial" w:eastAsiaTheme="minorEastAsia" w:hAnsi="Arial" w:cs="Arial"/>
          <w:sz w:val="30"/>
          <w:szCs w:val="30"/>
          <w:lang w:val="en-US"/>
        </w:rPr>
        <w:t>despesas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totalmente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custeadas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compradores</w:t>
      </w:r>
      <w:proofErr w:type="spellEnd"/>
      <w:r w:rsidRPr="00FA6585">
        <w:rPr>
          <w:rFonts w:ascii="Arial" w:eastAsiaTheme="minorEastAsia" w:hAnsi="Arial" w:cs="Arial"/>
          <w:sz w:val="30"/>
          <w:szCs w:val="30"/>
          <w:lang w:val="en-US"/>
        </w:rPr>
        <w:t xml:space="preserve"> </w:t>
      </w:r>
      <w:r w:rsidRPr="00FA6585">
        <w:rPr>
          <w:rFonts w:ascii="Arial" w:eastAsiaTheme="minorEastAsia" w:hAnsi="Arial" w:cs="Arial"/>
          <w:sz w:val="30"/>
          <w:szCs w:val="30"/>
          <w:lang w:val="en-US"/>
        </w:rPr>
        <w:lastRenderedPageBreak/>
        <w:t xml:space="preserve">das </w:t>
      </w:r>
      <w:proofErr w:type="spellStart"/>
      <w:r w:rsidRPr="00FA6585">
        <w:rPr>
          <w:rFonts w:ascii="Arial" w:eastAsiaTheme="minorEastAsia" w:hAnsi="Arial" w:cs="Arial"/>
          <w:sz w:val="30"/>
          <w:szCs w:val="30"/>
          <w:lang w:val="en-US"/>
        </w:rPr>
        <w:t>unidades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apartamentos</w:t>
      </w:r>
      <w:proofErr w:type="spellEnd"/>
      <w:r w:rsidRPr="00FA6585">
        <w:rPr>
          <w:rFonts w:ascii="Arial" w:eastAsiaTheme="minorEastAsia" w:hAnsi="Arial" w:cs="Arial"/>
          <w:sz w:val="30"/>
          <w:szCs w:val="30"/>
          <w:lang w:val="en-US"/>
        </w:rPr>
        <w:t xml:space="preserve">, casas, </w:t>
      </w:r>
      <w:proofErr w:type="spellStart"/>
      <w:r w:rsidRPr="00FA6585">
        <w:rPr>
          <w:rFonts w:ascii="Arial" w:eastAsiaTheme="minorEastAsia" w:hAnsi="Arial" w:cs="Arial"/>
          <w:sz w:val="30"/>
          <w:szCs w:val="30"/>
          <w:lang w:val="en-US"/>
        </w:rPr>
        <w:t>salas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comporão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Isto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inclui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além</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gastos</w:t>
      </w:r>
      <w:proofErr w:type="spellEnd"/>
      <w:r w:rsidRPr="00FA6585">
        <w:rPr>
          <w:rFonts w:ascii="Arial" w:eastAsiaTheme="minorEastAsia" w:hAnsi="Arial" w:cs="Arial"/>
          <w:sz w:val="30"/>
          <w:szCs w:val="30"/>
          <w:lang w:val="en-US"/>
        </w:rPr>
        <w:t xml:space="preserve"> com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própria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autônoma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sala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w:t>
      </w:r>
      <w:proofErr w:type="spellEnd"/>
      <w:r w:rsidRPr="00FA6585">
        <w:rPr>
          <w:rFonts w:ascii="Arial" w:eastAsiaTheme="minorEastAsia" w:hAnsi="Arial" w:cs="Arial"/>
          <w:sz w:val="30"/>
          <w:szCs w:val="30"/>
          <w:lang w:val="en-US"/>
        </w:rPr>
        <w:t xml:space="preserve"> casa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w:t>
      </w:r>
      <w:proofErr w:type="spellEnd"/>
      <w:r w:rsidRPr="00FA6585">
        <w:rPr>
          <w:rFonts w:ascii="Arial" w:eastAsiaTheme="minorEastAsia" w:hAnsi="Arial" w:cs="Arial"/>
          <w:sz w:val="30"/>
          <w:szCs w:val="30"/>
          <w:lang w:val="en-US"/>
        </w:rPr>
        <w:t xml:space="preserve">), as </w:t>
      </w:r>
      <w:proofErr w:type="spellStart"/>
      <w:r w:rsidRPr="00FA6585">
        <w:rPr>
          <w:rFonts w:ascii="Arial" w:eastAsiaTheme="minorEastAsia" w:hAnsi="Arial" w:cs="Arial"/>
          <w:sz w:val="30"/>
          <w:szCs w:val="30"/>
          <w:lang w:val="en-US"/>
        </w:rPr>
        <w:t>despesas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relativas</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partes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comuns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e a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equipamentos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comuns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isto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aqueles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pertencerão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individualmente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ninguém</w:t>
      </w:r>
      <w:proofErr w:type="spellEnd"/>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elevadores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exemplo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importante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comprador </w:t>
      </w:r>
      <w:proofErr w:type="spellStart"/>
      <w:r w:rsidRPr="00FA6585">
        <w:rPr>
          <w:rFonts w:ascii="Arial" w:eastAsiaTheme="minorEastAsia" w:hAnsi="Arial" w:cs="Arial"/>
          <w:sz w:val="30"/>
          <w:szCs w:val="30"/>
          <w:lang w:val="en-US"/>
        </w:rPr>
        <w:t>saiba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contribuição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dinheiro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ele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devida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empreendimento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proporcional</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participação</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mesmo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esta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persiste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até</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sejam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apurados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custos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globais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finais</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obras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dará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término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e com o </w:t>
      </w:r>
      <w:proofErr w:type="spellStart"/>
      <w:r w:rsidRPr="00FA6585">
        <w:rPr>
          <w:rFonts w:ascii="Arial" w:eastAsiaTheme="minorEastAsia" w:hAnsi="Arial" w:cs="Arial"/>
          <w:sz w:val="30"/>
          <w:szCs w:val="30"/>
          <w:lang w:val="en-US"/>
        </w:rPr>
        <w:t>encerramento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contas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condomínio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participação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cota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rateio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constar</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assinado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comprador 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percentual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fração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número</w:t>
      </w:r>
      <w:proofErr w:type="spellEnd"/>
      <w:r w:rsidRPr="00FA6585">
        <w:rPr>
          <w:rFonts w:ascii="Arial" w:eastAsiaTheme="minorEastAsia" w:hAnsi="Arial" w:cs="Arial"/>
          <w:sz w:val="30"/>
          <w:szCs w:val="30"/>
          <w:lang w:val="en-US"/>
        </w:rPr>
        <w:t xml:space="preserve"> decimal, </w:t>
      </w:r>
      <w:proofErr w:type="spellStart"/>
      <w:r w:rsidRPr="00FA6585">
        <w:rPr>
          <w:rFonts w:ascii="Arial" w:eastAsiaTheme="minorEastAsia" w:hAnsi="Arial" w:cs="Arial"/>
          <w:sz w:val="30"/>
          <w:szCs w:val="30"/>
          <w:lang w:val="en-US"/>
        </w:rPr>
        <w:t>Nesse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tipo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negócio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existe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preço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w:t>
      </w:r>
      <w:r w:rsidR="00FA6585">
        <w:rPr>
          <w:rFonts w:ascii="Arial" w:eastAsiaTheme="minorEastAsia" w:hAnsi="Arial" w:cs="Arial"/>
          <w:sz w:val="30"/>
          <w:szCs w:val="30"/>
          <w:lang w:val="en-US"/>
        </w:rPr>
        <w:t>onta</w:t>
      </w:r>
      <w:proofErr w:type="spellEnd"/>
      <w:r w:rsidR="00FA6585">
        <w:rPr>
          <w:rFonts w:ascii="Arial" w:eastAsiaTheme="minorEastAsia" w:hAnsi="Arial" w:cs="Arial"/>
          <w:sz w:val="30"/>
          <w:szCs w:val="30"/>
          <w:lang w:val="en-US"/>
        </w:rPr>
        <w:t xml:space="preserve">, mas </w:t>
      </w:r>
      <w:proofErr w:type="spellStart"/>
      <w:r w:rsidR="00FA6585">
        <w:rPr>
          <w:rFonts w:ascii="Arial" w:eastAsiaTheme="minorEastAsia" w:hAnsi="Arial" w:cs="Arial"/>
          <w:sz w:val="30"/>
          <w:szCs w:val="30"/>
          <w:lang w:val="en-US"/>
        </w:rPr>
        <w:t>sim</w:t>
      </w:r>
      <w:proofErr w:type="spellEnd"/>
      <w:r w:rsidR="00FA6585">
        <w:rPr>
          <w:rFonts w:ascii="Arial" w:eastAsiaTheme="minorEastAsia" w:hAnsi="Arial" w:cs="Arial"/>
          <w:sz w:val="30"/>
          <w:szCs w:val="30"/>
          <w:lang w:val="en-US"/>
        </w:rPr>
        <w:t xml:space="preserve"> o </w:t>
      </w:r>
      <w:proofErr w:type="spellStart"/>
      <w:r w:rsidR="00FA6585">
        <w:rPr>
          <w:rFonts w:ascii="Arial" w:eastAsiaTheme="minorEastAsia" w:hAnsi="Arial" w:cs="Arial"/>
          <w:sz w:val="30"/>
          <w:szCs w:val="30"/>
          <w:lang w:val="en-US"/>
        </w:rPr>
        <w:t>custo</w:t>
      </w:r>
      <w:proofErr w:type="spellEnd"/>
      <w:r w:rsidR="00FA6585">
        <w:rPr>
          <w:rFonts w:ascii="Arial" w:eastAsiaTheme="minorEastAsia" w:hAnsi="Arial" w:cs="Arial"/>
          <w:sz w:val="30"/>
          <w:szCs w:val="30"/>
          <w:lang w:val="en-US"/>
        </w:rPr>
        <w:t xml:space="preserve"> </w:t>
      </w:r>
      <w:proofErr w:type="spellStart"/>
      <w:r w:rsidR="00FA6585">
        <w:rPr>
          <w:rFonts w:ascii="Arial" w:eastAsiaTheme="minorEastAsia" w:hAnsi="Arial" w:cs="Arial"/>
          <w:sz w:val="30"/>
          <w:szCs w:val="30"/>
          <w:lang w:val="en-US"/>
        </w:rPr>
        <w:t>estimado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sua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moeda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corrente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nacional</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constar</w:t>
      </w:r>
      <w:proofErr w:type="spellEnd"/>
      <w:r w:rsidRPr="00FA6585">
        <w:rPr>
          <w:rFonts w:ascii="Arial" w:eastAsiaTheme="minorEastAsia" w:hAnsi="Arial" w:cs="Arial"/>
          <w:sz w:val="30"/>
          <w:szCs w:val="30"/>
          <w:lang w:val="en-US"/>
        </w:rPr>
        <w:t xml:space="preserve">, com </w:t>
      </w:r>
      <w:proofErr w:type="spellStart"/>
      <w:r w:rsidRPr="00FA6585">
        <w:rPr>
          <w:rFonts w:ascii="Arial" w:eastAsiaTheme="minorEastAsia" w:hAnsi="Arial" w:cs="Arial"/>
          <w:sz w:val="30"/>
          <w:szCs w:val="30"/>
          <w:lang w:val="en-US"/>
        </w:rPr>
        <w:t>clareza</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importante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observar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no regime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Administração</w:t>
      </w:r>
      <w:proofErr w:type="spellEnd"/>
      <w:r w:rsidRPr="00FA6585">
        <w:rPr>
          <w:rFonts w:ascii="Arial" w:eastAsiaTheme="minorEastAsia" w:hAnsi="Arial" w:cs="Arial"/>
          <w:sz w:val="30"/>
          <w:szCs w:val="30"/>
          <w:lang w:val="en-US"/>
        </w:rPr>
        <w:t>, o "</w:t>
      </w:r>
      <w:proofErr w:type="spellStart"/>
      <w:r w:rsidRPr="00FA6585">
        <w:rPr>
          <w:rFonts w:ascii="Arial" w:eastAsiaTheme="minorEastAsia" w:hAnsi="Arial" w:cs="Arial"/>
          <w:sz w:val="30"/>
          <w:szCs w:val="30"/>
          <w:lang w:val="en-US"/>
        </w:rPr>
        <w:t>dono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é o </w:t>
      </w:r>
      <w:proofErr w:type="spellStart"/>
      <w:r w:rsidRPr="00FA6585">
        <w:rPr>
          <w:rFonts w:ascii="Arial" w:eastAsiaTheme="minorEastAsia" w:hAnsi="Arial" w:cs="Arial"/>
          <w:sz w:val="30"/>
          <w:szCs w:val="30"/>
          <w:lang w:val="en-US"/>
        </w:rPr>
        <w:t>condomínio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formado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contratantes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00FA6585" w:rsidRPr="00FA6585">
        <w:rPr>
          <w:rFonts w:ascii="Arial" w:eastAsiaTheme="minorEastAsia" w:hAnsi="Arial" w:cs="Arial"/>
          <w:sz w:val="30"/>
          <w:szCs w:val="30"/>
          <w:lang w:val="en-US"/>
        </w:rPr>
        <w:t>empreendimento</w:t>
      </w:r>
      <w:proofErr w:type="spellEnd"/>
      <w:r w:rsidR="00FA6585" w:rsidRPr="00FA6585">
        <w:rPr>
          <w:rFonts w:ascii="Arial" w:eastAsiaTheme="minorEastAsia" w:hAnsi="Arial" w:cs="Arial"/>
          <w:sz w:val="30"/>
          <w:szCs w:val="30"/>
          <w:lang w:val="en-US"/>
        </w:rPr>
        <w:t xml:space="preserve"> e</w:t>
      </w:r>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unidades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imobiliárias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comporão</w:t>
      </w:r>
      <w:proofErr w:type="spellEnd"/>
      <w:r w:rsidRPr="00FA6585">
        <w:rPr>
          <w:rFonts w:ascii="Arial" w:eastAsiaTheme="minorEastAsia" w:hAnsi="Arial" w:cs="Arial"/>
          <w:sz w:val="30"/>
          <w:szCs w:val="30"/>
          <w:lang w:val="en-US"/>
        </w:rPr>
        <w:t>.</w:t>
      </w:r>
    </w:p>
    <w:p w14:paraId="33BE950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Construção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por</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empreitada</w:t>
      </w:r>
      <w:proofErr w:type="spellEnd"/>
      <w:r w:rsidRPr="00FA6585">
        <w:rPr>
          <w:rFonts w:ascii="Arial" w:eastAsiaTheme="minorEastAsia" w:hAnsi="Arial" w:cs="Arial"/>
          <w:sz w:val="30"/>
          <w:szCs w:val="30"/>
          <w:lang w:val="en-US"/>
        </w:rPr>
        <w:t xml:space="preserve"> - O </w:t>
      </w:r>
      <w:proofErr w:type="spellStart"/>
      <w:r w:rsidRPr="00FA6585">
        <w:rPr>
          <w:rFonts w:ascii="Arial" w:eastAsiaTheme="minorEastAsia" w:hAnsi="Arial" w:cs="Arial"/>
          <w:sz w:val="30"/>
          <w:szCs w:val="30"/>
          <w:lang w:val="en-US"/>
        </w:rPr>
        <w:t>vendedor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promove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edifício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entrega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comprador,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prazo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determinado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ele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comprada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sala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w:t>
      </w:r>
      <w:proofErr w:type="spellEnd"/>
      <w:r w:rsidRPr="00FA6585">
        <w:rPr>
          <w:rFonts w:ascii="Arial" w:eastAsiaTheme="minorEastAsia" w:hAnsi="Arial" w:cs="Arial"/>
          <w:sz w:val="30"/>
          <w:szCs w:val="30"/>
          <w:lang w:val="en-US"/>
        </w:rPr>
        <w:t xml:space="preserve"> casa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apartamento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pronta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acabada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contratado</w:t>
      </w:r>
      <w:proofErr w:type="spellEnd"/>
      <w:r w:rsidRPr="00FA6585">
        <w:rPr>
          <w:rFonts w:ascii="Arial" w:eastAsiaTheme="minorEastAsia" w:hAnsi="Arial" w:cs="Arial"/>
          <w:sz w:val="30"/>
          <w:szCs w:val="30"/>
          <w:lang w:val="en-US"/>
        </w:rPr>
        <w:t xml:space="preserve">. Para </w:t>
      </w:r>
      <w:proofErr w:type="spellStart"/>
      <w:r w:rsidRPr="00FA6585">
        <w:rPr>
          <w:rFonts w:ascii="Arial" w:eastAsiaTheme="minorEastAsia" w:hAnsi="Arial" w:cs="Arial"/>
          <w:sz w:val="30"/>
          <w:szCs w:val="30"/>
          <w:lang w:val="en-US"/>
        </w:rPr>
        <w:t>tanto</w:t>
      </w:r>
      <w:proofErr w:type="spellEnd"/>
      <w:r w:rsidRPr="00FA6585">
        <w:rPr>
          <w:rFonts w:ascii="Arial" w:eastAsiaTheme="minorEastAsia" w:hAnsi="Arial" w:cs="Arial"/>
          <w:sz w:val="30"/>
          <w:szCs w:val="30"/>
          <w:lang w:val="en-US"/>
        </w:rPr>
        <w:t xml:space="preserve">, o comprador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quantia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pré-determinada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sujeita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reajustes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condições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vencimentos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pré-fixados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tudo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e Venda.</w:t>
      </w:r>
    </w:p>
    <w:p w14:paraId="53E05C3D" w14:textId="4D6BA30A"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adesão</w:t>
      </w:r>
      <w:r w:rsidRPr="00FA6585">
        <w:rPr>
          <w:rFonts w:ascii="Arial" w:hAnsi="Arial"/>
          <w:w w:val="106"/>
          <w:sz w:val="30"/>
          <w:szCs w:val="30"/>
        </w:rPr>
        <w:t xml:space="preserve"> - 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14:paraId="613F68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administração de Imóveis</w:t>
      </w:r>
      <w:r w:rsidRPr="00FA6585">
        <w:rPr>
          <w:rFonts w:ascii="Arial" w:hAnsi="Arial"/>
          <w:w w:val="106"/>
          <w:sz w:val="30"/>
          <w:szCs w:val="30"/>
        </w:rPr>
        <w:t xml:space="preserve"> - Contrato onde um dos contratantes, mediante autorização, confere a outra </w:t>
      </w:r>
      <w:r w:rsidRPr="00FA6585">
        <w:rPr>
          <w:rFonts w:ascii="Arial" w:hAnsi="Arial"/>
          <w:w w:val="106"/>
          <w:sz w:val="30"/>
          <w:szCs w:val="30"/>
        </w:rPr>
        <w:lastRenderedPageBreak/>
        <w:t xml:space="preserve">pessoa a gestão de imóveis ou a direção de negócios relativos a seus interesses imobiliários, comprometendo-se a pagar uma taxa pelos serviços prestados. </w:t>
      </w:r>
    </w:p>
    <w:p w14:paraId="588A76E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Copropriedade</w:t>
      </w:r>
      <w:r w:rsidRPr="00FA6585">
        <w:rPr>
          <w:rFonts w:ascii="Arial" w:hAnsi="Arial"/>
          <w:w w:val="106"/>
          <w:sz w:val="30"/>
          <w:szCs w:val="30"/>
        </w:rPr>
        <w:t xml:space="preserve"> - Posse de uma propriedade em comum com outrem, na proporção do investimento feito.</w:t>
      </w:r>
    </w:p>
    <w:p w14:paraId="53006F9B" w14:textId="77777777" w:rsidR="00002CBD" w:rsidRPr="00FA6585" w:rsidRDefault="00002CBD" w:rsidP="00FA6585">
      <w:pPr>
        <w:jc w:val="both"/>
        <w:rPr>
          <w:rFonts w:ascii="Arial" w:eastAsiaTheme="minorEastAsia" w:hAnsi="Arial" w:cs="Arial"/>
          <w:sz w:val="30"/>
          <w:szCs w:val="30"/>
          <w:lang w:val="en-US"/>
        </w:rPr>
      </w:pPr>
      <w:proofErr w:type="spellStart"/>
      <w:proofErr w:type="gramStart"/>
      <w:r w:rsidRPr="00FA6585">
        <w:rPr>
          <w:rFonts w:ascii="Arial" w:eastAsiaTheme="minorEastAsia" w:hAnsi="Arial" w:cs="Arial"/>
          <w:b/>
          <w:bCs/>
          <w:sz w:val="30"/>
          <w:szCs w:val="30"/>
          <w:lang w:val="en-US"/>
        </w:rPr>
        <w:t>Crea</w:t>
      </w:r>
      <w:proofErr w:type="spellEnd"/>
      <w:r w:rsidRPr="00FA6585">
        <w:rPr>
          <w:rFonts w:ascii="Arial" w:eastAsiaTheme="minorEastAsia" w:hAnsi="Arial" w:cs="Arial"/>
          <w:b/>
          <w:bCs/>
          <w:sz w:val="30"/>
          <w:szCs w:val="30"/>
          <w:lang w:val="en-US"/>
        </w:rPr>
        <w:t> </w:t>
      </w:r>
      <w:r w:rsidRPr="00FA6585">
        <w:rPr>
          <w:rFonts w:ascii="Arial" w:eastAsiaTheme="minorEastAsia" w:hAnsi="Arial" w:cs="Arial"/>
          <w:sz w:val="30"/>
          <w:szCs w:val="30"/>
          <w:lang w:val="en-US"/>
        </w:rPr>
        <w:t>(</w:t>
      </w:r>
      <w:proofErr w:type="spellStart"/>
      <w:r w:rsidRPr="00FA6585">
        <w:rPr>
          <w:rFonts w:ascii="Arial" w:eastAsiaTheme="minorEastAsia" w:hAnsi="Arial" w:cs="Arial"/>
          <w:sz w:val="30"/>
          <w:szCs w:val="30"/>
          <w:lang w:val="en-US"/>
        </w:rPr>
        <w:t>Conselho</w:t>
      </w:r>
      <w:proofErr w:type="spellEnd"/>
      <w:r w:rsidRPr="00FA6585">
        <w:rPr>
          <w:rFonts w:ascii="Arial" w:eastAsiaTheme="minorEastAsia" w:hAnsi="Arial" w:cs="Arial"/>
          <w:sz w:val="30"/>
          <w:szCs w:val="30"/>
          <w:lang w:val="en-US"/>
        </w:rPr>
        <w:t xml:space="preserve"> Regional de </w:t>
      </w:r>
      <w:proofErr w:type="spellStart"/>
      <w:r w:rsidRPr="00FA6585">
        <w:rPr>
          <w:rFonts w:ascii="Arial" w:eastAsiaTheme="minorEastAsia" w:hAnsi="Arial" w:cs="Arial"/>
          <w:sz w:val="30"/>
          <w:szCs w:val="30"/>
          <w:lang w:val="en-US"/>
        </w:rPr>
        <w:t>Engenharia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Agronomia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Órgão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regula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exercício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fiscaliza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assessora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profissionais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destas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áreas</w:t>
      </w:r>
      <w:proofErr w:type="spellEnd"/>
      <w:r w:rsidRPr="00FA6585">
        <w:rPr>
          <w:rFonts w:ascii="Arial" w:eastAsiaTheme="minorEastAsia" w:hAnsi="Arial" w:cs="Arial"/>
          <w:sz w:val="30"/>
          <w:szCs w:val="30"/>
          <w:lang w:val="en-US"/>
        </w:rPr>
        <w:t>.</w:t>
      </w:r>
      <w:proofErr w:type="gramEnd"/>
    </w:p>
    <w:p w14:paraId="52C67888"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Creci</w:t>
      </w:r>
      <w:proofErr w:type="spellEnd"/>
      <w:r w:rsidRPr="00FA6585">
        <w:rPr>
          <w:rFonts w:ascii="Arial" w:hAnsi="Arial"/>
          <w:w w:val="106"/>
          <w:sz w:val="30"/>
          <w:szCs w:val="30"/>
        </w:rPr>
        <w:t xml:space="preserve"> (Conselho Regional de Corretores de imóveis) - Órgão que regula o exercício profissional, fiscaliza e assessora os profissionais da área de Compra, Venda e Locação de imóveis.</w:t>
      </w:r>
    </w:p>
    <w:p w14:paraId="230AD0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Credor</w:t>
      </w:r>
      <w:r w:rsidRPr="00FA6585">
        <w:rPr>
          <w:rFonts w:ascii="Arial" w:hAnsi="Arial"/>
          <w:w w:val="106"/>
          <w:sz w:val="30"/>
          <w:szCs w:val="30"/>
        </w:rPr>
        <w:t xml:space="preserve"> - O titular do crédito. Aquele que tem o direito de exigir o cumprimento de uma dívida pelo devedor, ou seja, aquele a quem deve ser feito o pagamento de uma dívida, por lhe pertencer ao crédito. </w:t>
      </w:r>
    </w:p>
    <w:p w14:paraId="70EC8E57" w14:textId="77777777" w:rsidR="00002CBD" w:rsidRPr="00FA6585" w:rsidRDefault="00002CBD" w:rsidP="00FA6585">
      <w:pPr>
        <w:jc w:val="both"/>
        <w:rPr>
          <w:rFonts w:ascii="Arial" w:hAnsi="Arial"/>
          <w:w w:val="106"/>
          <w:sz w:val="30"/>
          <w:szCs w:val="30"/>
        </w:rPr>
      </w:pPr>
    </w:p>
    <w:p w14:paraId="3E1D9E62" w14:textId="77777777" w:rsidR="00002CBD" w:rsidRPr="00FA6585" w:rsidRDefault="00002CBD" w:rsidP="00FA6585">
      <w:pPr>
        <w:jc w:val="both"/>
        <w:rPr>
          <w:rFonts w:ascii="Arial" w:hAnsi="Arial"/>
          <w:w w:val="106"/>
          <w:sz w:val="30"/>
          <w:szCs w:val="30"/>
        </w:rPr>
      </w:pPr>
    </w:p>
    <w:p w14:paraId="1151FC55" w14:textId="77777777" w:rsidR="00002CBD" w:rsidRPr="00FA6585" w:rsidRDefault="00002CBD" w:rsidP="00FA6585">
      <w:pPr>
        <w:jc w:val="both"/>
        <w:rPr>
          <w:rFonts w:ascii="Arial" w:hAnsi="Arial"/>
          <w:w w:val="106"/>
          <w:sz w:val="30"/>
          <w:szCs w:val="30"/>
        </w:rPr>
      </w:pPr>
    </w:p>
    <w:p w14:paraId="1149FD7B"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t>Cronograma</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físico-financeiro</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Representação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gráfica</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previsão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de um </w:t>
      </w:r>
      <w:proofErr w:type="spellStart"/>
      <w:r w:rsidRPr="00FA6585">
        <w:rPr>
          <w:rFonts w:ascii="Arial" w:eastAsiaTheme="minorEastAsia" w:hAnsi="Arial" w:cs="Arial"/>
          <w:sz w:val="30"/>
          <w:szCs w:val="30"/>
          <w:lang w:val="en-US"/>
        </w:rPr>
        <w:t>trabalho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qual</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indicam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prazos</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gastos</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executados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diversas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fases</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projeto</w:t>
      </w:r>
      <w:proofErr w:type="spellEnd"/>
      <w:r w:rsidRPr="00FA6585">
        <w:rPr>
          <w:rFonts w:ascii="Arial" w:eastAsiaTheme="minorEastAsia" w:hAnsi="Arial" w:cs="Arial"/>
          <w:sz w:val="30"/>
          <w:szCs w:val="30"/>
          <w:lang w:val="en-US"/>
        </w:rPr>
        <w:t>.</w:t>
      </w:r>
    </w:p>
    <w:p w14:paraId="5E8E1ECA"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
    <w:p w14:paraId="0D4013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Denúncia vazia</w:t>
      </w:r>
      <w:r w:rsidRPr="00FA6585">
        <w:rPr>
          <w:rFonts w:ascii="Arial" w:hAnsi="Arial"/>
          <w:w w:val="106"/>
          <w:sz w:val="30"/>
          <w:szCs w:val="30"/>
        </w:rPr>
        <w:t xml:space="preserve"> - Direito concedido ao locador de propor o despejo do locatário sem qualquer justificativa. </w:t>
      </w:r>
    </w:p>
    <w:p w14:paraId="6E3FF46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Depósito caução</w:t>
      </w:r>
      <w:r w:rsidRPr="00FA6585">
        <w:rPr>
          <w:rFonts w:ascii="Arial" w:hAnsi="Arial"/>
          <w:w w:val="106"/>
          <w:sz w:val="30"/>
          <w:szCs w:val="30"/>
        </w:rPr>
        <w:t xml:space="preserve"> - 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14:paraId="2690908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Deságio</w:t>
      </w:r>
      <w:r w:rsidRPr="00FA6585">
        <w:rPr>
          <w:rFonts w:ascii="Arial" w:hAnsi="Arial"/>
          <w:w w:val="106"/>
          <w:sz w:val="30"/>
          <w:szCs w:val="30"/>
        </w:rPr>
        <w:t xml:space="preserve"> - Diferença, a menos, entre o valor nominal (ou preço tabelado) e o valor da compra e venda (valor efetivamente pago). </w:t>
      </w:r>
    </w:p>
    <w:p w14:paraId="1305550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Desvalorização</w:t>
      </w:r>
      <w:r w:rsidRPr="00FA6585">
        <w:rPr>
          <w:rFonts w:ascii="Arial" w:hAnsi="Arial"/>
          <w:w w:val="106"/>
          <w:sz w:val="30"/>
          <w:szCs w:val="30"/>
        </w:rPr>
        <w:t xml:space="preserve"> - Depreciação monetária. </w:t>
      </w:r>
    </w:p>
    <w:p w14:paraId="4E9A9F31"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Direito</w:t>
      </w:r>
      <w:proofErr w:type="spellEnd"/>
      <w:r w:rsidRPr="00FA6585">
        <w:rPr>
          <w:rFonts w:ascii="Arial" w:eastAsiaTheme="minorEastAsia" w:hAnsi="Arial" w:cs="Arial"/>
          <w:b/>
          <w:bCs/>
          <w:sz w:val="30"/>
          <w:szCs w:val="30"/>
          <w:lang w:val="en-US"/>
        </w:rPr>
        <w:t xml:space="preserve"> de </w:t>
      </w:r>
      <w:proofErr w:type="spellStart"/>
      <w:r w:rsidRPr="00FA6585">
        <w:rPr>
          <w:rFonts w:ascii="Arial" w:eastAsiaTheme="minorEastAsia" w:hAnsi="Arial" w:cs="Arial"/>
          <w:b/>
          <w:bCs/>
          <w:sz w:val="30"/>
          <w:szCs w:val="30"/>
          <w:lang w:val="en-US"/>
        </w:rPr>
        <w:t>preferência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Opção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assiste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inquilino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quando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senhorio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põe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unidade</w:t>
      </w:r>
      <w:proofErr w:type="spellEnd"/>
      <w:r w:rsidRPr="00FA6585">
        <w:rPr>
          <w:rFonts w:ascii="Arial" w:eastAsiaTheme="minorEastAsia" w:hAnsi="Arial" w:cs="Arial"/>
          <w:sz w:val="30"/>
          <w:szCs w:val="30"/>
          <w:lang w:val="en-US"/>
        </w:rPr>
        <w:t xml:space="preserve"> à </w:t>
      </w:r>
      <w:proofErr w:type="spellStart"/>
      <w:proofErr w:type="gramStart"/>
      <w:r w:rsidRPr="00FA6585">
        <w:rPr>
          <w:rFonts w:ascii="Arial" w:eastAsiaTheme="minorEastAsia" w:hAnsi="Arial" w:cs="Arial"/>
          <w:sz w:val="30"/>
          <w:szCs w:val="30"/>
          <w:lang w:val="en-US"/>
        </w:rPr>
        <w:t>venda</w:t>
      </w:r>
      <w:proofErr w:type="spellEnd"/>
      <w:proofErr w:type="gramEnd"/>
      <w:r w:rsidRPr="00FA6585">
        <w:rPr>
          <w:rFonts w:ascii="Arial" w:eastAsiaTheme="minorEastAsia" w:hAnsi="Arial" w:cs="Arial"/>
          <w:sz w:val="30"/>
          <w:szCs w:val="30"/>
          <w:lang w:val="en-US"/>
        </w:rPr>
        <w:t>.</w:t>
      </w:r>
    </w:p>
    <w:p w14:paraId="1CD9EB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Empreitada</w:t>
      </w:r>
      <w:r w:rsidRPr="00FA6585">
        <w:rPr>
          <w:rFonts w:ascii="Arial" w:hAnsi="Arial"/>
          <w:w w:val="106"/>
          <w:sz w:val="30"/>
          <w:szCs w:val="30"/>
        </w:rPr>
        <w:t xml:space="preserve"> - Também chamada de locação de obra. Consiste no contrato pelo qual um dos contraentes (empreiteiro) obriga-se, sem subordinação ou dependência, a realizar, pessoalmente ou por meio de terceiro, certa obra para o outro (dono da obra), com material próprio ou por este fornecido, mediante remuneração determinada ou proporcional ao trabalho executado, </w:t>
      </w:r>
    </w:p>
    <w:p w14:paraId="6F2C59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Enfiteuse</w:t>
      </w:r>
      <w:r w:rsidRPr="00FA6585">
        <w:rPr>
          <w:rFonts w:ascii="Arial" w:hAnsi="Arial"/>
          <w:w w:val="106"/>
          <w:sz w:val="30"/>
          <w:szCs w:val="30"/>
        </w:rPr>
        <w:t xml:space="preserve"> - Direito real alienável e transmissível aos herdeiros, que confere a alguém o pleno gozo do imóvel, mediante a obrigação de não deteriorá-lo e de pagar um foro anual, em numerário ou em frutos.</w:t>
      </w:r>
    </w:p>
    <w:p w14:paraId="13603E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Escritura pública</w:t>
      </w:r>
      <w:r w:rsidRPr="00FA6585">
        <w:rPr>
          <w:rFonts w:ascii="Arial" w:hAnsi="Arial"/>
          <w:w w:val="106"/>
          <w:sz w:val="30"/>
          <w:szCs w:val="30"/>
        </w:rPr>
        <w:t xml:space="preserve"> - Escritura feita pelo oficial público, lavrada em notas de tabelião, constituindo documento dotado de fé pública e fazendo prova plena, devendo conter os requisitos previstos na lei e ser redigida em língua nacional. Instrumento público.</w:t>
      </w:r>
    </w:p>
    <w:p w14:paraId="6E5CEA2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Estande de vendas</w:t>
      </w:r>
      <w:r w:rsidRPr="00FA6585">
        <w:rPr>
          <w:rFonts w:ascii="Arial" w:hAnsi="Arial"/>
          <w:w w:val="106"/>
          <w:sz w:val="30"/>
          <w:szCs w:val="30"/>
        </w:rPr>
        <w:t xml:space="preserve"> - Montado geralmente no terreno onde será construído um novo empreendimento imobiliário, local em que os corretores recebem e orientam os interessados no negócio,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14:paraId="7D8F417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b/>
          <w:w w:val="106"/>
          <w:sz w:val="30"/>
          <w:szCs w:val="30"/>
        </w:rPr>
        <w:t xml:space="preserve">Estatuto da Cidade </w:t>
      </w:r>
      <w:r w:rsidRPr="00FA6585">
        <w:rPr>
          <w:rFonts w:ascii="Arial" w:hAnsi="Arial"/>
          <w:w w:val="106"/>
          <w:sz w:val="30"/>
          <w:szCs w:val="30"/>
        </w:rPr>
        <w:t xml:space="preserve">- </w:t>
      </w:r>
      <w:r w:rsidRPr="00FA6585">
        <w:rPr>
          <w:rFonts w:ascii="Arial" w:hAnsi="Arial" w:cs="Arial"/>
          <w:sz w:val="30"/>
          <w:szCs w:val="30"/>
          <w:u w:color="0000E9"/>
        </w:rPr>
        <w:t xml:space="preserve">Estabelece normas de ordem pública e interesse social que regulam o uso da propriedade urbana em prol do bem coletivo, da segurança e do bem-estar dos </w:t>
      </w:r>
      <w:r w:rsidRPr="00FA6585">
        <w:rPr>
          <w:rFonts w:ascii="Arial" w:hAnsi="Arial" w:cs="Arial"/>
          <w:sz w:val="30"/>
          <w:szCs w:val="30"/>
          <w:u w:color="0000E9"/>
        </w:rPr>
        <w:lastRenderedPageBreak/>
        <w:t>cidadãos, bem como do equilíbrio ambiental. Lei 10.257 de 10 de julho de 2001.</w:t>
      </w:r>
    </w:p>
    <w:p w14:paraId="7BCE6849" w14:textId="77777777" w:rsidR="00002CBD" w:rsidRPr="00FA6585" w:rsidRDefault="00002CBD" w:rsidP="00FA6585">
      <w:pPr>
        <w:jc w:val="both"/>
        <w:rPr>
          <w:rFonts w:ascii="Arial" w:hAnsi="Arial"/>
          <w:w w:val="106"/>
          <w:sz w:val="30"/>
          <w:szCs w:val="30"/>
        </w:rPr>
      </w:pPr>
    </w:p>
    <w:p w14:paraId="3883A97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Fiador</w:t>
      </w:r>
      <w:r w:rsidRPr="00FA6585">
        <w:rPr>
          <w:rFonts w:ascii="Arial" w:hAnsi="Arial"/>
          <w:w w:val="106"/>
          <w:sz w:val="30"/>
          <w:szCs w:val="30"/>
        </w:rPr>
        <w:t xml:space="preserve"> - Aquele que presta uma fiança. Quem se responsabiliza pelo pagamento de uma dívida contraída por outra pessoa,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14:paraId="2E07FD56"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Fiança</w:t>
      </w:r>
      <w:proofErr w:type="spellEnd"/>
      <w:r w:rsidRPr="00FA6585">
        <w:rPr>
          <w:rFonts w:ascii="Arial" w:eastAsiaTheme="minorEastAsia" w:hAnsi="Arial" w:cs="Arial"/>
          <w:sz w:val="30"/>
          <w:szCs w:val="30"/>
          <w:lang w:val="en-US"/>
        </w:rPr>
        <w:t xml:space="preserve"> – É o </w:t>
      </w:r>
      <w:proofErr w:type="spellStart"/>
      <w:r w:rsidRPr="00FA6585">
        <w:rPr>
          <w:rFonts w:ascii="Arial" w:eastAsiaTheme="minorEastAsia" w:hAnsi="Arial" w:cs="Arial"/>
          <w:sz w:val="30"/>
          <w:szCs w:val="30"/>
          <w:lang w:val="en-US"/>
        </w:rPr>
        <w:t>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segurança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efetiva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mediante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promessa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terceiro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estranho</w:t>
      </w:r>
      <w:proofErr w:type="spellEnd"/>
      <w:r w:rsidRPr="00FA6585">
        <w:rPr>
          <w:rFonts w:ascii="Arial" w:eastAsiaTheme="minorEastAsia" w:hAnsi="Arial" w:cs="Arial"/>
          <w:sz w:val="30"/>
          <w:szCs w:val="30"/>
          <w:lang w:val="en-US"/>
        </w:rPr>
        <w:t xml:space="preserve"> à </w:t>
      </w:r>
      <w:proofErr w:type="spellStart"/>
      <w:r w:rsidRPr="00FA6585">
        <w:rPr>
          <w:rFonts w:ascii="Arial" w:eastAsiaTheme="minorEastAsia" w:hAnsi="Arial" w:cs="Arial"/>
          <w:sz w:val="30"/>
          <w:szCs w:val="30"/>
          <w:lang w:val="en-US"/>
        </w:rPr>
        <w:t>relação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jurídica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assumir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assegurar</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todo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parte, o </w:t>
      </w:r>
      <w:proofErr w:type="spellStart"/>
      <w:r w:rsidRPr="00FA6585">
        <w:rPr>
          <w:rFonts w:ascii="Arial" w:eastAsiaTheme="minorEastAsia" w:hAnsi="Arial" w:cs="Arial"/>
          <w:sz w:val="30"/>
          <w:szCs w:val="30"/>
          <w:lang w:val="en-US"/>
        </w:rPr>
        <w:t>cumprimento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fiança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completa</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insuficiência</w:t>
      </w:r>
      <w:proofErr w:type="spellEnd"/>
      <w:r w:rsidRPr="00FA6585">
        <w:rPr>
          <w:rFonts w:ascii="Arial" w:eastAsiaTheme="minorEastAsia" w:hAnsi="Arial" w:cs="Arial"/>
          <w:sz w:val="30"/>
          <w:szCs w:val="30"/>
          <w:lang w:val="en-US"/>
        </w:rPr>
        <w:t xml:space="preserve"> patrimonial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com o </w:t>
      </w:r>
      <w:proofErr w:type="spellStart"/>
      <w:r w:rsidRPr="00FA6585">
        <w:rPr>
          <w:rFonts w:ascii="Arial" w:eastAsiaTheme="minorEastAsia" w:hAnsi="Arial" w:cs="Arial"/>
          <w:sz w:val="30"/>
          <w:szCs w:val="30"/>
          <w:lang w:val="en-US"/>
        </w:rPr>
        <w:t>patrimônio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Se 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pagar</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débito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se </w:t>
      </w:r>
      <w:proofErr w:type="spellStart"/>
      <w:r w:rsidRPr="00FA6585">
        <w:rPr>
          <w:rFonts w:ascii="Arial" w:eastAsiaTheme="minorEastAsia" w:hAnsi="Arial" w:cs="Arial"/>
          <w:sz w:val="30"/>
          <w:szCs w:val="30"/>
          <w:lang w:val="en-US"/>
        </w:rPr>
        <w:t>seus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haveres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forem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insuficientes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cumprir</w:t>
      </w:r>
      <w:proofErr w:type="spellEnd"/>
      <w:r w:rsidRPr="00FA6585">
        <w:rPr>
          <w:rFonts w:ascii="Arial" w:eastAsiaTheme="minorEastAsia" w:hAnsi="Arial" w:cs="Arial"/>
          <w:sz w:val="30"/>
          <w:szCs w:val="30"/>
          <w:lang w:val="en-US"/>
        </w:rPr>
        <w:t xml:space="preserv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obrigação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assumida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poderá</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voltar</w:t>
      </w:r>
      <w:proofErr w:type="spellEnd"/>
      <w:r w:rsidRPr="00FA6585">
        <w:rPr>
          <w:rFonts w:ascii="Arial" w:eastAsiaTheme="minorEastAsia" w:hAnsi="Arial" w:cs="Arial"/>
          <w:sz w:val="30"/>
          <w:szCs w:val="30"/>
          <w:lang w:val="en-US"/>
        </w:rPr>
        <w:t xml:space="preserve">-se contra o </w:t>
      </w:r>
      <w:proofErr w:type="spellStart"/>
      <w:r w:rsidRPr="00FA6585">
        <w:rPr>
          <w:rFonts w:ascii="Arial" w:eastAsiaTheme="minorEastAsia" w:hAnsi="Arial" w:cs="Arial"/>
          <w:sz w:val="30"/>
          <w:szCs w:val="30"/>
          <w:lang w:val="en-US"/>
        </w:rPr>
        <w:t>fiador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reclamando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dívida</w:t>
      </w:r>
      <w:proofErr w:type="spellEnd"/>
      <w:r w:rsidRPr="00FA6585">
        <w:rPr>
          <w:rFonts w:ascii="Arial" w:eastAsiaTheme="minorEastAsia" w:hAnsi="Arial" w:cs="Arial"/>
          <w:sz w:val="30"/>
          <w:szCs w:val="30"/>
          <w:lang w:val="en-US"/>
        </w:rPr>
        <w:t>.</w:t>
      </w:r>
    </w:p>
    <w:p w14:paraId="038EA94F"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 </w:t>
      </w:r>
    </w:p>
    <w:p w14:paraId="1301DFB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Financiamento imobiliário</w:t>
      </w:r>
      <w:r w:rsidRPr="00FA6585">
        <w:rPr>
          <w:rFonts w:ascii="Arial" w:hAnsi="Arial"/>
          <w:w w:val="106"/>
          <w:sz w:val="30"/>
          <w:szCs w:val="30"/>
        </w:rPr>
        <w:t xml:space="preserve"> - 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14:paraId="49F13D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Foro</w:t>
      </w:r>
      <w:r w:rsidRPr="00FA6585">
        <w:rPr>
          <w:rFonts w:ascii="Arial" w:hAnsi="Arial"/>
          <w:w w:val="106"/>
          <w:sz w:val="30"/>
          <w:szCs w:val="30"/>
        </w:rPr>
        <w:t xml:space="preserve"> - 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14:paraId="355AA261" w14:textId="77777777" w:rsidR="00FA6585" w:rsidRDefault="00002CBD" w:rsidP="00FA6585">
      <w:pPr>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lastRenderedPageBreak/>
        <w:t>Fração</w:t>
      </w:r>
      <w:proofErr w:type="spellEnd"/>
      <w:r w:rsidRPr="00FA6585">
        <w:rPr>
          <w:rFonts w:ascii="Arial" w:eastAsiaTheme="minorEastAsia" w:hAnsi="Arial" w:cs="Arial"/>
          <w:b/>
          <w:bCs/>
          <w:sz w:val="30"/>
          <w:szCs w:val="30"/>
          <w:lang w:val="en-US"/>
        </w:rPr>
        <w:t xml:space="preserve"> </w:t>
      </w:r>
      <w:proofErr w:type="spellStart"/>
      <w:r w:rsidRPr="00FA6585">
        <w:rPr>
          <w:rFonts w:ascii="Arial" w:eastAsiaTheme="minorEastAsia" w:hAnsi="Arial" w:cs="Arial"/>
          <w:b/>
          <w:bCs/>
          <w:sz w:val="30"/>
          <w:szCs w:val="30"/>
          <w:lang w:val="en-US"/>
        </w:rPr>
        <w:t>autônoma</w:t>
      </w:r>
      <w:proofErr w:type="spellEnd"/>
      <w:r w:rsidRPr="00FA6585">
        <w:rPr>
          <w:rFonts w:ascii="Arial" w:eastAsiaTheme="minorEastAsia" w:hAnsi="Arial" w:cs="Arial"/>
          <w:sz w:val="30"/>
          <w:szCs w:val="30"/>
          <w:lang w:val="en-US"/>
        </w:rPr>
        <w:t xml:space="preserve"> - São as </w:t>
      </w:r>
      <w:proofErr w:type="spellStart"/>
      <w:r w:rsidRPr="00FA6585">
        <w:rPr>
          <w:rFonts w:ascii="Arial" w:eastAsiaTheme="minorEastAsia" w:hAnsi="Arial" w:cs="Arial"/>
          <w:sz w:val="30"/>
          <w:szCs w:val="30"/>
          <w:lang w:val="en-US"/>
        </w:rPr>
        <w:t>diversas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partes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edifício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dividido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através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propriedade</w:t>
      </w:r>
      <w:proofErr w:type="spellEnd"/>
      <w:r w:rsidRPr="00FA6585">
        <w:rPr>
          <w:rFonts w:ascii="Arial" w:eastAsiaTheme="minorEastAsia" w:hAnsi="Arial" w:cs="Arial"/>
          <w:sz w:val="30"/>
          <w:szCs w:val="30"/>
          <w:lang w:val="en-US"/>
        </w:rPr>
        <w:t xml:space="preserve"> horizontal (</w:t>
      </w:r>
      <w:proofErr w:type="spellStart"/>
      <w:r w:rsidRPr="00FA6585">
        <w:rPr>
          <w:rFonts w:ascii="Arial" w:eastAsiaTheme="minorEastAsia" w:hAnsi="Arial" w:cs="Arial"/>
          <w:sz w:val="30"/>
          <w:szCs w:val="30"/>
          <w:lang w:val="en-US"/>
        </w:rPr>
        <w:t>podem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casas, </w:t>
      </w:r>
      <w:proofErr w:type="spellStart"/>
      <w:r w:rsidRPr="00FA6585">
        <w:rPr>
          <w:rFonts w:ascii="Arial" w:eastAsiaTheme="minorEastAsia" w:hAnsi="Arial" w:cs="Arial"/>
          <w:sz w:val="30"/>
          <w:szCs w:val="30"/>
          <w:lang w:val="en-US"/>
        </w:rPr>
        <w:t>garagens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lojas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etc</w:t>
      </w:r>
      <w:proofErr w:type="spellEnd"/>
      <w:r w:rsidRPr="00FA6585">
        <w:rPr>
          <w:rFonts w:ascii="Arial" w:eastAsiaTheme="minorEastAsia" w:hAnsi="Arial" w:cs="Arial"/>
          <w:sz w:val="30"/>
          <w:szCs w:val="30"/>
          <w:lang w:val="en-US"/>
        </w:rPr>
        <w:t>).</w:t>
      </w:r>
    </w:p>
    <w:p w14:paraId="46D75ABB" w14:textId="711444B8" w:rsidR="00002CBD" w:rsidRPr="00FA6585" w:rsidRDefault="00002CBD" w:rsidP="00FA6585">
      <w:pPr>
        <w:jc w:val="both"/>
        <w:rPr>
          <w:rFonts w:ascii="Arial" w:hAnsi="Arial"/>
          <w:w w:val="106"/>
          <w:sz w:val="30"/>
          <w:szCs w:val="30"/>
        </w:rPr>
      </w:pPr>
      <w:r w:rsidRPr="00FA6585">
        <w:rPr>
          <w:rFonts w:ascii="Arial" w:hAnsi="Arial"/>
          <w:b/>
          <w:w w:val="106"/>
          <w:sz w:val="30"/>
          <w:szCs w:val="30"/>
        </w:rPr>
        <w:t>Gabarito</w:t>
      </w:r>
      <w:r w:rsidRPr="00FA6585">
        <w:rPr>
          <w:rFonts w:ascii="Arial" w:hAnsi="Arial"/>
          <w:w w:val="106"/>
          <w:sz w:val="30"/>
          <w:szCs w:val="30"/>
        </w:rPr>
        <w:t xml:space="preserve"> - É o número de pisos permitido ou fixado para uma edificação. </w:t>
      </w:r>
    </w:p>
    <w:p w14:paraId="4EC085B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Garantia</w:t>
      </w:r>
      <w:r w:rsidRPr="00FA6585">
        <w:rPr>
          <w:rFonts w:ascii="Arial" w:hAnsi="Arial"/>
          <w:w w:val="106"/>
          <w:sz w:val="30"/>
          <w:szCs w:val="30"/>
        </w:rPr>
        <w:t xml:space="preserve"> - 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devedor cumprirá o assumido. Com isso, obriga-se o devedor a cumprir a prestação devida ao credor. </w:t>
      </w:r>
    </w:p>
    <w:p w14:paraId="4AD65F6C"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roofErr w:type="spellStart"/>
      <w:r w:rsidRPr="00FA6585">
        <w:rPr>
          <w:rFonts w:ascii="Arial" w:eastAsiaTheme="minorEastAsia" w:hAnsi="Arial" w:cs="Arial"/>
          <w:b/>
          <w:bCs/>
          <w:sz w:val="30"/>
          <w:szCs w:val="30"/>
          <w:lang w:val="en-US"/>
        </w:rPr>
        <w:t>Garantia</w:t>
      </w:r>
      <w:proofErr w:type="spellEnd"/>
      <w:r w:rsidRPr="00FA6585">
        <w:rPr>
          <w:rFonts w:ascii="Arial" w:eastAsiaTheme="minorEastAsia" w:hAnsi="Arial" w:cs="Arial"/>
          <w:b/>
          <w:bCs/>
          <w:sz w:val="30"/>
          <w:szCs w:val="30"/>
          <w:lang w:val="en-US"/>
        </w:rPr>
        <w:t xml:space="preserve"> real -</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Quando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recai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direta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imediatamente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bens </w:t>
      </w:r>
      <w:proofErr w:type="spellStart"/>
      <w:r w:rsidRPr="00FA6585">
        <w:rPr>
          <w:rFonts w:ascii="Arial" w:eastAsiaTheme="minorEastAsia" w:hAnsi="Arial" w:cs="Arial"/>
          <w:sz w:val="30"/>
          <w:szCs w:val="30"/>
          <w:lang w:val="en-US"/>
        </w:rPr>
        <w:t>especificados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indiferente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depois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constituído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encargo</w:t>
      </w:r>
      <w:proofErr w:type="spellEnd"/>
      <w:r w:rsidRPr="00FA6585">
        <w:rPr>
          <w:rFonts w:ascii="Arial" w:eastAsiaTheme="minorEastAsia" w:hAnsi="Arial" w:cs="Arial"/>
          <w:sz w:val="30"/>
          <w:szCs w:val="30"/>
          <w:lang w:val="en-US"/>
        </w:rPr>
        <w:t xml:space="preserve"> deles, a </w:t>
      </w:r>
      <w:proofErr w:type="spellStart"/>
      <w:r w:rsidRPr="00FA6585">
        <w:rPr>
          <w:rFonts w:ascii="Arial" w:eastAsiaTheme="minorEastAsia" w:hAnsi="Arial" w:cs="Arial"/>
          <w:sz w:val="30"/>
          <w:szCs w:val="30"/>
          <w:lang w:val="en-US"/>
        </w:rPr>
        <w:t>identidade</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respectivo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proprietário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até</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momento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execução</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venda</w:t>
      </w:r>
      <w:proofErr w:type="spellEnd"/>
      <w:r w:rsidRPr="00FA6585">
        <w:rPr>
          <w:rFonts w:ascii="Arial" w:eastAsiaTheme="minorEastAsia" w:hAnsi="Arial" w:cs="Arial"/>
          <w:sz w:val="30"/>
          <w:szCs w:val="30"/>
          <w:lang w:val="en-US"/>
        </w:rPr>
        <w:t xml:space="preserve"> dos </w:t>
      </w:r>
      <w:proofErr w:type="spellStart"/>
      <w:r w:rsidRPr="00FA6585">
        <w:rPr>
          <w:rFonts w:ascii="Arial" w:eastAsiaTheme="minorEastAsia" w:hAnsi="Arial" w:cs="Arial"/>
          <w:sz w:val="30"/>
          <w:szCs w:val="30"/>
          <w:lang w:val="en-US"/>
        </w:rPr>
        <w:t>mesmos</w:t>
      </w:r>
      <w:proofErr w:type="spellEnd"/>
      <w:r w:rsidRPr="00FA6585">
        <w:rPr>
          <w:rFonts w:ascii="Arial" w:eastAsiaTheme="minorEastAsia" w:hAnsi="Arial" w:cs="Arial"/>
          <w:sz w:val="30"/>
          <w:szCs w:val="30"/>
          <w:lang w:val="en-US"/>
        </w:rPr>
        <w:t xml:space="preserve"> bens. </w:t>
      </w:r>
      <w:proofErr w:type="gramStart"/>
      <w:r w:rsidRPr="00FA6585">
        <w:rPr>
          <w:rFonts w:ascii="Arial" w:eastAsiaTheme="minorEastAsia" w:hAnsi="Arial" w:cs="Arial"/>
          <w:sz w:val="30"/>
          <w:szCs w:val="30"/>
          <w:lang w:val="en-US"/>
        </w:rPr>
        <w:t xml:space="preserve">Tem </w:t>
      </w:r>
      <w:proofErr w:type="spellStart"/>
      <w:r w:rsidRPr="00FA6585">
        <w:rPr>
          <w:rFonts w:ascii="Arial" w:eastAsiaTheme="minorEastAsia" w:hAnsi="Arial" w:cs="Arial"/>
          <w:sz w:val="30"/>
          <w:szCs w:val="30"/>
          <w:lang w:val="en-US"/>
        </w:rPr>
        <w:t>nela</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preferência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sobre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todos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os</w:t>
      </w:r>
      <w:proofErr w:type="spellEnd"/>
      <w:r w:rsidRPr="00FA6585">
        <w:rPr>
          <w:rFonts w:ascii="Arial" w:eastAsiaTheme="minorEastAsia" w:hAnsi="Arial" w:cs="Arial"/>
          <w:sz w:val="30"/>
          <w:szCs w:val="30"/>
          <w:lang w:val="en-US"/>
        </w:rPr>
        <w:t xml:space="preserve"> outros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não</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tenham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idêntica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melhor</w:t>
      </w:r>
      <w:proofErr w:type="spellEnd"/>
      <w:r w:rsidRPr="00FA6585">
        <w:rPr>
          <w:rFonts w:ascii="Arial" w:eastAsiaTheme="minorEastAsia" w:hAnsi="Arial" w:cs="Arial"/>
          <w:sz w:val="30"/>
          <w:szCs w:val="30"/>
          <w:lang w:val="en-US"/>
        </w:rPr>
        <w:t>.</w:t>
      </w:r>
      <w:proofErr w:type="gramEnd"/>
    </w:p>
    <w:p w14:paraId="1D1796F1"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2D0653D3"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66CA88F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02F43D6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
    <w:p w14:paraId="6EE34BB6"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proofErr w:type="gramStart"/>
      <w:r w:rsidRPr="00FA6585">
        <w:rPr>
          <w:rFonts w:ascii="Arial" w:eastAsiaTheme="minorEastAsia" w:hAnsi="Arial" w:cs="Arial"/>
          <w:b/>
          <w:bCs/>
          <w:sz w:val="30"/>
          <w:szCs w:val="30"/>
          <w:lang w:val="en-US"/>
        </w:rPr>
        <w:t>Habite</w:t>
      </w:r>
      <w:proofErr w:type="spellEnd"/>
      <w:r w:rsidRPr="00FA6585">
        <w:rPr>
          <w:rFonts w:ascii="Arial" w:eastAsiaTheme="minorEastAsia" w:hAnsi="Arial" w:cs="Arial"/>
          <w:b/>
          <w:bCs/>
          <w:sz w:val="30"/>
          <w:szCs w:val="30"/>
          <w:lang w:val="en-US"/>
        </w:rPr>
        <w:t>-se</w:t>
      </w:r>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Autorização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emitida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Prefeitura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recém-construído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reformado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possa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ocupado</w:t>
      </w:r>
      <w:proofErr w:type="spellEnd"/>
      <w:r w:rsidRPr="00FA6585">
        <w:rPr>
          <w:rFonts w:ascii="Arial" w:eastAsiaTheme="minorEastAsia" w:hAnsi="Arial" w:cs="Arial"/>
          <w:sz w:val="30"/>
          <w:szCs w:val="30"/>
          <w:lang w:val="en-US"/>
        </w:rPr>
        <w:t>.</w:t>
      </w:r>
      <w:proofErr w:type="gramEnd"/>
      <w:r w:rsidRPr="00FA6585">
        <w:rPr>
          <w:rFonts w:ascii="Arial" w:eastAsiaTheme="minorEastAsia" w:hAnsi="Arial" w:cs="Arial"/>
          <w:sz w:val="30"/>
          <w:szCs w:val="30"/>
          <w:lang w:val="en-US"/>
        </w:rPr>
        <w:t xml:space="preserve"> Para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documento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seja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emitido</w:t>
      </w:r>
      <w:proofErr w:type="spellEnd"/>
      <w:r w:rsidRPr="00FA6585">
        <w:rPr>
          <w:rFonts w:ascii="Arial" w:eastAsiaTheme="minorEastAsia" w:hAnsi="Arial" w:cs="Arial"/>
          <w:sz w:val="30"/>
          <w:szCs w:val="30"/>
          <w:lang w:val="en-US"/>
        </w:rPr>
        <w:t xml:space="preserve">, é </w:t>
      </w:r>
      <w:proofErr w:type="spellStart"/>
      <w:r w:rsidRPr="00FA6585">
        <w:rPr>
          <w:rFonts w:ascii="Arial" w:eastAsiaTheme="minorEastAsia" w:hAnsi="Arial" w:cs="Arial"/>
          <w:sz w:val="30"/>
          <w:szCs w:val="30"/>
          <w:lang w:val="en-US"/>
        </w:rPr>
        <w:t>preciso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uma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vistoria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regularidade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verificar</w:t>
      </w:r>
      <w:proofErr w:type="spellEnd"/>
      <w:r w:rsidRPr="00FA6585">
        <w:rPr>
          <w:rFonts w:ascii="Arial" w:eastAsiaTheme="minorEastAsia" w:hAnsi="Arial" w:cs="Arial"/>
          <w:sz w:val="30"/>
          <w:szCs w:val="30"/>
          <w:lang w:val="en-US"/>
        </w:rPr>
        <w:t xml:space="preserve"> se </w:t>
      </w:r>
      <w:proofErr w:type="gramStart"/>
      <w:r w:rsidRPr="00FA6585">
        <w:rPr>
          <w:rFonts w:ascii="Arial" w:eastAsiaTheme="minorEastAsia" w:hAnsi="Arial" w:cs="Arial"/>
          <w:sz w:val="30"/>
          <w:szCs w:val="30"/>
          <w:lang w:val="en-US"/>
        </w:rPr>
        <w:t>a</w:t>
      </w:r>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obra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foi</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executada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conforme</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projeto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aprovado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sendo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necessário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preencher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diversos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requisitos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legais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aprovação</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companhias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luz</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gás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água</w:t>
      </w:r>
      <w:proofErr w:type="spellEnd"/>
      <w:r w:rsidRPr="00FA6585">
        <w:rPr>
          <w:rFonts w:ascii="Arial" w:eastAsiaTheme="minorEastAsia" w:hAnsi="Arial" w:cs="Arial"/>
          <w:sz w:val="30"/>
          <w:szCs w:val="30"/>
          <w:lang w:val="en-US"/>
        </w:rPr>
        <w:t xml:space="preserve"> e </w:t>
      </w:r>
      <w:proofErr w:type="spellStart"/>
      <w:r w:rsidRPr="00FA6585">
        <w:rPr>
          <w:rFonts w:ascii="Arial" w:eastAsiaTheme="minorEastAsia" w:hAnsi="Arial" w:cs="Arial"/>
          <w:sz w:val="30"/>
          <w:szCs w:val="30"/>
          <w:lang w:val="en-US"/>
        </w:rPr>
        <w:t>esgoto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corpo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bombeiros</w:t>
      </w:r>
      <w:proofErr w:type="spellEnd"/>
      <w:r w:rsidRPr="00FA6585">
        <w:rPr>
          <w:rFonts w:ascii="Arial" w:eastAsiaTheme="minorEastAsia" w:hAnsi="Arial" w:cs="Arial"/>
          <w:sz w:val="30"/>
          <w:szCs w:val="30"/>
          <w:lang w:val="en-US"/>
        </w:rPr>
        <w:t xml:space="preserve">, entre outros). O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só</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ocupado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depois</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concessão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habite</w:t>
      </w:r>
      <w:proofErr w:type="spellEnd"/>
      <w:r w:rsidRPr="00FA6585">
        <w:rPr>
          <w:rFonts w:ascii="Arial" w:eastAsiaTheme="minorEastAsia" w:hAnsi="Arial" w:cs="Arial"/>
          <w:sz w:val="30"/>
          <w:szCs w:val="30"/>
          <w:lang w:val="en-US"/>
        </w:rPr>
        <w:t>-se".</w:t>
      </w:r>
    </w:p>
    <w:p w14:paraId="20DC7C08" w14:textId="77777777" w:rsidR="00002CBD" w:rsidRPr="00FA6585" w:rsidRDefault="00002CBD" w:rsidP="00FA6585">
      <w:pPr>
        <w:jc w:val="both"/>
        <w:rPr>
          <w:rFonts w:ascii="Arial" w:hAnsi="Arial"/>
          <w:w w:val="106"/>
          <w:sz w:val="30"/>
          <w:szCs w:val="30"/>
        </w:rPr>
      </w:pPr>
    </w:p>
    <w:p w14:paraId="458F13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Hectare (ha)</w:t>
      </w:r>
      <w:r w:rsidRPr="00FA6585">
        <w:rPr>
          <w:rFonts w:ascii="Arial" w:hAnsi="Arial"/>
          <w:w w:val="106"/>
          <w:sz w:val="30"/>
          <w:szCs w:val="30"/>
        </w:rPr>
        <w:t xml:space="preserve"> - Unidade de medida agrária, equivale a 10 mil metros quadrados (m"). </w:t>
      </w:r>
    </w:p>
    <w:p w14:paraId="1CEBF2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Herança</w:t>
      </w:r>
      <w:r w:rsidRPr="00FA6585">
        <w:rPr>
          <w:rFonts w:ascii="Arial" w:hAnsi="Arial"/>
          <w:w w:val="106"/>
          <w:sz w:val="30"/>
          <w:szCs w:val="30"/>
        </w:rPr>
        <w:t xml:space="preserve"> - É o patrimônio (conjunto de bens, direitos e deveres) que alguém deixa por ocasião de sua morte (pessoa falecida) e que os herdeiros adquirem. </w:t>
      </w:r>
    </w:p>
    <w:p w14:paraId="22B4097F"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proofErr w:type="spellStart"/>
      <w:r w:rsidRPr="00FA6585">
        <w:rPr>
          <w:rFonts w:ascii="Arial" w:eastAsiaTheme="minorEastAsia" w:hAnsi="Arial" w:cs="Arial"/>
          <w:b/>
          <w:bCs/>
          <w:sz w:val="30"/>
          <w:szCs w:val="30"/>
          <w:lang w:val="en-US"/>
        </w:rPr>
        <w:t>Hipoteca</w:t>
      </w:r>
      <w:proofErr w:type="spellEnd"/>
      <w:r w:rsidRPr="00FA6585">
        <w:rPr>
          <w:rFonts w:ascii="Arial" w:eastAsiaTheme="minorEastAsia" w:hAnsi="Arial" w:cs="Arial"/>
          <w:sz w:val="30"/>
          <w:szCs w:val="30"/>
          <w:lang w:val="en-US"/>
        </w:rPr>
        <w:t xml:space="preserve"> -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real de </w:t>
      </w:r>
      <w:proofErr w:type="spellStart"/>
      <w:r w:rsidRPr="00FA6585">
        <w:rPr>
          <w:rFonts w:ascii="Arial" w:eastAsiaTheme="minorEastAsia" w:hAnsi="Arial" w:cs="Arial"/>
          <w:sz w:val="30"/>
          <w:szCs w:val="30"/>
          <w:lang w:val="en-US"/>
        </w:rPr>
        <w:t>garantia</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natureza</w:t>
      </w:r>
      <w:proofErr w:type="spellEnd"/>
      <w:r w:rsidRPr="00FA6585">
        <w:rPr>
          <w:rFonts w:ascii="Arial" w:eastAsiaTheme="minorEastAsia" w:hAnsi="Arial" w:cs="Arial"/>
          <w:sz w:val="30"/>
          <w:szCs w:val="30"/>
          <w:lang w:val="en-US"/>
        </w:rPr>
        <w:t xml:space="preserve"> civil, </w:t>
      </w:r>
      <w:proofErr w:type="spellStart"/>
      <w:r w:rsidRPr="00FA6585">
        <w:rPr>
          <w:rFonts w:ascii="Arial" w:eastAsiaTheme="minorEastAsia" w:hAnsi="Arial" w:cs="Arial"/>
          <w:sz w:val="30"/>
          <w:szCs w:val="30"/>
          <w:lang w:val="en-US"/>
        </w:rPr>
        <w:t>que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grava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coisa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pertencente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ou</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terceiro</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sem</w:t>
      </w:r>
      <w:proofErr w:type="spellEnd"/>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transmissão</w:t>
      </w:r>
      <w:proofErr w:type="spellEnd"/>
      <w:r w:rsidRPr="00FA6585">
        <w:rPr>
          <w:rFonts w:ascii="Arial" w:eastAsiaTheme="minorEastAsia" w:hAnsi="Arial" w:cs="Arial"/>
          <w:sz w:val="30"/>
          <w:szCs w:val="30"/>
          <w:lang w:val="en-US"/>
        </w:rPr>
        <w:t xml:space="preserve"> de posse </w:t>
      </w:r>
      <w:proofErr w:type="spellStart"/>
      <w:r w:rsidRPr="00FA6585">
        <w:rPr>
          <w:rFonts w:ascii="Arial" w:eastAsiaTheme="minorEastAsia" w:hAnsi="Arial" w:cs="Arial"/>
          <w:sz w:val="30"/>
          <w:szCs w:val="30"/>
          <w:lang w:val="en-US"/>
        </w:rPr>
        <w:t>ao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credor</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tem o </w:t>
      </w:r>
      <w:proofErr w:type="spellStart"/>
      <w:r w:rsidRPr="00FA6585">
        <w:rPr>
          <w:rFonts w:ascii="Arial" w:eastAsiaTheme="minorEastAsia" w:hAnsi="Arial" w:cs="Arial"/>
          <w:sz w:val="30"/>
          <w:szCs w:val="30"/>
          <w:lang w:val="en-US"/>
        </w:rPr>
        <w:t>direito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promover</w:t>
      </w:r>
      <w:proofErr w:type="spellEnd"/>
      <w:r w:rsidRPr="00FA6585">
        <w:rPr>
          <w:rFonts w:ascii="Arial" w:eastAsiaTheme="minorEastAsia" w:hAnsi="Arial" w:cs="Arial"/>
          <w:sz w:val="30"/>
          <w:szCs w:val="30"/>
          <w:lang w:val="en-US"/>
        </w:rPr>
        <w:t xml:space="preserve"> a </w:t>
      </w:r>
      <w:proofErr w:type="spellStart"/>
      <w:proofErr w:type="gramStart"/>
      <w:r w:rsidRPr="00FA6585">
        <w:rPr>
          <w:rFonts w:ascii="Arial" w:eastAsiaTheme="minorEastAsia" w:hAnsi="Arial" w:cs="Arial"/>
          <w:sz w:val="30"/>
          <w:szCs w:val="30"/>
          <w:lang w:val="en-US"/>
        </w:rPr>
        <w:t>venda</w:t>
      </w:r>
      <w:proofErr w:type="spellEnd"/>
      <w:proofErr w:type="gramEnd"/>
      <w:r w:rsidRPr="00FA6585">
        <w:rPr>
          <w:rFonts w:ascii="Arial" w:eastAsiaTheme="minorEastAsia" w:hAnsi="Arial" w:cs="Arial"/>
          <w:sz w:val="30"/>
          <w:szCs w:val="30"/>
          <w:lang w:val="en-US"/>
        </w:rPr>
        <w:t xml:space="preserve"> judicial do </w:t>
      </w:r>
      <w:proofErr w:type="spellStart"/>
      <w:r w:rsidRPr="00FA6585">
        <w:rPr>
          <w:rFonts w:ascii="Arial" w:eastAsiaTheme="minorEastAsia" w:hAnsi="Arial" w:cs="Arial"/>
          <w:sz w:val="30"/>
          <w:szCs w:val="30"/>
          <w:lang w:val="en-US"/>
        </w:rPr>
        <w:t>imóvel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pagamento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preferentemente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caso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inadimplência</w:t>
      </w:r>
      <w:proofErr w:type="spellEnd"/>
      <w:r w:rsidRPr="00FA6585">
        <w:rPr>
          <w:rFonts w:ascii="Arial" w:eastAsiaTheme="minorEastAsia" w:hAnsi="Arial" w:cs="Arial"/>
          <w:sz w:val="30"/>
          <w:szCs w:val="30"/>
          <w:lang w:val="en-US"/>
        </w:rPr>
        <w:t>. </w:t>
      </w:r>
    </w:p>
    <w:p w14:paraId="6FDD0122"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Arial"/>
          <w:sz w:val="30"/>
          <w:szCs w:val="30"/>
          <w:lang w:val="en-US"/>
        </w:rPr>
      </w:pPr>
    </w:p>
    <w:p w14:paraId="0C8177CE" w14:textId="77777777" w:rsidR="00002CBD" w:rsidRPr="00FA6585" w:rsidRDefault="00002CBD" w:rsidP="00FA6585">
      <w:pPr>
        <w:jc w:val="both"/>
        <w:rPr>
          <w:rFonts w:ascii="Arial" w:hAnsi="Arial"/>
          <w:w w:val="106"/>
          <w:sz w:val="30"/>
          <w:szCs w:val="30"/>
        </w:rPr>
      </w:pPr>
      <w:r w:rsidRPr="00FA6585">
        <w:rPr>
          <w:rFonts w:ascii="Arial" w:eastAsiaTheme="minorEastAsia" w:hAnsi="Arial" w:cs="Arial"/>
          <w:b/>
          <w:bCs/>
          <w:sz w:val="30"/>
          <w:szCs w:val="30"/>
          <w:lang w:val="en-US"/>
        </w:rPr>
        <w:t>IGP-M</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Geral</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Preços</w:t>
      </w:r>
      <w:proofErr w:type="spellEnd"/>
      <w:r w:rsidRPr="00FA6585">
        <w:rPr>
          <w:rFonts w:ascii="Arial" w:eastAsiaTheme="minorEastAsia" w:hAnsi="Arial" w:cs="Arial"/>
          <w:sz w:val="30"/>
          <w:szCs w:val="30"/>
          <w:lang w:val="en-US"/>
        </w:rPr>
        <w:t xml:space="preserve"> - Mercado) - </w:t>
      </w:r>
      <w:proofErr w:type="spellStart"/>
      <w:r w:rsidRPr="00FA6585">
        <w:rPr>
          <w:rFonts w:ascii="Arial" w:eastAsiaTheme="minorEastAsia" w:hAnsi="Arial" w:cs="Arial"/>
          <w:sz w:val="30"/>
          <w:szCs w:val="30"/>
          <w:lang w:val="en-US"/>
        </w:rPr>
        <w:t>Calculado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Fundação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Getúlio</w:t>
      </w:r>
      <w:proofErr w:type="spellEnd"/>
      <w:r w:rsidRPr="00FA6585">
        <w:rPr>
          <w:rFonts w:ascii="Arial" w:eastAsiaTheme="minorEastAsia" w:hAnsi="Arial" w:cs="Arial"/>
          <w:sz w:val="30"/>
          <w:szCs w:val="30"/>
          <w:lang w:val="en-US"/>
        </w:rPr>
        <w:t xml:space="preserve"> Vargas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utilizado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reajuste</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saldo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devedor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Contratos</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Compra</w:t>
      </w:r>
      <w:proofErr w:type="spellEnd"/>
      <w:r w:rsidRPr="00FA6585">
        <w:rPr>
          <w:rFonts w:ascii="Arial" w:eastAsiaTheme="minorEastAsia" w:hAnsi="Arial" w:cs="Arial"/>
          <w:sz w:val="30"/>
          <w:szCs w:val="30"/>
          <w:lang w:val="en-US"/>
        </w:rPr>
        <w:t xml:space="preserve"> e Venda de </w:t>
      </w:r>
      <w:proofErr w:type="spellStart"/>
      <w:r w:rsidRPr="00FA6585">
        <w:rPr>
          <w:rFonts w:ascii="Arial" w:eastAsiaTheme="minorEastAsia" w:hAnsi="Arial" w:cs="Arial"/>
          <w:sz w:val="30"/>
          <w:szCs w:val="30"/>
          <w:lang w:val="en-US"/>
        </w:rPr>
        <w:t>Imóveis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tanto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fase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como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após</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entrega</w:t>
      </w:r>
      <w:proofErr w:type="spellEnd"/>
      <w:r w:rsidRPr="00FA6585">
        <w:rPr>
          <w:rFonts w:ascii="Arial" w:eastAsiaTheme="minorEastAsia" w:hAnsi="Arial" w:cs="Arial"/>
          <w:sz w:val="30"/>
          <w:szCs w:val="30"/>
          <w:lang w:val="en-US"/>
        </w:rPr>
        <w:t xml:space="preserve"> das </w:t>
      </w:r>
      <w:proofErr w:type="spellStart"/>
      <w:r w:rsidRPr="00FA6585">
        <w:rPr>
          <w:rFonts w:ascii="Arial" w:eastAsiaTheme="minorEastAsia" w:hAnsi="Arial" w:cs="Arial"/>
          <w:sz w:val="30"/>
          <w:szCs w:val="30"/>
          <w:lang w:val="en-US"/>
        </w:rPr>
        <w:t>chaves</w:t>
      </w:r>
      <w:proofErr w:type="spellEnd"/>
      <w:r w:rsidRPr="00FA6585">
        <w:rPr>
          <w:rFonts w:ascii="Arial" w:eastAsiaTheme="minorEastAsia" w:hAnsi="Arial" w:cs="Arial"/>
          <w:sz w:val="30"/>
          <w:szCs w:val="30"/>
          <w:lang w:val="en-US"/>
        </w:rPr>
        <w:t>.</w:t>
      </w:r>
    </w:p>
    <w:p w14:paraId="5DDDD67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Imissão de posse</w:t>
      </w:r>
      <w:r w:rsidRPr="00FA6585">
        <w:rPr>
          <w:rFonts w:ascii="Arial" w:hAnsi="Arial"/>
          <w:w w:val="106"/>
          <w:sz w:val="30"/>
          <w:szCs w:val="30"/>
        </w:rPr>
        <w:t xml:space="preserve"> - Ato pelo qual o proprietário obtém a posse direta do imóvel. É o meio de aquisição de posse a que se tem direito. </w:t>
      </w:r>
    </w:p>
    <w:p w14:paraId="2278F7F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Imposto de transmissão</w:t>
      </w:r>
      <w:r w:rsidRPr="00FA6585">
        <w:rPr>
          <w:rFonts w:ascii="Arial" w:hAnsi="Arial"/>
          <w:w w:val="106"/>
          <w:sz w:val="30"/>
          <w:szCs w:val="30"/>
        </w:rPr>
        <w:t xml:space="preserve"> - Tributo sobre transmissão de bens e direitos que sobre eles recaem. Pode ser: imposto de transmissão causa mortis e doação: imposto estadual cobrado sobre heranças e doações de quaisquer bens ou direitos; imposto de transmissão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imposto municipal incidente sobre a transmissão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a qualquer título, por ato oneroso, de bens imóveis (por natureza ou acessão física), e de direitos reais sobre imóveis (exceto os imóveis de garantia). </w:t>
      </w:r>
    </w:p>
    <w:p w14:paraId="15CD475A"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INCC</w:t>
      </w:r>
      <w:r w:rsidRPr="00FA6585">
        <w:rPr>
          <w:rFonts w:ascii="Arial" w:eastAsiaTheme="minorEastAsia" w:hAnsi="Arial" w:cs="Arial"/>
          <w:sz w:val="30"/>
          <w:szCs w:val="30"/>
          <w:lang w:val="en-US"/>
        </w:rPr>
        <w:t>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Nacional</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Civil) - </w:t>
      </w:r>
      <w:proofErr w:type="spellStart"/>
      <w:r w:rsidRPr="00FA6585">
        <w:rPr>
          <w:rFonts w:ascii="Arial" w:eastAsiaTheme="minorEastAsia" w:hAnsi="Arial" w:cs="Arial"/>
          <w:sz w:val="30"/>
          <w:szCs w:val="30"/>
          <w:lang w:val="en-US"/>
        </w:rPr>
        <w:t>Calculado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pela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Fundação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Getúlio</w:t>
      </w:r>
      <w:proofErr w:type="spellEnd"/>
      <w:r w:rsidRPr="00FA6585">
        <w:rPr>
          <w:rFonts w:ascii="Arial" w:eastAsiaTheme="minorEastAsia" w:hAnsi="Arial" w:cs="Arial"/>
          <w:sz w:val="30"/>
          <w:szCs w:val="30"/>
          <w:lang w:val="en-US"/>
        </w:rPr>
        <w:t xml:space="preserve"> Vargas, </w:t>
      </w:r>
      <w:proofErr w:type="spellStart"/>
      <w:proofErr w:type="gramStart"/>
      <w:r w:rsidRPr="00FA6585">
        <w:rPr>
          <w:rFonts w:ascii="Arial" w:eastAsiaTheme="minorEastAsia" w:hAnsi="Arial" w:cs="Arial"/>
          <w:sz w:val="30"/>
          <w:szCs w:val="30"/>
          <w:lang w:val="en-US"/>
        </w:rPr>
        <w:t>mede</w:t>
      </w:r>
      <w:proofErr w:type="spellEnd"/>
      <w:proofErr w:type="gram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variação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Custo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Brasil</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Nos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aquisição</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imóveis</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pode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adotado</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como</w:t>
      </w:r>
      <w:proofErr w:type="spellEnd"/>
      <w:proofErr w:type="gram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de </w:t>
      </w:r>
      <w:proofErr w:type="spellStart"/>
      <w:r w:rsidRPr="00FA6585">
        <w:rPr>
          <w:rFonts w:ascii="Arial" w:eastAsiaTheme="minorEastAsia" w:hAnsi="Arial" w:cs="Arial"/>
          <w:sz w:val="30"/>
          <w:szCs w:val="30"/>
          <w:lang w:val="en-US"/>
        </w:rPr>
        <w:t>reajuste</w:t>
      </w:r>
      <w:proofErr w:type="spellEnd"/>
      <w:r w:rsidRPr="00FA6585">
        <w:rPr>
          <w:rFonts w:ascii="Arial" w:eastAsiaTheme="minorEastAsia" w:hAnsi="Arial" w:cs="Arial"/>
          <w:sz w:val="30"/>
          <w:szCs w:val="30"/>
          <w:lang w:val="en-US"/>
        </w:rPr>
        <w:t xml:space="preserve"> no </w:t>
      </w:r>
      <w:proofErr w:type="spellStart"/>
      <w:r w:rsidRPr="00FA6585">
        <w:rPr>
          <w:rFonts w:ascii="Arial" w:eastAsiaTheme="minorEastAsia" w:hAnsi="Arial" w:cs="Arial"/>
          <w:sz w:val="30"/>
          <w:szCs w:val="30"/>
          <w:lang w:val="en-US"/>
        </w:rPr>
        <w:t>período</w:t>
      </w:r>
      <w:proofErr w:type="spellEnd"/>
      <w:r w:rsidRPr="00FA6585">
        <w:rPr>
          <w:rFonts w:ascii="Arial" w:eastAsiaTheme="minorEastAsia" w:hAnsi="Arial" w:cs="Arial"/>
          <w:sz w:val="30"/>
          <w:szCs w:val="30"/>
          <w:lang w:val="en-US"/>
        </w:rPr>
        <w:t xml:space="preserve"> da </w:t>
      </w:r>
      <w:proofErr w:type="spellStart"/>
      <w:r w:rsidRPr="00FA6585">
        <w:rPr>
          <w:rFonts w:ascii="Arial" w:eastAsiaTheme="minorEastAsia" w:hAnsi="Arial" w:cs="Arial"/>
          <w:sz w:val="30"/>
          <w:szCs w:val="30"/>
          <w:lang w:val="en-US"/>
        </w:rPr>
        <w:t>construção</w:t>
      </w:r>
      <w:proofErr w:type="spellEnd"/>
      <w:r w:rsidRPr="00FA6585">
        <w:rPr>
          <w:rFonts w:ascii="Arial" w:eastAsiaTheme="minorEastAsia" w:hAnsi="Arial" w:cs="Arial"/>
          <w:sz w:val="30"/>
          <w:szCs w:val="30"/>
          <w:lang w:val="en-US"/>
        </w:rPr>
        <w:t xml:space="preserve">. O </w:t>
      </w:r>
      <w:proofErr w:type="spellStart"/>
      <w:r w:rsidRPr="00FA6585">
        <w:rPr>
          <w:rFonts w:ascii="Arial" w:eastAsiaTheme="minorEastAsia" w:hAnsi="Arial" w:cs="Arial"/>
          <w:sz w:val="30"/>
          <w:szCs w:val="30"/>
          <w:lang w:val="en-US"/>
        </w:rPr>
        <w:t>índice</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ser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adotado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para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correção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monetária</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deve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estar</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expressamente</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pactuado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em</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contrato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bem</w:t>
      </w:r>
      <w:proofErr w:type="spellEnd"/>
      <w:r w:rsidRPr="00FA6585">
        <w:rPr>
          <w:rFonts w:ascii="Arial" w:eastAsiaTheme="minorEastAsia" w:hAnsi="Arial" w:cs="Arial"/>
          <w:sz w:val="30"/>
          <w:szCs w:val="30"/>
          <w:lang w:val="en-US"/>
        </w:rPr>
        <w:t xml:space="preserve"> </w:t>
      </w:r>
      <w:proofErr w:type="spellStart"/>
      <w:proofErr w:type="gramStart"/>
      <w:r w:rsidRPr="00FA6585">
        <w:rPr>
          <w:rFonts w:ascii="Arial" w:eastAsiaTheme="minorEastAsia" w:hAnsi="Arial" w:cs="Arial"/>
          <w:sz w:val="30"/>
          <w:szCs w:val="30"/>
          <w:lang w:val="en-US"/>
        </w:rPr>
        <w:t>como</w:t>
      </w:r>
      <w:proofErr w:type="spellEnd"/>
      <w:proofErr w:type="gramEnd"/>
      <w:r w:rsidRPr="00FA6585">
        <w:rPr>
          <w:rFonts w:ascii="Arial" w:eastAsiaTheme="minorEastAsia" w:hAnsi="Arial" w:cs="Arial"/>
          <w:sz w:val="30"/>
          <w:szCs w:val="30"/>
          <w:lang w:val="en-US"/>
        </w:rPr>
        <w:t xml:space="preserve"> um </w:t>
      </w:r>
      <w:proofErr w:type="spellStart"/>
      <w:r w:rsidRPr="00FA6585">
        <w:rPr>
          <w:rFonts w:ascii="Arial" w:eastAsiaTheme="minorEastAsia" w:hAnsi="Arial" w:cs="Arial"/>
          <w:sz w:val="30"/>
          <w:szCs w:val="30"/>
          <w:lang w:val="en-US"/>
        </w:rPr>
        <w:t>substituto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caso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haja</w:t>
      </w:r>
      <w:proofErr w:type="spellEnd"/>
      <w:r w:rsidRPr="00FA6585">
        <w:rPr>
          <w:rFonts w:ascii="Arial" w:eastAsiaTheme="minorEastAsia" w:hAnsi="Arial" w:cs="Arial"/>
          <w:sz w:val="30"/>
          <w:szCs w:val="30"/>
          <w:lang w:val="en-US"/>
        </w:rPr>
        <w:t xml:space="preserve"> a </w:t>
      </w:r>
      <w:proofErr w:type="spellStart"/>
      <w:r w:rsidRPr="00FA6585">
        <w:rPr>
          <w:rFonts w:ascii="Arial" w:eastAsiaTheme="minorEastAsia" w:hAnsi="Arial" w:cs="Arial"/>
          <w:sz w:val="30"/>
          <w:szCs w:val="30"/>
          <w:lang w:val="en-US"/>
        </w:rPr>
        <w:t>extinção</w:t>
      </w:r>
      <w:proofErr w:type="spellEnd"/>
      <w:r w:rsidRPr="00FA6585">
        <w:rPr>
          <w:rFonts w:ascii="Arial" w:eastAsiaTheme="minorEastAsia" w:hAnsi="Arial" w:cs="Arial"/>
          <w:sz w:val="30"/>
          <w:szCs w:val="30"/>
          <w:lang w:val="en-US"/>
        </w:rPr>
        <w:t xml:space="preserve"> do </w:t>
      </w:r>
      <w:proofErr w:type="spellStart"/>
      <w:r w:rsidRPr="00FA6585">
        <w:rPr>
          <w:rFonts w:ascii="Arial" w:eastAsiaTheme="minorEastAsia" w:hAnsi="Arial" w:cs="Arial"/>
          <w:sz w:val="30"/>
          <w:szCs w:val="30"/>
          <w:lang w:val="en-US"/>
        </w:rPr>
        <w:t>primeiro</w:t>
      </w:r>
      <w:proofErr w:type="spellEnd"/>
      <w:r w:rsidRPr="00FA6585">
        <w:rPr>
          <w:rFonts w:ascii="Arial" w:eastAsiaTheme="minorEastAsia" w:hAnsi="Arial" w:cs="Arial"/>
          <w:sz w:val="30"/>
          <w:szCs w:val="30"/>
          <w:lang w:val="en-US"/>
        </w:rPr>
        <w:t xml:space="preserve"> </w:t>
      </w:r>
      <w:proofErr w:type="spellStart"/>
      <w:r w:rsidRPr="00FA6585">
        <w:rPr>
          <w:rFonts w:ascii="Arial" w:eastAsiaTheme="minorEastAsia" w:hAnsi="Arial" w:cs="Arial"/>
          <w:sz w:val="30"/>
          <w:szCs w:val="30"/>
          <w:lang w:val="en-US"/>
        </w:rPr>
        <w:t>pactuado</w:t>
      </w:r>
      <w:proofErr w:type="spellEnd"/>
      <w:r w:rsidRPr="00FA6585">
        <w:rPr>
          <w:rFonts w:ascii="Arial" w:eastAsiaTheme="minorEastAsia" w:hAnsi="Arial" w:cs="Arial"/>
          <w:sz w:val="30"/>
          <w:szCs w:val="30"/>
          <w:lang w:val="en-US"/>
        </w:rPr>
        <w:t>.</w:t>
      </w:r>
    </w:p>
    <w:p w14:paraId="7F36F6E6" w14:textId="77777777" w:rsidR="00002CBD" w:rsidRPr="00FA6585" w:rsidRDefault="00002CBD" w:rsidP="00FA6585">
      <w:pPr>
        <w:jc w:val="both"/>
        <w:rPr>
          <w:rFonts w:ascii="Arial" w:hAnsi="Arial" w:cs="Arial"/>
          <w:sz w:val="30"/>
          <w:szCs w:val="30"/>
        </w:rPr>
      </w:pPr>
    </w:p>
    <w:p w14:paraId="7AAAC006" w14:textId="77777777" w:rsidR="00002CBD" w:rsidRPr="00FA6585" w:rsidRDefault="00002CBD" w:rsidP="00FA6585">
      <w:pPr>
        <w:jc w:val="both"/>
        <w:rPr>
          <w:rFonts w:ascii="Arial" w:hAnsi="Arial"/>
          <w:w w:val="106"/>
          <w:sz w:val="30"/>
          <w:szCs w:val="30"/>
        </w:rPr>
      </w:pPr>
    </w:p>
    <w:p w14:paraId="0395AAB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 xml:space="preserve">Indexação </w:t>
      </w:r>
      <w:r w:rsidRPr="00FA6585">
        <w:rPr>
          <w:rFonts w:ascii="Arial" w:hAnsi="Arial"/>
          <w:w w:val="106"/>
          <w:sz w:val="30"/>
          <w:szCs w:val="30"/>
        </w:rPr>
        <w:t>- Ajuste de um valor, de acordo com determinado índice econômico. Porcentagem que se aplica periodicamente a um valor, para corrigir a moeda, garantindo seu poder aquisitivo.</w:t>
      </w:r>
    </w:p>
    <w:p w14:paraId="1FC387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Indexador </w:t>
      </w:r>
      <w:r w:rsidRPr="00FA6585">
        <w:rPr>
          <w:rFonts w:ascii="Arial" w:hAnsi="Arial"/>
          <w:w w:val="106"/>
          <w:sz w:val="30"/>
          <w:szCs w:val="30"/>
        </w:rPr>
        <w:t xml:space="preserve">- Indicador da variação do poder aquisitivo da moeda, usado para corrigir monetariamente certo valor. </w:t>
      </w:r>
    </w:p>
    <w:p w14:paraId="2B3F675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Inflação</w:t>
      </w:r>
      <w:r w:rsidRPr="00FA6585">
        <w:rPr>
          <w:rFonts w:ascii="Arial" w:hAnsi="Arial"/>
          <w:w w:val="106"/>
          <w:sz w:val="30"/>
          <w:szCs w:val="30"/>
        </w:rPr>
        <w:t xml:space="preserve"> - Indicador do aumento geral de preços (em geral, acompanhado por um aumento na quantidade de meios de pagamento), com consequente perda do poder aquisitivo do dinheiro. </w:t>
      </w:r>
    </w:p>
    <w:p w14:paraId="3A6CA12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preços</w:t>
      </w:r>
      <w:r w:rsidRPr="00FA6585">
        <w:rPr>
          <w:rFonts w:ascii="Arial" w:hAnsi="Arial"/>
          <w:w w:val="106"/>
          <w:sz w:val="30"/>
          <w:szCs w:val="30"/>
        </w:rPr>
        <w:t xml:space="preserve"> - Número-índice que indica a variação média dos preços de um determinado conjunto de bens (geralmente, os mais utilizados por um consumidor típico), em relação a um período tomado como referência. O índice de preços é normalmente utilizado para cálculo da inflação e correção monetária.</w:t>
      </w:r>
    </w:p>
    <w:p w14:paraId="746FAE4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reajuste</w:t>
      </w:r>
      <w:r w:rsidRPr="00FA6585">
        <w:rPr>
          <w:rFonts w:ascii="Arial" w:hAnsi="Arial"/>
          <w:w w:val="106"/>
          <w:sz w:val="30"/>
          <w:szCs w:val="30"/>
        </w:rPr>
        <w:t xml:space="preserve"> - Índice pactuado em contrato, geralmente um índice de preços, para atualização monetária dos valores envolvidos no mesmo. </w:t>
      </w:r>
    </w:p>
    <w:p w14:paraId="7B7EF5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setorial</w:t>
      </w:r>
      <w:r w:rsidRPr="00FA6585">
        <w:rPr>
          <w:rFonts w:ascii="Arial" w:hAnsi="Arial"/>
          <w:w w:val="106"/>
          <w:sz w:val="30"/>
          <w:szCs w:val="30"/>
        </w:rPr>
        <w:t xml:space="preserve"> - Índice relativo ou pertencente a um determinado setor de atividade econômica. No âmbito da construção, pode-se citar o índice Nacional do Custo da Construção Civil (INCC), da Fundação Getúlio Vargas, como exemplo. </w:t>
      </w:r>
    </w:p>
    <w:p w14:paraId="50A3B3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(Instituto Nacional de Seguridade Social) - 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14:paraId="3333DF1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IPCA</w:t>
      </w:r>
      <w:r w:rsidRPr="00FA6585">
        <w:rPr>
          <w:rFonts w:ascii="Arial" w:hAnsi="Arial"/>
          <w:w w:val="106"/>
          <w:sz w:val="30"/>
          <w:szCs w:val="30"/>
        </w:rPr>
        <w:t xml:space="preserve"> (Índice de Preço ao Consumidor Amplo) - Nos contratos para aquisição de imóveis, podem ser adota dos diversos índices, entre eles, o IPCA (que pode ser pactuado </w:t>
      </w:r>
      <w:r w:rsidRPr="00FA6585">
        <w:rPr>
          <w:rFonts w:ascii="Arial" w:hAnsi="Arial"/>
          <w:w w:val="106"/>
          <w:sz w:val="30"/>
          <w:szCs w:val="30"/>
        </w:rPr>
        <w:lastRenderedPageBreak/>
        <w:t xml:space="preserve">na fase de construção ou mesmo após a entrega das chaves). </w:t>
      </w:r>
    </w:p>
    <w:p w14:paraId="68021F0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IPTU </w:t>
      </w:r>
      <w:r w:rsidRPr="00FA6585">
        <w:rPr>
          <w:rFonts w:ascii="Arial" w:hAnsi="Arial"/>
          <w:w w:val="106"/>
          <w:sz w:val="30"/>
          <w:szCs w:val="30"/>
        </w:rPr>
        <w:t xml:space="preserve">(Imposto Predial Territorial Urbano) - Imposto municipal, cuja base de cálculo é o valor venal do imóvel (valor de venda do bem. Leva em consideração a metragem, localização, destinação e o tipo do imóvel). Em casos de aluguel, o proprietário é quem tem o dever de pagar o IPTU. No entanto, pode ser convencionado, no contrato de locação, que o imposto será pago pelo inquilino ou, ainda, que ele vá reembolsar o proprietário. </w:t>
      </w:r>
    </w:p>
    <w:p w14:paraId="346CB5FE" w14:textId="77777777" w:rsidR="00002CBD" w:rsidRPr="00FA6585" w:rsidRDefault="00002CBD" w:rsidP="00FA6585">
      <w:pPr>
        <w:jc w:val="both"/>
        <w:rPr>
          <w:rFonts w:ascii="Arial" w:hAnsi="Arial"/>
          <w:w w:val="106"/>
          <w:sz w:val="30"/>
          <w:szCs w:val="30"/>
        </w:rPr>
      </w:pPr>
      <w:proofErr w:type="spellStart"/>
      <w:r w:rsidRPr="00FA6585">
        <w:rPr>
          <w:rFonts w:ascii="Arial" w:hAnsi="Arial"/>
          <w:b/>
          <w:w w:val="106"/>
          <w:sz w:val="30"/>
          <w:szCs w:val="30"/>
        </w:rPr>
        <w:t>lTBI</w:t>
      </w:r>
      <w:proofErr w:type="spellEnd"/>
      <w:r w:rsidRPr="00FA6585">
        <w:rPr>
          <w:rFonts w:ascii="Arial" w:hAnsi="Arial"/>
          <w:b/>
          <w:w w:val="106"/>
          <w:sz w:val="30"/>
          <w:szCs w:val="30"/>
        </w:rPr>
        <w:t xml:space="preserve"> </w:t>
      </w:r>
      <w:r w:rsidRPr="00FA6585">
        <w:rPr>
          <w:rFonts w:ascii="Arial" w:hAnsi="Arial"/>
          <w:w w:val="106"/>
          <w:sz w:val="30"/>
          <w:szCs w:val="30"/>
        </w:rPr>
        <w:t xml:space="preserve">- Imposto municipal de Transmissão de Bens Imóveis, </w:t>
      </w:r>
      <w:proofErr w:type="spellStart"/>
      <w:r w:rsidRPr="00FA6585">
        <w:rPr>
          <w:rFonts w:ascii="Arial" w:hAnsi="Arial"/>
          <w:w w:val="106"/>
          <w:sz w:val="30"/>
          <w:szCs w:val="30"/>
        </w:rPr>
        <w:t>inter</w:t>
      </w:r>
      <w:proofErr w:type="spellEnd"/>
      <w:r w:rsidRPr="00FA6585">
        <w:rPr>
          <w:rFonts w:ascii="Arial" w:hAnsi="Arial"/>
          <w:w w:val="106"/>
          <w:sz w:val="30"/>
          <w:szCs w:val="30"/>
        </w:rPr>
        <w:t xml:space="preserve"> vivos e pagos previamente, quando da realização da transação imobiliária de compra e venda do imóvel. A base de cálculo para a cobrança é o valor venal do imóvel (valor de venda do bem, determinado pela Prefeitura, que leva em consideração o preço médio de mercado em função da metragem, localização, idade, destinação e tipo do imóvel). </w:t>
      </w:r>
    </w:p>
    <w:p w14:paraId="498EAD6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w:t>
      </w:r>
      <w:r w:rsidRPr="00FA6585">
        <w:rPr>
          <w:rFonts w:ascii="Arial" w:hAnsi="Arial"/>
          <w:w w:val="106"/>
          <w:sz w:val="30"/>
          <w:szCs w:val="30"/>
        </w:rPr>
        <w:t xml:space="preserve"> - Taxa percentual que incide sobre um valor ou quantia em dinheiro. É o rendimento (ganho, lucro ou renda proporcionada) do capital empregado (depositado) em bancos e estabelecimentos conexos. </w:t>
      </w:r>
    </w:p>
    <w:p w14:paraId="01A065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Juros de mora</w:t>
      </w:r>
      <w:r w:rsidRPr="00FA6585">
        <w:rPr>
          <w:rFonts w:ascii="Arial" w:hAnsi="Arial"/>
          <w:w w:val="106"/>
          <w:sz w:val="30"/>
          <w:szCs w:val="30"/>
        </w:rPr>
        <w:t xml:space="preserve"> - São os juros que constituem a indenização pelo retardamento no pagamento da dívida. </w:t>
      </w:r>
    </w:p>
    <w:p w14:paraId="0157224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Laudêmio</w:t>
      </w:r>
      <w:r w:rsidRPr="00FA6585">
        <w:rPr>
          <w:rFonts w:ascii="Arial" w:hAnsi="Arial"/>
          <w:w w:val="106"/>
          <w:sz w:val="30"/>
          <w:szCs w:val="30"/>
        </w:rPr>
        <w:t xml:space="preserve"> - Pagamento devido ao senhorio direto, quando da alienação de propriedade imobiliária usufruída em regime de enfiteuse. </w:t>
      </w:r>
    </w:p>
    <w:p w14:paraId="06C9F1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Letras de Crédito Imobiliário (LCI)</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w:t>
      </w:r>
      <w:proofErr w:type="spellStart"/>
      <w:r w:rsidRPr="00FA6585">
        <w:rPr>
          <w:rFonts w:ascii="Arial" w:hAnsi="Arial" w:cs="Arial"/>
          <w:color w:val="262626"/>
          <w:sz w:val="30"/>
          <w:szCs w:val="30"/>
          <w:lang w:val="en-US"/>
        </w:rPr>
        <w:t>títulos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nominativos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têm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como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lastro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imobiliários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garantidos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por</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hipoteca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alienação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fiduciária</w:t>
      </w:r>
      <w:proofErr w:type="spellEnd"/>
      <w:r w:rsidRPr="00FA6585">
        <w:rPr>
          <w:rFonts w:ascii="Arial" w:hAnsi="Arial" w:cs="Arial"/>
          <w:color w:val="262626"/>
          <w:sz w:val="30"/>
          <w:szCs w:val="30"/>
          <w:lang w:val="en-US"/>
        </w:rPr>
        <w:t>.</w:t>
      </w:r>
    </w:p>
    <w:p w14:paraId="0C40CC51" w14:textId="77777777" w:rsidR="00002CBD" w:rsidRPr="00FA6585" w:rsidRDefault="00002CBD" w:rsidP="00FA6585">
      <w:pPr>
        <w:jc w:val="both"/>
        <w:rPr>
          <w:rFonts w:ascii="Arial" w:hAnsi="Arial" w:cs="Arial"/>
          <w:color w:val="262626"/>
          <w:sz w:val="30"/>
          <w:szCs w:val="30"/>
          <w:lang w:val="en-US"/>
        </w:rPr>
      </w:pPr>
      <w:r w:rsidRPr="00FA6585">
        <w:rPr>
          <w:rFonts w:ascii="Arial" w:hAnsi="Arial"/>
          <w:b/>
          <w:w w:val="106"/>
          <w:sz w:val="30"/>
          <w:szCs w:val="30"/>
        </w:rPr>
        <w:t>Letras Hipotecárias (LH)</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w:t>
      </w:r>
      <w:proofErr w:type="spellStart"/>
      <w:r w:rsidRPr="00FA6585">
        <w:rPr>
          <w:rFonts w:ascii="Arial" w:hAnsi="Arial" w:cs="Arial"/>
          <w:color w:val="262626"/>
          <w:sz w:val="30"/>
          <w:szCs w:val="30"/>
          <w:lang w:val="en-US"/>
        </w:rPr>
        <w:t>títulos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nominativos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têm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como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lastro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imobiliários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garantidos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por</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hipotecas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conferindo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seus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titulares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direito</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crédito</w:t>
      </w:r>
      <w:proofErr w:type="spellEnd"/>
      <w:r w:rsidRPr="00FA6585">
        <w:rPr>
          <w:rFonts w:ascii="Arial" w:hAnsi="Arial" w:cs="Arial"/>
          <w:color w:val="262626"/>
          <w:sz w:val="30"/>
          <w:szCs w:val="30"/>
          <w:lang w:val="en-US"/>
        </w:rPr>
        <w:t xml:space="preserve"> nominal, </w:t>
      </w:r>
      <w:proofErr w:type="spellStart"/>
      <w:r w:rsidRPr="00FA6585">
        <w:rPr>
          <w:rFonts w:ascii="Arial" w:hAnsi="Arial" w:cs="Arial"/>
          <w:color w:val="262626"/>
          <w:sz w:val="30"/>
          <w:szCs w:val="30"/>
          <w:lang w:val="en-US"/>
        </w:rPr>
        <w:t>atualização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monetária</w:t>
      </w:r>
      <w:proofErr w:type="spellEnd"/>
      <w:r w:rsidRPr="00FA6585">
        <w:rPr>
          <w:rFonts w:ascii="Arial" w:hAnsi="Arial" w:cs="Arial"/>
          <w:color w:val="262626"/>
          <w:sz w:val="30"/>
          <w:szCs w:val="30"/>
          <w:lang w:val="en-US"/>
        </w:rPr>
        <w:t xml:space="preserve"> e </w:t>
      </w:r>
      <w:proofErr w:type="spellStart"/>
      <w:r w:rsidRPr="00FA6585">
        <w:rPr>
          <w:rFonts w:ascii="Arial" w:hAnsi="Arial" w:cs="Arial"/>
          <w:color w:val="262626"/>
          <w:sz w:val="30"/>
          <w:szCs w:val="30"/>
          <w:lang w:val="en-US"/>
        </w:rPr>
        <w:t>juros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neles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estipulados</w:t>
      </w:r>
      <w:proofErr w:type="spellEnd"/>
      <w:r w:rsidRPr="00FA6585">
        <w:rPr>
          <w:rFonts w:ascii="Arial" w:hAnsi="Arial" w:cs="Arial"/>
          <w:color w:val="262626"/>
          <w:sz w:val="30"/>
          <w:szCs w:val="30"/>
          <w:lang w:val="en-US"/>
        </w:rPr>
        <w:t xml:space="preserve">. </w:t>
      </w:r>
    </w:p>
    <w:p w14:paraId="2CEAEA1C" w14:textId="77777777" w:rsidR="00002CBD" w:rsidRPr="00FA6585" w:rsidRDefault="00002CBD" w:rsidP="00FA6585">
      <w:pPr>
        <w:widowControl w:val="0"/>
        <w:autoSpaceDE w:val="0"/>
        <w:autoSpaceDN w:val="0"/>
        <w:adjustRightInd w:val="0"/>
        <w:spacing w:after="300" w:line="240" w:lineRule="auto"/>
        <w:jc w:val="both"/>
        <w:rPr>
          <w:rFonts w:ascii="Arial" w:hAnsi="Arial" w:cs="Arial"/>
          <w:color w:val="535353"/>
          <w:sz w:val="30"/>
          <w:szCs w:val="30"/>
          <w:lang w:val="en-US"/>
        </w:rPr>
      </w:pPr>
      <w:proofErr w:type="spellStart"/>
      <w:r w:rsidRPr="00FA6585">
        <w:rPr>
          <w:rFonts w:ascii="Arial" w:hAnsi="Arial" w:cs="Arial"/>
          <w:b/>
          <w:color w:val="262626"/>
          <w:sz w:val="30"/>
          <w:szCs w:val="30"/>
          <w:lang w:val="en-US"/>
        </w:rPr>
        <w:lastRenderedPageBreak/>
        <w:t>Letra</w:t>
      </w:r>
      <w:proofErr w:type="spellEnd"/>
      <w:r w:rsidRPr="00FA6585">
        <w:rPr>
          <w:rFonts w:ascii="Arial" w:hAnsi="Arial" w:cs="Arial"/>
          <w:b/>
          <w:color w:val="262626"/>
          <w:sz w:val="30"/>
          <w:szCs w:val="30"/>
          <w:lang w:val="en-US"/>
        </w:rPr>
        <w:t xml:space="preserve"> </w:t>
      </w:r>
      <w:proofErr w:type="spellStart"/>
      <w:r w:rsidRPr="00FA6585">
        <w:rPr>
          <w:rFonts w:ascii="Arial" w:hAnsi="Arial" w:cs="Arial"/>
          <w:b/>
          <w:color w:val="262626"/>
          <w:sz w:val="30"/>
          <w:szCs w:val="30"/>
          <w:lang w:val="en-US"/>
        </w:rPr>
        <w:t>Imobiliária</w:t>
      </w:r>
      <w:proofErr w:type="spellEnd"/>
      <w:r w:rsidRPr="00FA6585">
        <w:rPr>
          <w:rFonts w:ascii="Arial" w:hAnsi="Arial" w:cs="Arial"/>
          <w:b/>
          <w:color w:val="262626"/>
          <w:sz w:val="30"/>
          <w:szCs w:val="30"/>
          <w:lang w:val="en-US"/>
        </w:rPr>
        <w:t xml:space="preserve"> </w:t>
      </w:r>
      <w:proofErr w:type="spellStart"/>
      <w:r w:rsidRPr="00FA6585">
        <w:rPr>
          <w:rFonts w:ascii="Arial" w:hAnsi="Arial" w:cs="Arial"/>
          <w:b/>
          <w:color w:val="262626"/>
          <w:sz w:val="30"/>
          <w:szCs w:val="30"/>
          <w:lang w:val="en-US"/>
        </w:rPr>
        <w:t>Garantida</w:t>
      </w:r>
      <w:proofErr w:type="spellEnd"/>
      <w:r w:rsidRPr="00FA6585">
        <w:rPr>
          <w:rFonts w:ascii="Arial" w:hAnsi="Arial" w:cs="Arial"/>
          <w:b/>
          <w:color w:val="262626"/>
          <w:sz w:val="30"/>
          <w:szCs w:val="30"/>
          <w:lang w:val="en-US"/>
        </w:rPr>
        <w:t xml:space="preserve"> - </w:t>
      </w:r>
      <w:proofErr w:type="spellStart"/>
      <w:r w:rsidRPr="00FA6585">
        <w:rPr>
          <w:rFonts w:ascii="Arial" w:hAnsi="Arial" w:cs="Arial"/>
          <w:color w:val="535353"/>
          <w:sz w:val="30"/>
          <w:szCs w:val="30"/>
          <w:lang w:val="en-US"/>
        </w:rPr>
        <w:t>Título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captação</w:t>
      </w:r>
      <w:proofErr w:type="spellEnd"/>
      <w:r w:rsidRPr="00FA6585">
        <w:rPr>
          <w:rFonts w:ascii="Arial" w:hAnsi="Arial" w:cs="Arial"/>
          <w:color w:val="535353"/>
          <w:sz w:val="30"/>
          <w:szCs w:val="30"/>
          <w:lang w:val="en-US"/>
        </w:rPr>
        <w:t xml:space="preserve"> de </w:t>
      </w:r>
      <w:proofErr w:type="spellStart"/>
      <w:r w:rsidRPr="00FA6585">
        <w:rPr>
          <w:rFonts w:ascii="Arial" w:hAnsi="Arial" w:cs="Arial"/>
          <w:color w:val="535353"/>
          <w:sz w:val="30"/>
          <w:szCs w:val="30"/>
          <w:lang w:val="en-US"/>
        </w:rPr>
        <w:t>recursos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lastreados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em</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financiamentos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Imobiliários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muito</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semelhante</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aos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papéis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internacionais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conhecidos</w:t>
      </w:r>
      <w:proofErr w:type="spellEnd"/>
      <w:r w:rsidRPr="00FA6585">
        <w:rPr>
          <w:rFonts w:ascii="Arial" w:hAnsi="Arial" w:cs="Arial"/>
          <w:color w:val="535353"/>
          <w:sz w:val="30"/>
          <w:szCs w:val="30"/>
          <w:lang w:val="en-US"/>
        </w:rPr>
        <w:t xml:space="preserve"> </w:t>
      </w:r>
      <w:proofErr w:type="spellStart"/>
      <w:proofErr w:type="gramStart"/>
      <w:r w:rsidRPr="00FA6585">
        <w:rPr>
          <w:rFonts w:ascii="Arial" w:hAnsi="Arial" w:cs="Arial"/>
          <w:color w:val="535353"/>
          <w:sz w:val="30"/>
          <w:szCs w:val="30"/>
          <w:lang w:val="en-US"/>
        </w:rPr>
        <w:t>como</w:t>
      </w:r>
      <w:proofErr w:type="spellEnd"/>
      <w:proofErr w:type="gramEnd"/>
      <w:r w:rsidRPr="00FA6585">
        <w:rPr>
          <w:rFonts w:ascii="Arial" w:hAnsi="Arial" w:cs="Arial"/>
          <w:color w:val="535353"/>
          <w:sz w:val="30"/>
          <w:szCs w:val="30"/>
          <w:lang w:val="en-US"/>
        </w:rPr>
        <w:t xml:space="preserve"> "covered bonds. A </w:t>
      </w:r>
      <w:proofErr w:type="spellStart"/>
      <w:r w:rsidRPr="00FA6585">
        <w:rPr>
          <w:rFonts w:ascii="Arial" w:hAnsi="Arial" w:cs="Arial"/>
          <w:color w:val="535353"/>
          <w:sz w:val="30"/>
          <w:szCs w:val="30"/>
          <w:lang w:val="en-US"/>
        </w:rPr>
        <w:t>letra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imobiliária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garantida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contempla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garantia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dupla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aos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detentores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pois</w:t>
      </w:r>
      <w:proofErr w:type="spellEnd"/>
      <w:r w:rsidRPr="00FA6585">
        <w:rPr>
          <w:rFonts w:ascii="Arial" w:hAnsi="Arial" w:cs="Arial"/>
          <w:color w:val="535353"/>
          <w:sz w:val="30"/>
          <w:szCs w:val="30"/>
          <w:lang w:val="en-US"/>
        </w:rPr>
        <w:t xml:space="preserve"> </w:t>
      </w:r>
      <w:proofErr w:type="spellStart"/>
      <w:proofErr w:type="gramStart"/>
      <w:r w:rsidRPr="00FA6585">
        <w:rPr>
          <w:rFonts w:ascii="Arial" w:hAnsi="Arial" w:cs="Arial"/>
          <w:color w:val="535353"/>
          <w:sz w:val="30"/>
          <w:szCs w:val="30"/>
          <w:lang w:val="en-US"/>
        </w:rPr>
        <w:t>fica</w:t>
      </w:r>
      <w:proofErr w:type="spellEnd"/>
      <w:proofErr w:type="gram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separada</w:t>
      </w:r>
      <w:proofErr w:type="spellEnd"/>
      <w:r w:rsidRPr="00FA6585">
        <w:rPr>
          <w:rFonts w:ascii="Arial" w:hAnsi="Arial" w:cs="Arial"/>
          <w:color w:val="535353"/>
          <w:sz w:val="30"/>
          <w:szCs w:val="30"/>
          <w:lang w:val="en-US"/>
        </w:rPr>
        <w:t xml:space="preserve"> dos </w:t>
      </w:r>
      <w:proofErr w:type="spellStart"/>
      <w:r w:rsidRPr="00FA6585">
        <w:rPr>
          <w:rFonts w:ascii="Arial" w:hAnsi="Arial" w:cs="Arial"/>
          <w:color w:val="535353"/>
          <w:sz w:val="30"/>
          <w:szCs w:val="30"/>
          <w:lang w:val="en-US"/>
        </w:rPr>
        <w:t>ativos</w:t>
      </w:r>
      <w:proofErr w:type="spellEnd"/>
      <w:r w:rsidRPr="00FA6585">
        <w:rPr>
          <w:rFonts w:ascii="Arial" w:hAnsi="Arial" w:cs="Arial"/>
          <w:color w:val="535353"/>
          <w:sz w:val="30"/>
          <w:szCs w:val="30"/>
          <w:lang w:val="en-US"/>
        </w:rPr>
        <w:t xml:space="preserve"> e a </w:t>
      </w:r>
      <w:proofErr w:type="spellStart"/>
      <w:r w:rsidRPr="00FA6585">
        <w:rPr>
          <w:rFonts w:ascii="Arial" w:hAnsi="Arial" w:cs="Arial"/>
          <w:color w:val="535353"/>
          <w:sz w:val="30"/>
          <w:szCs w:val="30"/>
          <w:lang w:val="en-US"/>
        </w:rPr>
        <w:t>instituição</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financeira</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continuará</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responsável</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pelos</w:t>
      </w:r>
      <w:proofErr w:type="spellEnd"/>
      <w:r w:rsidRPr="00FA6585">
        <w:rPr>
          <w:rFonts w:ascii="Arial" w:hAnsi="Arial" w:cs="Arial"/>
          <w:color w:val="535353"/>
          <w:sz w:val="30"/>
          <w:szCs w:val="30"/>
          <w:lang w:val="en-US"/>
        </w:rPr>
        <w:t xml:space="preserve"> </w:t>
      </w:r>
      <w:proofErr w:type="spellStart"/>
      <w:r w:rsidRPr="00FA6585">
        <w:rPr>
          <w:rFonts w:ascii="Arial" w:hAnsi="Arial" w:cs="Arial"/>
          <w:color w:val="535353"/>
          <w:sz w:val="30"/>
          <w:szCs w:val="30"/>
          <w:lang w:val="en-US"/>
        </w:rPr>
        <w:t>papéis</w:t>
      </w:r>
      <w:proofErr w:type="spellEnd"/>
      <w:r w:rsidRPr="00FA6585">
        <w:rPr>
          <w:rFonts w:ascii="Arial" w:hAnsi="Arial" w:cs="Arial"/>
          <w:color w:val="535353"/>
          <w:sz w:val="30"/>
          <w:szCs w:val="30"/>
          <w:lang w:val="en-US"/>
        </w:rPr>
        <w:t>.</w:t>
      </w:r>
    </w:p>
    <w:p w14:paraId="4B23F4C5" w14:textId="77777777" w:rsidR="00002CBD" w:rsidRPr="00FA6585" w:rsidRDefault="00002CBD" w:rsidP="00FA6585">
      <w:pPr>
        <w:jc w:val="both"/>
        <w:rPr>
          <w:rFonts w:ascii="Arial" w:hAnsi="Arial"/>
          <w:b/>
          <w:w w:val="106"/>
          <w:sz w:val="30"/>
          <w:szCs w:val="30"/>
        </w:rPr>
      </w:pPr>
    </w:p>
    <w:p w14:paraId="3D7202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Licença de construção ou Licença de obra</w:t>
      </w:r>
      <w:r w:rsidRPr="00FA6585">
        <w:rPr>
          <w:rFonts w:ascii="Arial" w:hAnsi="Arial"/>
          <w:w w:val="106"/>
          <w:sz w:val="30"/>
          <w:szCs w:val="30"/>
        </w:rPr>
        <w:t xml:space="preserve"> - Licença atribuída pela Prefeitura Municipal, mediante a qual se autoriza a construção de um prédio urbano. </w:t>
      </w:r>
    </w:p>
    <w:p w14:paraId="59CFD05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Licitação -</w:t>
      </w:r>
      <w:r w:rsidRPr="00FA6585">
        <w:rPr>
          <w:rFonts w:ascii="Arial" w:hAnsi="Arial"/>
          <w:w w:val="106"/>
          <w:sz w:val="30"/>
          <w:szCs w:val="30"/>
        </w:rPr>
        <w:t xml:space="preserve"> No direito administrativo, é um processo administrativo unilateral destinado a selecionar um contratante com a Administração Pública, para a aquisição ou alienação de bens, prestação de serviços e execução de obras, mediante escolha da melhor proposta apresentada. No direito civil, é a proposta ou oferta de preço que precede a arrematação no leilão. </w:t>
      </w:r>
    </w:p>
    <w:p w14:paraId="147972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Locador </w:t>
      </w:r>
      <w:r w:rsidRPr="00FA6585">
        <w:rPr>
          <w:rFonts w:ascii="Arial" w:hAnsi="Arial"/>
          <w:w w:val="106"/>
          <w:sz w:val="30"/>
          <w:szCs w:val="30"/>
        </w:rPr>
        <w:t>- É quem cede o uso e gozo de bem móvel ou imóvel ao locatário, mediante pagamento de aluguel. Também conhecido como senhorio.</w:t>
      </w:r>
    </w:p>
    <w:p w14:paraId="121936A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Locatário</w:t>
      </w:r>
      <w:r w:rsidRPr="00FA6585">
        <w:rPr>
          <w:rFonts w:ascii="Arial" w:hAnsi="Arial"/>
          <w:w w:val="106"/>
          <w:sz w:val="30"/>
          <w:szCs w:val="30"/>
        </w:rPr>
        <w:t xml:space="preserve"> - É quem paga o aluguel. Aquele que recebe a posse da coisa móvel ou imóvel para utilizar e, ao término do prazo de locação, restitui ao proprietário. Também conhecido como inquilino.</w:t>
      </w:r>
    </w:p>
    <w:p w14:paraId="6C51E3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Memorial de incorporação</w:t>
      </w:r>
      <w:r w:rsidRPr="00FA6585">
        <w:rPr>
          <w:rFonts w:ascii="Arial" w:hAnsi="Arial"/>
          <w:w w:val="106"/>
          <w:sz w:val="30"/>
          <w:szCs w:val="30"/>
        </w:rPr>
        <w:t xml:space="preserve"> - É o documento descritivo da obra projetada, especificando os acabamentos da edificação, segundo modelo confeccionado pela ABNT, Antes de negociar as unidades autônomas, o incorporador eleve arquivar o Memorial no cartório competente de Registro de Imóveis.</w:t>
      </w:r>
    </w:p>
    <w:p w14:paraId="1C9F1DD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Mezanino</w:t>
      </w:r>
      <w:r w:rsidRPr="00FA6585">
        <w:rPr>
          <w:rFonts w:ascii="Arial" w:hAnsi="Arial"/>
          <w:w w:val="106"/>
          <w:sz w:val="30"/>
          <w:szCs w:val="30"/>
        </w:rPr>
        <w:t xml:space="preserve"> - Pavimento intercalado entre dois pisos, com acesso interno entre eles.</w:t>
      </w:r>
    </w:p>
    <w:p w14:paraId="1F481C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Mora </w:t>
      </w:r>
      <w:r w:rsidRPr="00FA6585">
        <w:rPr>
          <w:rFonts w:ascii="Arial" w:hAnsi="Arial"/>
          <w:w w:val="106"/>
          <w:sz w:val="30"/>
          <w:szCs w:val="30"/>
        </w:rPr>
        <w:t xml:space="preserve">- É o retardamento na execução da obrigação, Considera-se em mora o devedor que não efetuar o </w:t>
      </w:r>
      <w:r w:rsidRPr="00FA6585">
        <w:rPr>
          <w:rFonts w:ascii="Arial" w:hAnsi="Arial"/>
          <w:w w:val="106"/>
          <w:sz w:val="30"/>
          <w:szCs w:val="30"/>
        </w:rPr>
        <w:lastRenderedPageBreak/>
        <w:t xml:space="preserve">pagamento e o credor que não o quiser receber no tempo, lugar e forma convencionados. </w:t>
      </w:r>
    </w:p>
    <w:p w14:paraId="2C84615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Mutuário</w:t>
      </w:r>
      <w:r w:rsidRPr="00FA6585">
        <w:rPr>
          <w:rFonts w:ascii="Arial" w:hAnsi="Arial"/>
          <w:w w:val="106"/>
          <w:sz w:val="30"/>
          <w:szCs w:val="30"/>
        </w:rPr>
        <w:t xml:space="preserve"> - Aquele que, no contrato de mútuo, recebe um bem por empréstimo. </w:t>
      </w:r>
    </w:p>
    <w:p w14:paraId="6D984F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NBR</w:t>
      </w:r>
      <w:r w:rsidRPr="00FA6585">
        <w:rPr>
          <w:rFonts w:ascii="Arial" w:hAnsi="Arial"/>
          <w:w w:val="106"/>
          <w:sz w:val="30"/>
          <w:szCs w:val="30"/>
        </w:rPr>
        <w:t xml:space="preserve"> (Norma Brasileira Regulamentada) - De competência ela ABNT.</w:t>
      </w:r>
    </w:p>
    <w:p w14:paraId="071BBCD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Nota promissória</w:t>
      </w:r>
      <w:r w:rsidRPr="00FA6585">
        <w:rPr>
          <w:rFonts w:ascii="Arial" w:hAnsi="Arial"/>
          <w:w w:val="106"/>
          <w:sz w:val="30"/>
          <w:szCs w:val="30"/>
        </w:rPr>
        <w:t xml:space="preserve"> - 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quem deve ser paga; a assinatura, de próprio punho, do emitente.</w:t>
      </w:r>
    </w:p>
    <w:p w14:paraId="4E2972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Ofício de Registro de Imóveis</w:t>
      </w:r>
      <w:r w:rsidRPr="00FA6585">
        <w:rPr>
          <w:rFonts w:ascii="Arial" w:hAnsi="Arial"/>
          <w:w w:val="106"/>
          <w:sz w:val="30"/>
          <w:szCs w:val="30"/>
        </w:rPr>
        <w:t xml:space="preserve"> - Órgão público integrado ao Judiciário, com a função especial de registrar o direito real de propriedade do imóvel e suas modificações.</w:t>
      </w:r>
    </w:p>
    <w:p w14:paraId="27290099" w14:textId="77777777" w:rsidR="00002CBD" w:rsidRPr="00FA6585" w:rsidRDefault="00002CBD" w:rsidP="00FA6585">
      <w:pPr>
        <w:jc w:val="both"/>
        <w:rPr>
          <w:rFonts w:ascii="Arial" w:hAnsi="Arial"/>
          <w:w w:val="106"/>
          <w:sz w:val="30"/>
          <w:szCs w:val="30"/>
        </w:rPr>
      </w:pPr>
    </w:p>
    <w:p w14:paraId="6B08C5C5"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bCs/>
          <w:sz w:val="30"/>
          <w:szCs w:val="30"/>
          <w:u w:color="0000E9"/>
        </w:rPr>
        <w:t xml:space="preserve">Operações Urbanas Consorciadas -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14:paraId="4A980EC0" w14:textId="77777777" w:rsidR="00002CBD" w:rsidRPr="00FA6585" w:rsidRDefault="00002CBD" w:rsidP="00FA6585">
      <w:pPr>
        <w:jc w:val="both"/>
        <w:rPr>
          <w:rFonts w:ascii="Arial" w:hAnsi="Arial"/>
          <w:w w:val="106"/>
          <w:sz w:val="30"/>
          <w:szCs w:val="30"/>
        </w:rPr>
      </w:pPr>
    </w:p>
    <w:p w14:paraId="467AC313" w14:textId="77777777" w:rsidR="00002CBD" w:rsidRPr="00FA6585" w:rsidRDefault="00002CBD" w:rsidP="00FA6585">
      <w:pPr>
        <w:jc w:val="both"/>
        <w:rPr>
          <w:rFonts w:ascii="Arial" w:hAnsi="Arial" w:cs="Arial"/>
          <w:w w:val="106"/>
          <w:sz w:val="30"/>
          <w:szCs w:val="30"/>
        </w:rPr>
      </w:pPr>
      <w:r w:rsidRPr="00FA6585">
        <w:rPr>
          <w:rFonts w:ascii="Arial" w:hAnsi="Arial"/>
          <w:b/>
          <w:w w:val="106"/>
          <w:sz w:val="30"/>
          <w:szCs w:val="30"/>
        </w:rPr>
        <w:t xml:space="preserve">Outorgante </w:t>
      </w:r>
      <w:r w:rsidRPr="00FA6585">
        <w:rPr>
          <w:rFonts w:ascii="Arial" w:hAnsi="Arial"/>
          <w:w w:val="106"/>
          <w:sz w:val="30"/>
          <w:szCs w:val="30"/>
        </w:rPr>
        <w:t xml:space="preserve">- </w:t>
      </w:r>
      <w:proofErr w:type="spellStart"/>
      <w:r w:rsidRPr="00FA6585">
        <w:rPr>
          <w:rFonts w:ascii="Arial" w:eastAsiaTheme="minorEastAsia" w:hAnsi="Arial" w:cs="Arial"/>
          <w:color w:val="262626"/>
          <w:sz w:val="30"/>
          <w:szCs w:val="30"/>
          <w:lang w:val="en-US"/>
        </w:rPr>
        <w:t>Outorgante</w:t>
      </w:r>
      <w:proofErr w:type="spellEnd"/>
      <w:r w:rsidRPr="00FA6585">
        <w:rPr>
          <w:rFonts w:ascii="Arial" w:eastAsiaTheme="minorEastAsia" w:hAnsi="Arial" w:cs="Arial"/>
          <w:color w:val="262626"/>
          <w:sz w:val="30"/>
          <w:szCs w:val="30"/>
          <w:lang w:val="en-US"/>
        </w:rPr>
        <w:t xml:space="preserve"> é o </w:t>
      </w:r>
      <w:proofErr w:type="spellStart"/>
      <w:r w:rsidRPr="00FA6585">
        <w:rPr>
          <w:rFonts w:ascii="Arial" w:eastAsiaTheme="minorEastAsia" w:hAnsi="Arial" w:cs="Arial"/>
          <w:color w:val="262626"/>
          <w:sz w:val="30"/>
          <w:szCs w:val="30"/>
          <w:lang w:val="en-US"/>
        </w:rPr>
        <w:t>interveniente</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como</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interessado</w:t>
      </w:r>
      <w:proofErr w:type="spellEnd"/>
      <w:r w:rsidRPr="00FA6585">
        <w:rPr>
          <w:rFonts w:ascii="Arial" w:eastAsiaTheme="minorEastAsia" w:hAnsi="Arial" w:cs="Arial"/>
          <w:color w:val="262626"/>
          <w:sz w:val="30"/>
          <w:szCs w:val="30"/>
          <w:lang w:val="en-US"/>
        </w:rPr>
        <w:t xml:space="preserve"> com </w:t>
      </w:r>
      <w:proofErr w:type="spellStart"/>
      <w:r w:rsidRPr="00FA6585">
        <w:rPr>
          <w:rFonts w:ascii="Arial" w:eastAsiaTheme="minorEastAsia" w:hAnsi="Arial" w:cs="Arial"/>
          <w:color w:val="262626"/>
          <w:sz w:val="30"/>
          <w:szCs w:val="30"/>
          <w:lang w:val="en-US"/>
        </w:rPr>
        <w:t>escritura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pública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promessa</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ou</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qualquer</w:t>
      </w:r>
      <w:proofErr w:type="spellEnd"/>
      <w:r w:rsidRPr="00FA6585">
        <w:rPr>
          <w:rFonts w:ascii="Arial" w:eastAsiaTheme="minorEastAsia" w:hAnsi="Arial" w:cs="Arial"/>
          <w:color w:val="262626"/>
          <w:sz w:val="30"/>
          <w:szCs w:val="30"/>
          <w:lang w:val="en-US"/>
        </w:rPr>
        <w:t xml:space="preserve"> outro </w:t>
      </w:r>
      <w:proofErr w:type="spellStart"/>
      <w:r w:rsidRPr="00FA6585">
        <w:rPr>
          <w:rFonts w:ascii="Arial" w:eastAsiaTheme="minorEastAsia" w:hAnsi="Arial" w:cs="Arial"/>
          <w:color w:val="262626"/>
          <w:sz w:val="30"/>
          <w:szCs w:val="30"/>
          <w:lang w:val="en-US"/>
        </w:rPr>
        <w:t>contrato</w:t>
      </w:r>
      <w:proofErr w:type="spellEnd"/>
      <w:r w:rsidRPr="00FA6585">
        <w:rPr>
          <w:rFonts w:ascii="Arial" w:eastAsiaTheme="minorEastAsia" w:hAnsi="Arial" w:cs="Arial"/>
          <w:color w:val="262626"/>
          <w:sz w:val="30"/>
          <w:szCs w:val="30"/>
          <w:lang w:val="en-US"/>
        </w:rPr>
        <w:t xml:space="preserve">. É </w:t>
      </w:r>
      <w:proofErr w:type="spellStart"/>
      <w:r w:rsidRPr="00FA6585">
        <w:rPr>
          <w:rFonts w:ascii="Arial" w:eastAsiaTheme="minorEastAsia" w:hAnsi="Arial" w:cs="Arial"/>
          <w:color w:val="262626"/>
          <w:sz w:val="30"/>
          <w:szCs w:val="30"/>
          <w:lang w:val="en-US"/>
        </w:rPr>
        <w:t>aquele</w:t>
      </w:r>
      <w:proofErr w:type="spellEnd"/>
      <w:r w:rsidRPr="00FA6585">
        <w:rPr>
          <w:rFonts w:ascii="Arial" w:eastAsiaTheme="minorEastAsia" w:hAnsi="Arial" w:cs="Arial"/>
          <w:color w:val="262626"/>
          <w:sz w:val="30"/>
          <w:szCs w:val="30"/>
          <w:lang w:val="en-US"/>
        </w:rPr>
        <w:t xml:space="preserve"> </w:t>
      </w:r>
      <w:proofErr w:type="spellStart"/>
      <w:r w:rsidRPr="00FA6585">
        <w:rPr>
          <w:rFonts w:ascii="Arial" w:eastAsiaTheme="minorEastAsia" w:hAnsi="Arial" w:cs="Arial"/>
          <w:color w:val="262626"/>
          <w:sz w:val="30"/>
          <w:szCs w:val="30"/>
          <w:lang w:val="en-US"/>
        </w:rPr>
        <w:t>que</w:t>
      </w:r>
      <w:proofErr w:type="spellEnd"/>
      <w:r w:rsidRPr="00FA6585">
        <w:rPr>
          <w:rFonts w:ascii="Arial" w:eastAsiaTheme="minorEastAsia" w:hAnsi="Arial" w:cs="Arial"/>
          <w:color w:val="262626"/>
          <w:sz w:val="30"/>
          <w:szCs w:val="30"/>
          <w:lang w:val="en-US"/>
        </w:rPr>
        <w:t xml:space="preserve"> concede.</w:t>
      </w:r>
    </w:p>
    <w:p w14:paraId="6E9A9C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 - Feito para determinar o limite entre a propriedade privada e o </w:t>
      </w:r>
      <w:r w:rsidRPr="00FA6585">
        <w:rPr>
          <w:rFonts w:ascii="Arial" w:hAnsi="Arial"/>
          <w:w w:val="106"/>
          <w:sz w:val="30"/>
          <w:szCs w:val="30"/>
        </w:rPr>
        <w:lastRenderedPageBreak/>
        <w:t>logradouro público, utilizado para abertura de novas ruas ou alargamento de ruas existentes.</w:t>
      </w:r>
    </w:p>
    <w:p w14:paraId="3C690F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 - Destinado à divisão de um lote em lotes menores ou quando se quer juntar dois ou mais lotes.</w:t>
      </w:r>
    </w:p>
    <w:p w14:paraId="258E24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Patrimônio de afetação</w:t>
      </w:r>
      <w:r w:rsidRPr="00FA6585">
        <w:rPr>
          <w:rFonts w:ascii="Arial" w:hAnsi="Arial"/>
          <w:w w:val="106"/>
          <w:sz w:val="30"/>
          <w:szCs w:val="30"/>
        </w:rPr>
        <w:t xml:space="preserve"> - Regime facultativo, de afetação de uma incorporação imobiliária, instituído pela Lei 10.931, de 02.08.2004,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14:paraId="590C9E4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acesso</w:t>
      </w:r>
      <w:r w:rsidRPr="00FA6585">
        <w:rPr>
          <w:rFonts w:ascii="Arial" w:hAnsi="Arial"/>
          <w:w w:val="106"/>
          <w:sz w:val="30"/>
          <w:szCs w:val="30"/>
        </w:rPr>
        <w:t xml:space="preserve"> - Pavimento de uso comum, não habitável, localizado no nível térreo e de acesso à edificação. </w:t>
      </w:r>
    </w:p>
    <w:p w14:paraId="54206AD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Pr="00FA6585">
        <w:rPr>
          <w:rFonts w:ascii="Arial" w:hAnsi="Arial"/>
          <w:w w:val="106"/>
          <w:sz w:val="30"/>
          <w:szCs w:val="30"/>
        </w:rPr>
        <w:t xml:space="preserve"> - Pavimento de uso privativo habitável, localizado no último nível da edificação e abaixo do telhado. </w:t>
      </w:r>
    </w:p>
    <w:p w14:paraId="7AAFDF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dependências da cobertura</w:t>
      </w:r>
      <w:r w:rsidRPr="00FA6585">
        <w:rPr>
          <w:rFonts w:ascii="Arial" w:hAnsi="Arial"/>
          <w:w w:val="106"/>
          <w:sz w:val="30"/>
          <w:szCs w:val="30"/>
        </w:rPr>
        <w:t xml:space="preserve"> - Pavimento de uso privativo e exclusivo habitável, localizado acima da cobertura. </w:t>
      </w:r>
    </w:p>
    <w:p w14:paraId="483119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garagem</w:t>
      </w:r>
      <w:r w:rsidRPr="00FA6585">
        <w:rPr>
          <w:rFonts w:ascii="Arial" w:hAnsi="Arial"/>
          <w:w w:val="106"/>
          <w:sz w:val="30"/>
          <w:szCs w:val="30"/>
        </w:rPr>
        <w:t xml:space="preserve"> - Pavimento de uso comum, não habitável, destinado a estacionamento de veículos, localizado acima do nível térreo. </w:t>
      </w:r>
    </w:p>
    <w:p w14:paraId="1EA536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mecânico</w:t>
      </w:r>
      <w:r w:rsidRPr="00FA6585">
        <w:rPr>
          <w:rFonts w:ascii="Arial" w:hAnsi="Arial"/>
          <w:w w:val="106"/>
          <w:sz w:val="30"/>
          <w:szCs w:val="30"/>
        </w:rPr>
        <w:t xml:space="preserve"> - Pavimento de uso comum, não habitável, destinado às instalações eletromecânicas, de refrigeração ou outras, localizado acima do nível térreo. </w:t>
      </w:r>
    </w:p>
    <w:p w14:paraId="433B0D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telhado</w:t>
      </w:r>
      <w:r w:rsidRPr="00FA6585">
        <w:rPr>
          <w:rFonts w:ascii="Arial" w:hAnsi="Arial"/>
          <w:w w:val="106"/>
          <w:sz w:val="30"/>
          <w:szCs w:val="30"/>
        </w:rPr>
        <w:t xml:space="preserve"> - Pavimento de uso comum, não habitável, localizado no último nível ela edificação. </w:t>
      </w:r>
    </w:p>
    <w:p w14:paraId="4B6EC6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tipo</w:t>
      </w:r>
      <w:r w:rsidRPr="00FA6585">
        <w:rPr>
          <w:rFonts w:ascii="Arial" w:hAnsi="Arial"/>
          <w:w w:val="106"/>
          <w:sz w:val="30"/>
          <w:szCs w:val="30"/>
        </w:rPr>
        <w:t xml:space="preserve"> - Pavimento de uso privativo habitável, localizado acima do nível térreo e abaixo do pavimento telhado. </w:t>
      </w:r>
    </w:p>
    <w:p w14:paraId="73C93A4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Pavimento de uso comum</w:t>
      </w:r>
      <w:r w:rsidRPr="00FA6585">
        <w:rPr>
          <w:rFonts w:ascii="Arial" w:hAnsi="Arial"/>
          <w:w w:val="106"/>
          <w:sz w:val="30"/>
          <w:szCs w:val="30"/>
        </w:rPr>
        <w:t xml:space="preserve"> (PUC) - Pavimento não habitável, destinado às instalações sócio recreativas do condomínio (sala de administração, salão de festas, sauna, piscina, sala de ginastica/DVD, sanitários, moradia do zelador e outros), localizado acima do nível térreo. </w:t>
      </w:r>
    </w:p>
    <w:p w14:paraId="09CDCF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Pé direito</w:t>
      </w:r>
      <w:r w:rsidRPr="00FA6585">
        <w:rPr>
          <w:rFonts w:ascii="Arial" w:hAnsi="Arial"/>
          <w:w w:val="106"/>
          <w:sz w:val="30"/>
          <w:szCs w:val="30"/>
        </w:rPr>
        <w:t xml:space="preserve"> - Designa a altura livre entre o piso e o forro ou o teto de qualquer compartimento. </w:t>
      </w:r>
    </w:p>
    <w:p w14:paraId="378BDE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Penhor </w:t>
      </w:r>
      <w:r w:rsidRPr="00FA6585">
        <w:rPr>
          <w:rFonts w:ascii="Arial" w:hAnsi="Arial"/>
          <w:w w:val="106"/>
          <w:sz w:val="30"/>
          <w:szCs w:val="30"/>
        </w:rPr>
        <w:t xml:space="preserve">- Direito real de garantia, quando o devedor entrega uma coisa móvel ou mobilizável ao credor, com a finalidade de garantir o pagamento da dívida. Por exemplo, quando uma pessoa compra um imóvel e não tem condições de arcar com o pagamento e, para saldar a dívida, entrega um bem ao credor (não necessariamente o bem que </w:t>
      </w:r>
      <w:r w:rsidRPr="00FA6585">
        <w:rPr>
          <w:rFonts w:ascii="Arial" w:hAnsi="Arial"/>
          <w:w w:val="106"/>
          <w:sz w:val="30"/>
          <w:szCs w:val="30"/>
        </w:rPr>
        <w:br/>
        <w:t xml:space="preserve">está sendo comprado). </w:t>
      </w:r>
    </w:p>
    <w:p w14:paraId="0BD7BC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PEU</w:t>
      </w:r>
      <w:r w:rsidRPr="00FA6585">
        <w:rPr>
          <w:rFonts w:ascii="Arial" w:hAnsi="Arial"/>
          <w:w w:val="106"/>
          <w:sz w:val="30"/>
          <w:szCs w:val="30"/>
        </w:rPr>
        <w:t xml:space="preserve"> (Projeto de Estruturação Urbana) - Detalha as normas gerais de parcelamento da terra e de uso e ocupação do solo de uma Unidade Espacial de Planejamento (UEP), a partir da peculiaridade de cada bairro ou conjunto de bairros.</w:t>
      </w:r>
    </w:p>
    <w:p w14:paraId="6E650F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Pilotis</w:t>
      </w:r>
      <w:r w:rsidRPr="00FA6585">
        <w:rPr>
          <w:rFonts w:ascii="Arial" w:hAnsi="Arial"/>
          <w:w w:val="106"/>
          <w:sz w:val="30"/>
          <w:szCs w:val="30"/>
        </w:rPr>
        <w:t xml:space="preserve"> - Idem, pavimento de acesso. </w:t>
      </w:r>
    </w:p>
    <w:p w14:paraId="3604CA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Plano Diretor -</w:t>
      </w:r>
      <w:r w:rsidRPr="00FA6585">
        <w:rPr>
          <w:rFonts w:ascii="Arial" w:hAnsi="Arial"/>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14:paraId="70D2D8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 - Conta bancária que tem como objetivo a criação de um fundo de reserva do condomínio. É uma conta especial, com prazo mínimo de um ano, renovável por iguais períodos de tempo. Pode ser mobilizado para realização de obras de </w:t>
      </w:r>
      <w:r w:rsidRPr="00FA6585">
        <w:rPr>
          <w:rFonts w:ascii="Arial" w:hAnsi="Arial"/>
          <w:w w:val="106"/>
          <w:sz w:val="30"/>
          <w:szCs w:val="30"/>
        </w:rPr>
        <w:br/>
        <w:t xml:space="preserve">conservação ordinária, conservação extraordinária e de beneficiação das partes comuns dos prédios em regime de propriedade horizontal. </w:t>
      </w:r>
    </w:p>
    <w:p w14:paraId="3FBFB66C" w14:textId="68B1FEDB" w:rsidR="008E67FE" w:rsidRPr="00FA6585" w:rsidRDefault="008E67FE" w:rsidP="00FA6585">
      <w:pPr>
        <w:jc w:val="both"/>
        <w:rPr>
          <w:rFonts w:ascii="Arial" w:hAnsi="Arial"/>
          <w:w w:val="106"/>
          <w:sz w:val="30"/>
          <w:szCs w:val="30"/>
        </w:rPr>
      </w:pPr>
      <w:r w:rsidRPr="00FA6585">
        <w:rPr>
          <w:rFonts w:ascii="Arial" w:hAnsi="Arial"/>
          <w:b/>
          <w:w w:val="106"/>
          <w:sz w:val="30"/>
          <w:szCs w:val="30"/>
        </w:rPr>
        <w:t>PPP</w:t>
      </w:r>
      <w:r w:rsidRPr="00FA6585">
        <w:rPr>
          <w:rFonts w:ascii="Arial" w:hAnsi="Arial"/>
          <w:w w:val="106"/>
          <w:sz w:val="30"/>
          <w:szCs w:val="30"/>
        </w:rPr>
        <w:t xml:space="preserve"> (Parceria Público-Privada) - </w:t>
      </w:r>
      <w:r w:rsidRPr="00FA6585">
        <w:rPr>
          <w:rFonts w:ascii="Arial" w:hAnsi="Arial" w:cs="Arial"/>
          <w:color w:val="262626"/>
          <w:sz w:val="30"/>
          <w:szCs w:val="30"/>
          <w:lang w:val="en-US"/>
        </w:rPr>
        <w:t xml:space="preserve">As </w:t>
      </w:r>
      <w:proofErr w:type="spellStart"/>
      <w:r w:rsidRPr="00FA6585">
        <w:rPr>
          <w:rFonts w:ascii="Arial" w:hAnsi="Arial" w:cs="Arial"/>
          <w:color w:val="262626"/>
          <w:sz w:val="30"/>
          <w:szCs w:val="30"/>
          <w:lang w:val="en-US"/>
        </w:rPr>
        <w:t>parcerias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público-privadas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contratos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estabelecem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vínculo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obrigacional</w:t>
      </w:r>
      <w:proofErr w:type="spellEnd"/>
      <w:r w:rsidRPr="00FA6585">
        <w:rPr>
          <w:rFonts w:ascii="Arial" w:hAnsi="Arial" w:cs="Arial"/>
          <w:color w:val="262626"/>
          <w:sz w:val="30"/>
          <w:szCs w:val="30"/>
          <w:lang w:val="en-US"/>
        </w:rPr>
        <w:t xml:space="preserve"> </w:t>
      </w:r>
      <w:r w:rsidRPr="00FA6585">
        <w:rPr>
          <w:rFonts w:ascii="Arial" w:hAnsi="Arial" w:cs="Arial"/>
          <w:color w:val="262626"/>
          <w:sz w:val="30"/>
          <w:szCs w:val="30"/>
          <w:lang w:val="en-US"/>
        </w:rPr>
        <w:lastRenderedPageBreak/>
        <w:t xml:space="preserve">entre a </w:t>
      </w:r>
      <w:proofErr w:type="spellStart"/>
      <w:r w:rsidRPr="00FA6585">
        <w:rPr>
          <w:rFonts w:ascii="Arial" w:hAnsi="Arial" w:cs="Arial"/>
          <w:color w:val="262626"/>
          <w:sz w:val="30"/>
          <w:szCs w:val="30"/>
          <w:lang w:val="en-US"/>
        </w:rPr>
        <w:t>Administração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Pública</w:t>
      </w:r>
      <w:proofErr w:type="spellEnd"/>
      <w:r w:rsidRPr="00FA6585">
        <w:rPr>
          <w:rFonts w:ascii="Arial" w:hAnsi="Arial" w:cs="Arial"/>
          <w:color w:val="262626"/>
          <w:sz w:val="30"/>
          <w:szCs w:val="30"/>
          <w:lang w:val="en-US"/>
        </w:rPr>
        <w:t xml:space="preserve"> e a </w:t>
      </w:r>
      <w:proofErr w:type="spellStart"/>
      <w:r w:rsidRPr="00FA6585">
        <w:rPr>
          <w:rFonts w:ascii="Arial" w:hAnsi="Arial" w:cs="Arial"/>
          <w:color w:val="262626"/>
          <w:sz w:val="30"/>
          <w:szCs w:val="30"/>
          <w:lang w:val="en-US"/>
        </w:rPr>
        <w:t>iniciativa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privada</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visando</w:t>
      </w:r>
      <w:proofErr w:type="spellEnd"/>
      <w:r w:rsidRPr="00FA6585">
        <w:rPr>
          <w:rFonts w:ascii="Arial" w:hAnsi="Arial" w:cs="Arial"/>
          <w:color w:val="262626"/>
          <w:sz w:val="30"/>
          <w:szCs w:val="30"/>
          <w:lang w:val="en-US"/>
        </w:rPr>
        <w:t xml:space="preserve"> à </w:t>
      </w:r>
      <w:proofErr w:type="spellStart"/>
      <w:r w:rsidRPr="00FA6585">
        <w:rPr>
          <w:rFonts w:ascii="Arial" w:hAnsi="Arial" w:cs="Arial"/>
          <w:color w:val="262626"/>
          <w:sz w:val="30"/>
          <w:szCs w:val="30"/>
          <w:lang w:val="en-US"/>
        </w:rPr>
        <w:t>implementação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gestão</w:t>
      </w:r>
      <w:proofErr w:type="spellEnd"/>
      <w:r w:rsidRPr="00FA6585">
        <w:rPr>
          <w:rFonts w:ascii="Arial" w:hAnsi="Arial" w:cs="Arial"/>
          <w:color w:val="262626"/>
          <w:sz w:val="30"/>
          <w:szCs w:val="30"/>
          <w:lang w:val="en-US"/>
        </w:rPr>
        <w:t xml:space="preserve">, total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parcial</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obras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serviços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ou</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atividades</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interesse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público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em</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que</w:t>
      </w:r>
      <w:proofErr w:type="spellEnd"/>
      <w:r w:rsidRPr="00FA6585">
        <w:rPr>
          <w:rFonts w:ascii="Arial" w:hAnsi="Arial" w:cs="Arial"/>
          <w:color w:val="262626"/>
          <w:sz w:val="30"/>
          <w:szCs w:val="30"/>
          <w:lang w:val="en-US"/>
        </w:rPr>
        <w:t xml:space="preserve"> o </w:t>
      </w:r>
      <w:proofErr w:type="spellStart"/>
      <w:r w:rsidRPr="00FA6585">
        <w:rPr>
          <w:rFonts w:ascii="Arial" w:hAnsi="Arial" w:cs="Arial"/>
          <w:color w:val="262626"/>
          <w:sz w:val="30"/>
          <w:szCs w:val="30"/>
          <w:lang w:val="en-US"/>
        </w:rPr>
        <w:t>parceiro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privado</w:t>
      </w:r>
      <w:proofErr w:type="spellEnd"/>
      <w:r w:rsidRPr="00FA6585">
        <w:rPr>
          <w:rFonts w:ascii="Arial" w:hAnsi="Arial" w:cs="Arial"/>
          <w:color w:val="262626"/>
          <w:sz w:val="30"/>
          <w:szCs w:val="30"/>
          <w:lang w:val="en-US"/>
        </w:rPr>
        <w:t xml:space="preserve"> assume a </w:t>
      </w:r>
      <w:proofErr w:type="spellStart"/>
      <w:r w:rsidRPr="00FA6585">
        <w:rPr>
          <w:rFonts w:ascii="Arial" w:hAnsi="Arial" w:cs="Arial"/>
          <w:color w:val="262626"/>
          <w:sz w:val="30"/>
          <w:szCs w:val="30"/>
          <w:lang w:val="en-US"/>
        </w:rPr>
        <w:t>responsabilidade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pelo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financiamento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investimento</w:t>
      </w:r>
      <w:proofErr w:type="spellEnd"/>
      <w:r w:rsidRPr="00FA6585">
        <w:rPr>
          <w:rFonts w:ascii="Arial" w:hAnsi="Arial" w:cs="Arial"/>
          <w:color w:val="262626"/>
          <w:sz w:val="30"/>
          <w:szCs w:val="30"/>
          <w:lang w:val="en-US"/>
        </w:rPr>
        <w:t xml:space="preserve"> e </w:t>
      </w:r>
      <w:proofErr w:type="spellStart"/>
      <w:r w:rsidRPr="00FA6585">
        <w:rPr>
          <w:rFonts w:ascii="Arial" w:hAnsi="Arial" w:cs="Arial"/>
          <w:color w:val="262626"/>
          <w:sz w:val="30"/>
          <w:szCs w:val="30"/>
          <w:lang w:val="en-US"/>
        </w:rPr>
        <w:t>exploração</w:t>
      </w:r>
      <w:proofErr w:type="spellEnd"/>
      <w:r w:rsidRPr="00FA6585">
        <w:rPr>
          <w:rFonts w:ascii="Arial" w:hAnsi="Arial" w:cs="Arial"/>
          <w:color w:val="262626"/>
          <w:sz w:val="30"/>
          <w:szCs w:val="30"/>
          <w:lang w:val="en-US"/>
        </w:rPr>
        <w:t xml:space="preserve"> do </w:t>
      </w:r>
      <w:proofErr w:type="spellStart"/>
      <w:r w:rsidRPr="00FA6585">
        <w:rPr>
          <w:rFonts w:ascii="Arial" w:hAnsi="Arial" w:cs="Arial"/>
          <w:color w:val="262626"/>
          <w:sz w:val="30"/>
          <w:szCs w:val="30"/>
          <w:lang w:val="en-US"/>
        </w:rPr>
        <w:t>serviço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observando</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além</w:t>
      </w:r>
      <w:proofErr w:type="spellEnd"/>
      <w:r w:rsidRPr="00FA6585">
        <w:rPr>
          <w:rFonts w:ascii="Arial" w:hAnsi="Arial" w:cs="Arial"/>
          <w:color w:val="262626"/>
          <w:sz w:val="30"/>
          <w:szCs w:val="30"/>
          <w:lang w:val="en-US"/>
        </w:rPr>
        <w:t xml:space="preserve"> dos </w:t>
      </w:r>
      <w:proofErr w:type="spellStart"/>
      <w:r w:rsidRPr="00FA6585">
        <w:rPr>
          <w:rFonts w:ascii="Arial" w:hAnsi="Arial" w:cs="Arial"/>
          <w:color w:val="262626"/>
          <w:sz w:val="30"/>
          <w:szCs w:val="30"/>
          <w:lang w:val="en-US"/>
        </w:rPr>
        <w:t>princípios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administrativos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gerais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princípios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específicos</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desse</w:t>
      </w:r>
      <w:proofErr w:type="spellEnd"/>
      <w:r w:rsidRPr="00FA6585">
        <w:rPr>
          <w:rFonts w:ascii="Arial" w:hAnsi="Arial" w:cs="Arial"/>
          <w:color w:val="262626"/>
          <w:sz w:val="30"/>
          <w:szCs w:val="30"/>
          <w:lang w:val="en-US"/>
        </w:rPr>
        <w:t xml:space="preserve"> </w:t>
      </w:r>
      <w:proofErr w:type="spellStart"/>
      <w:r w:rsidRPr="00FA6585">
        <w:rPr>
          <w:rFonts w:ascii="Arial" w:hAnsi="Arial" w:cs="Arial"/>
          <w:color w:val="262626"/>
          <w:sz w:val="30"/>
          <w:szCs w:val="30"/>
          <w:lang w:val="en-US"/>
        </w:rPr>
        <w:t>tipo</w:t>
      </w:r>
      <w:proofErr w:type="spellEnd"/>
      <w:r w:rsidRPr="00FA6585">
        <w:rPr>
          <w:rFonts w:ascii="Arial" w:hAnsi="Arial" w:cs="Arial"/>
          <w:color w:val="262626"/>
          <w:sz w:val="30"/>
          <w:szCs w:val="30"/>
          <w:lang w:val="en-US"/>
        </w:rPr>
        <w:t xml:space="preserve"> de </w:t>
      </w:r>
      <w:proofErr w:type="spellStart"/>
      <w:r w:rsidRPr="00FA6585">
        <w:rPr>
          <w:rFonts w:ascii="Arial" w:hAnsi="Arial" w:cs="Arial"/>
          <w:color w:val="262626"/>
          <w:sz w:val="30"/>
          <w:szCs w:val="30"/>
          <w:lang w:val="en-US"/>
        </w:rPr>
        <w:t>parceria</w:t>
      </w:r>
      <w:proofErr w:type="spellEnd"/>
      <w:r w:rsidRPr="00FA6585">
        <w:rPr>
          <w:rFonts w:ascii="Arial" w:hAnsi="Arial" w:cs="Arial"/>
          <w:color w:val="262626"/>
          <w:sz w:val="30"/>
          <w:szCs w:val="30"/>
          <w:lang w:val="en-US"/>
        </w:rPr>
        <w:t>.</w:t>
      </w:r>
    </w:p>
    <w:p w14:paraId="63C2B4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Prazo de financiamento</w:t>
      </w:r>
      <w:r w:rsidRPr="00FA6585">
        <w:rPr>
          <w:rFonts w:ascii="Arial" w:hAnsi="Arial"/>
          <w:w w:val="106"/>
          <w:sz w:val="30"/>
          <w:szCs w:val="30"/>
        </w:rPr>
        <w:t xml:space="preserve"> - Espaço de tempo convencionado para a realização de um financiamento. Intervalo entre a prestação presente e a futura, ou entre empréstimo e pagamento do financiamento. </w:t>
      </w:r>
    </w:p>
    <w:p w14:paraId="3F8EFCB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afastado das divisas</w:t>
      </w:r>
      <w:r w:rsidRPr="00FA6585">
        <w:rPr>
          <w:rFonts w:ascii="Arial" w:hAnsi="Arial"/>
          <w:w w:val="106"/>
          <w:sz w:val="30"/>
          <w:szCs w:val="30"/>
        </w:rPr>
        <w:t xml:space="preserve"> - Edificação que não tem nenhum de seus lados colados nas divisas do lote. </w:t>
      </w:r>
    </w:p>
    <w:p w14:paraId="6B823F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encostado nas divisas</w:t>
      </w:r>
      <w:r w:rsidRPr="00FA6585">
        <w:rPr>
          <w:rFonts w:ascii="Arial" w:hAnsi="Arial"/>
          <w:w w:val="106"/>
          <w:sz w:val="30"/>
          <w:szCs w:val="30"/>
        </w:rPr>
        <w:t xml:space="preserve"> - Edificação que tem, pelo menos, um de seus lados encostado às divisas elo lote. </w:t>
      </w:r>
    </w:p>
    <w:p w14:paraId="7EC4C94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de uso misto</w:t>
      </w:r>
      <w:r w:rsidRPr="00FA6585">
        <w:rPr>
          <w:rFonts w:ascii="Arial" w:hAnsi="Arial"/>
          <w:w w:val="106"/>
          <w:sz w:val="30"/>
          <w:szCs w:val="30"/>
        </w:rPr>
        <w:t xml:space="preserve"> - Edificação destinada à utilização conjunta, residencial e comercial ou industrial. </w:t>
      </w:r>
    </w:p>
    <w:p w14:paraId="5E6B10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Prêmio de seguro</w:t>
      </w:r>
      <w:r w:rsidRPr="00FA6585">
        <w:rPr>
          <w:rFonts w:ascii="Arial" w:hAnsi="Arial"/>
          <w:w w:val="106"/>
          <w:sz w:val="30"/>
          <w:szCs w:val="30"/>
        </w:rPr>
        <w:t xml:space="preserve"> - Custo a pagar, periodicamente, pelo segurado. </w:t>
      </w:r>
    </w:p>
    <w:p w14:paraId="4C5B1E2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Procuração </w:t>
      </w:r>
      <w:r w:rsidRPr="00FA6585">
        <w:rPr>
          <w:rFonts w:ascii="Arial" w:hAnsi="Arial"/>
          <w:w w:val="106"/>
          <w:sz w:val="30"/>
          <w:szCs w:val="30"/>
        </w:rPr>
        <w:t xml:space="preserve">- Documento reconhecido no notário, através do qual uma pessoa concede a outra poder para tratar de negócios em seu nome. Na procuração são definidas, exatamente, quais as funções a desempenhar pelo procurador. </w:t>
      </w:r>
    </w:p>
    <w:p w14:paraId="5EA15D4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Projeto</w:t>
      </w:r>
      <w:r w:rsidRPr="00FA6585">
        <w:rPr>
          <w:rFonts w:ascii="Arial" w:hAnsi="Arial"/>
          <w:w w:val="106"/>
          <w:sz w:val="30"/>
          <w:szCs w:val="30"/>
        </w:rPr>
        <w:t xml:space="preserve"> - 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w:t>
      </w:r>
      <w:proofErr w:type="spellStart"/>
      <w:r w:rsidRPr="00FA6585">
        <w:rPr>
          <w:rFonts w:ascii="Arial" w:hAnsi="Arial"/>
          <w:w w:val="106"/>
          <w:sz w:val="30"/>
          <w:szCs w:val="30"/>
        </w:rPr>
        <w:t>etc</w:t>
      </w:r>
      <w:proofErr w:type="spellEnd"/>
      <w:r w:rsidRPr="00FA6585">
        <w:rPr>
          <w:rFonts w:ascii="Arial" w:hAnsi="Arial"/>
          <w:w w:val="106"/>
          <w:sz w:val="30"/>
          <w:szCs w:val="30"/>
        </w:rPr>
        <w:t xml:space="preserve">). Planta de uma edificação. </w:t>
      </w:r>
    </w:p>
    <w:p w14:paraId="6F84E1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Quitação</w:t>
      </w:r>
      <w:r w:rsidRPr="00FA6585">
        <w:rPr>
          <w:rFonts w:ascii="Arial" w:hAnsi="Arial"/>
          <w:w w:val="106"/>
          <w:sz w:val="30"/>
          <w:szCs w:val="30"/>
        </w:rPr>
        <w:t xml:space="preserve"> - Prova de pagamento da dívida mediante recibo ou devolução do título, recibo de pagamento, liberação de um débito. Ato escrito pelo qual o credor declara ter </w:t>
      </w:r>
      <w:r w:rsidRPr="00FA6585">
        <w:rPr>
          <w:rFonts w:ascii="Arial" w:hAnsi="Arial"/>
          <w:w w:val="106"/>
          <w:sz w:val="30"/>
          <w:szCs w:val="30"/>
        </w:rPr>
        <w:lastRenderedPageBreak/>
        <w:t xml:space="preserve">recebido o pagamento do devedor, liberando-o da obrigação. </w:t>
      </w:r>
    </w:p>
    <w:p w14:paraId="57DA7A8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Reajuste</w:t>
      </w:r>
      <w:r w:rsidRPr="00FA6585">
        <w:rPr>
          <w:rFonts w:ascii="Arial" w:hAnsi="Arial"/>
          <w:w w:val="106"/>
          <w:sz w:val="30"/>
          <w:szCs w:val="30"/>
        </w:rPr>
        <w:t xml:space="preserve"> - Resultado de um processo de modificações, estabelecimento de novas condições sobre certos fatos e valores, equilibrando-os. Composição de uma nova ordem econômica ou social. Efetivação de um novo ajuste. </w:t>
      </w:r>
    </w:p>
    <w:p w14:paraId="739CA9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Registro de Imóveis</w:t>
      </w:r>
      <w:r w:rsidRPr="00FA6585">
        <w:rPr>
          <w:rFonts w:ascii="Arial" w:hAnsi="Arial"/>
          <w:w w:val="106"/>
          <w:sz w:val="30"/>
          <w:szCs w:val="30"/>
        </w:rPr>
        <w:t xml:space="preserve"> - Poder legal de agentes do ofício público, para efetuar todas as operações relativas a bens imóveis e a direitos a eles referentes, promovendo escrituras, assegurando aos requerentes a aquisição e o exercício do direito de propriedade e a instituição de ônus reais de garantia ou de aquisição. É um documento onde estão as informações sobre o imóvel, contendo todos os dados referentes à propriedade imobiliária. É o ato primordial da aquisição da propriedade imobiliária entre pessoas vivas, já que o contrato apenas produz efeitos pessoais. Somente a intervenção do Estado, realizada pelo oficial do cartório imobiliário, conferirá direitos reais, a partir da data em que fizer o assentamento (registro) do imóvel. "Só é dono quem registra!" </w:t>
      </w:r>
    </w:p>
    <w:p w14:paraId="5C2610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Rescisão</w:t>
      </w:r>
      <w:r w:rsidRPr="00FA6585">
        <w:rPr>
          <w:rFonts w:ascii="Arial" w:hAnsi="Arial"/>
          <w:w w:val="106"/>
          <w:sz w:val="30"/>
          <w:szCs w:val="30"/>
        </w:rPr>
        <w:t xml:space="preserve"> - Descontinuidade do negócio jurídico (ato, contrato ou sentença), com consequente perda da sua eficácia. </w:t>
      </w:r>
    </w:p>
    <w:p w14:paraId="3B591F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Retrovenda </w:t>
      </w:r>
      <w:r w:rsidRPr="00FA6585">
        <w:rPr>
          <w:rFonts w:ascii="Arial" w:hAnsi="Arial"/>
          <w:w w:val="106"/>
          <w:sz w:val="30"/>
          <w:szCs w:val="30"/>
        </w:rPr>
        <w:t xml:space="preserve">- É a cláusula especial no contrato de compra e venda, segundo a qual o vendedor pode reaver, em prazo certo, o imóvel que vendeu, restituindo o preço, mais as despesas feitas pelo comprador (como, por exemplo, as despesas visando à melhoria do imóvel). </w:t>
      </w:r>
    </w:p>
    <w:p w14:paraId="651837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Saldo devedor</w:t>
      </w:r>
      <w:r w:rsidRPr="00FA6585">
        <w:rPr>
          <w:rFonts w:ascii="Arial" w:hAnsi="Arial"/>
          <w:w w:val="106"/>
          <w:sz w:val="30"/>
          <w:szCs w:val="30"/>
        </w:rPr>
        <w:t xml:space="preserve"> - Saldo negativo, ou seja, a diferença existente entre o débito e o crédito, quando o débito excede o crédito. É a quantia a ser paga pelo devedor. </w:t>
      </w:r>
    </w:p>
    <w:p w14:paraId="6D0D50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14:paraId="32DAB5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Securitização</w:t>
      </w:r>
      <w:r w:rsidRPr="00FA6585">
        <w:rPr>
          <w:rFonts w:ascii="Arial" w:hAnsi="Arial"/>
          <w:w w:val="106"/>
          <w:sz w:val="30"/>
          <w:szCs w:val="30"/>
        </w:rPr>
        <w:t xml:space="preserve"> - Conversão de recebíveis oriundos de empréstimos bancários ou de Instrumentos de Compra e </w:t>
      </w:r>
      <w:r w:rsidRPr="00FA6585">
        <w:rPr>
          <w:rFonts w:ascii="Arial" w:hAnsi="Arial"/>
          <w:w w:val="106"/>
          <w:sz w:val="30"/>
          <w:szCs w:val="30"/>
        </w:rPr>
        <w:lastRenderedPageBreak/>
        <w:t>Venda de Imóveis em títulos (</w:t>
      </w:r>
      <w:proofErr w:type="spellStart"/>
      <w:r w:rsidRPr="00FA6585">
        <w:rPr>
          <w:rFonts w:ascii="Arial" w:hAnsi="Arial"/>
          <w:w w:val="106"/>
          <w:sz w:val="30"/>
          <w:szCs w:val="30"/>
        </w:rPr>
        <w:t>securities</w:t>
      </w:r>
      <w:proofErr w:type="spellEnd"/>
      <w:r w:rsidRPr="00FA6585">
        <w:rPr>
          <w:rFonts w:ascii="Arial" w:hAnsi="Arial"/>
          <w:w w:val="106"/>
          <w:sz w:val="30"/>
          <w:szCs w:val="30"/>
        </w:rPr>
        <w:t xml:space="preserve">, em inglês), para vendê-los a investidores. A instituição que efetuou o empréstimo ou a venda do imóvel, vende os recebíveis a uma empresa </w:t>
      </w:r>
      <w:proofErr w:type="spellStart"/>
      <w:r w:rsidRPr="00FA6585">
        <w:rPr>
          <w:rFonts w:ascii="Arial" w:hAnsi="Arial"/>
          <w:w w:val="106"/>
          <w:sz w:val="30"/>
          <w:szCs w:val="30"/>
        </w:rPr>
        <w:t>securitizadora</w:t>
      </w:r>
      <w:proofErr w:type="spellEnd"/>
      <w:r w:rsidRPr="00FA6585">
        <w:rPr>
          <w:rFonts w:ascii="Arial" w:hAnsi="Arial"/>
          <w:w w:val="106"/>
          <w:sz w:val="30"/>
          <w:szCs w:val="30"/>
        </w:rPr>
        <w:t xml:space="preserve">. Com lastro nesse crédito, a </w:t>
      </w:r>
      <w:proofErr w:type="spellStart"/>
      <w:r w:rsidRPr="00FA6585">
        <w:rPr>
          <w:rFonts w:ascii="Arial" w:hAnsi="Arial"/>
          <w:w w:val="106"/>
          <w:sz w:val="30"/>
          <w:szCs w:val="30"/>
        </w:rPr>
        <w:t>securitizadora</w:t>
      </w:r>
      <w:proofErr w:type="spellEnd"/>
      <w:r w:rsidRPr="00FA6585">
        <w:rPr>
          <w:rFonts w:ascii="Arial" w:hAnsi="Arial"/>
          <w:w w:val="106"/>
          <w:sz w:val="30"/>
          <w:szCs w:val="30"/>
        </w:rPr>
        <w:t xml:space="preserve"> emite Certificados de Recebíveis Imobiliários (CRI) ", postos à venda para investidores. A securitização do crédito imobiliário pode ser feita quando a instituição financeira o concedeu de acordo com a lei nº 9.514, que criou O Sistema Financeiro Imobiliário (SFI). </w:t>
      </w:r>
    </w:p>
    <w:p w14:paraId="0B74FC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fiança</w:t>
      </w:r>
      <w:r w:rsidRPr="00FA6585">
        <w:rPr>
          <w:rFonts w:ascii="Arial" w:hAnsi="Arial"/>
          <w:w w:val="106"/>
          <w:sz w:val="30"/>
          <w:szCs w:val="30"/>
        </w:rPr>
        <w:t xml:space="preserve"> - É uma forma de garantia nos contratos de locação. Dessa forma, o locador não precisa exigir do locatário um fiador. </w:t>
      </w:r>
    </w:p>
    <w:p w14:paraId="2205DA7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de vida e invalidez permanente</w:t>
      </w:r>
      <w:r w:rsidRPr="00FA6585">
        <w:rPr>
          <w:rFonts w:ascii="Arial" w:hAnsi="Arial"/>
          <w:w w:val="106"/>
          <w:sz w:val="30"/>
          <w:szCs w:val="30"/>
        </w:rPr>
        <w:t xml:space="preserve"> - 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14:paraId="559BB9E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Servidão</w:t>
      </w:r>
      <w:r w:rsidRPr="00FA6585">
        <w:rPr>
          <w:rFonts w:ascii="Arial" w:hAnsi="Arial"/>
          <w:w w:val="106"/>
          <w:sz w:val="30"/>
          <w:szCs w:val="30"/>
        </w:rPr>
        <w:t xml:space="preserve"> - Passagem, para uso do público, por um terreno que é de propriedade particular. </w:t>
      </w:r>
    </w:p>
    <w:p w14:paraId="52380AF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 xml:space="preserve">(Sistema Financeiro da Habitação) - 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14:paraId="4B089D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 - É uma modalidade mais recente de financiamento, criada em 1997. A principal diferença do SFI para as demais modalidades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w:t>
      </w:r>
      <w:r w:rsidRPr="00FA6585">
        <w:rPr>
          <w:rFonts w:ascii="Arial" w:hAnsi="Arial"/>
          <w:w w:val="106"/>
          <w:sz w:val="30"/>
          <w:szCs w:val="30"/>
        </w:rPr>
        <w:lastRenderedPageBreak/>
        <w:t xml:space="preserve">ao uso do mesmo. O mutuário também pode usar seu FGTS nos financiamentos do SFI. </w:t>
      </w:r>
    </w:p>
    <w:p w14:paraId="24925BC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w:t>
      </w:r>
      <w:proofErr w:type="spellStart"/>
      <w:r w:rsidRPr="00FA6585">
        <w:rPr>
          <w:rFonts w:ascii="Arial" w:hAnsi="Arial"/>
          <w:b/>
          <w:w w:val="106"/>
          <w:sz w:val="30"/>
          <w:szCs w:val="30"/>
        </w:rPr>
        <w:t>Price</w:t>
      </w:r>
      <w:proofErr w:type="spellEnd"/>
      <w:r w:rsidRPr="00FA6585">
        <w:rPr>
          <w:rFonts w:ascii="Arial" w:hAnsi="Arial"/>
          <w:b/>
          <w:w w:val="106"/>
          <w:sz w:val="30"/>
          <w:szCs w:val="30"/>
        </w:rPr>
        <w:t xml:space="preserve"> </w:t>
      </w:r>
      <w:r w:rsidRPr="00FA6585">
        <w:rPr>
          <w:rFonts w:ascii="Arial" w:hAnsi="Arial"/>
          <w:w w:val="106"/>
          <w:sz w:val="30"/>
          <w:szCs w:val="30"/>
        </w:rPr>
        <w:t xml:space="preserve">- Tabela que mostra as prestações referentes à amortização e aos juros de uma dívida, calculada de forma a ter um valor constante ao longo do período de pagamento. </w:t>
      </w:r>
    </w:p>
    <w:p w14:paraId="1DD6FA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w:t>
      </w:r>
      <w:r w:rsidRPr="00FA6585">
        <w:rPr>
          <w:rFonts w:ascii="Arial" w:hAnsi="Arial"/>
          <w:w w:val="106"/>
          <w:sz w:val="30"/>
          <w:szCs w:val="30"/>
        </w:rPr>
        <w:t xml:space="preserve"> - No Sistema de Amortização Constante as prestações e juros são decrescentes. Nesse sistema, o mutuário paga menos juros porque a amortização é  mais rápida do que na Tabela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5B4BE5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w:t>
      </w:r>
      <w:proofErr w:type="spellStart"/>
      <w:r w:rsidRPr="00FA6585">
        <w:rPr>
          <w:rFonts w:ascii="Arial" w:hAnsi="Arial"/>
          <w:b/>
          <w:w w:val="106"/>
          <w:sz w:val="30"/>
          <w:szCs w:val="30"/>
        </w:rPr>
        <w:t>Sacre</w:t>
      </w:r>
      <w:proofErr w:type="spellEnd"/>
      <w:r w:rsidRPr="00FA6585">
        <w:rPr>
          <w:rFonts w:ascii="Arial" w:hAnsi="Arial"/>
          <w:w w:val="106"/>
          <w:sz w:val="30"/>
          <w:szCs w:val="30"/>
        </w:rPr>
        <w:t xml:space="preserve"> – Foi utilizado somente pela Caixa Econômica Federal, o Sistema de Amortização 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09BFE2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 </w:t>
      </w:r>
    </w:p>
    <w:p w14:paraId="214E09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 - 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14:paraId="49C94B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Tabela </w:t>
      </w:r>
      <w:proofErr w:type="spellStart"/>
      <w:r w:rsidRPr="00FA6585">
        <w:rPr>
          <w:rFonts w:ascii="Arial" w:hAnsi="Arial"/>
          <w:b/>
          <w:w w:val="106"/>
          <w:sz w:val="30"/>
          <w:szCs w:val="30"/>
        </w:rPr>
        <w:t>Price</w:t>
      </w:r>
      <w:proofErr w:type="spellEnd"/>
      <w:r w:rsidRPr="00FA6585">
        <w:rPr>
          <w:rFonts w:ascii="Arial" w:hAnsi="Arial"/>
          <w:w w:val="106"/>
          <w:sz w:val="30"/>
          <w:szCs w:val="30"/>
        </w:rPr>
        <w:t xml:space="preserve"> - O mesmo que Sistema de Amortização </w:t>
      </w:r>
      <w:proofErr w:type="spellStart"/>
      <w:r w:rsidRPr="00FA6585">
        <w:rPr>
          <w:rFonts w:ascii="Arial" w:hAnsi="Arial"/>
          <w:w w:val="106"/>
          <w:sz w:val="30"/>
          <w:szCs w:val="30"/>
        </w:rPr>
        <w:t>Price</w:t>
      </w:r>
      <w:proofErr w:type="spellEnd"/>
      <w:r w:rsidRPr="00FA6585">
        <w:rPr>
          <w:rFonts w:ascii="Arial" w:hAnsi="Arial"/>
          <w:w w:val="106"/>
          <w:sz w:val="30"/>
          <w:szCs w:val="30"/>
        </w:rPr>
        <w:t xml:space="preserve">. </w:t>
      </w:r>
    </w:p>
    <w:p w14:paraId="4A68724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Taxa</w:t>
      </w:r>
      <w:r w:rsidRPr="00FA6585">
        <w:rPr>
          <w:rFonts w:ascii="Arial" w:hAnsi="Arial"/>
          <w:w w:val="106"/>
          <w:sz w:val="30"/>
          <w:szCs w:val="30"/>
        </w:rPr>
        <w:t xml:space="preserve"> - Tributo ou imposto cobrado como remuneração de serviços específicos prestados ao contribuinte ou postos à disposição deste. </w:t>
      </w:r>
    </w:p>
    <w:p w14:paraId="23F5E0F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efetiva</w:t>
      </w:r>
      <w:r w:rsidRPr="00FA6585">
        <w:rPr>
          <w:rFonts w:ascii="Arial" w:hAnsi="Arial"/>
          <w:w w:val="106"/>
          <w:sz w:val="30"/>
          <w:szCs w:val="30"/>
        </w:rPr>
        <w:t xml:space="preserve"> - É a taxa resultante da aplicação periódica do juro previsto na taxa nominal. Por exemplo, a uma taxa nominal de 12% ao ano, a taxa efetiva será de 1 ao mês. Como a aplicação desse percentual é feita mês a mês, juro sobre juro, a taxa total, no final de um ano, não será mais os 12% contratados, e sim 12,68%. </w:t>
      </w:r>
    </w:p>
    <w:p w14:paraId="2AC5552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nominal</w:t>
      </w:r>
      <w:r w:rsidRPr="00FA6585">
        <w:rPr>
          <w:rFonts w:ascii="Arial" w:hAnsi="Arial"/>
          <w:w w:val="106"/>
          <w:sz w:val="30"/>
          <w:szCs w:val="30"/>
        </w:rPr>
        <w:t xml:space="preserve"> - É a taxa de juro firmada em contrato, que se acrescentará às prestações. Nos contratos de financiamento imobiliário pelo SFH, por exemplo, a taxa nominal máxima é de 12%. Veja taxa efetiva. </w:t>
      </w:r>
    </w:p>
    <w:p w14:paraId="6F5F993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Terras devolutas</w:t>
      </w:r>
      <w:r w:rsidRPr="00FA6585">
        <w:rPr>
          <w:rFonts w:ascii="Arial" w:hAnsi="Arial"/>
          <w:w w:val="106"/>
          <w:sz w:val="30"/>
          <w:szCs w:val="30"/>
        </w:rPr>
        <w:t xml:space="preserve"> - Do latim </w:t>
      </w:r>
      <w:proofErr w:type="spellStart"/>
      <w:r w:rsidRPr="00FA6585">
        <w:rPr>
          <w:rFonts w:ascii="Arial" w:hAnsi="Arial"/>
          <w:w w:val="106"/>
          <w:sz w:val="30"/>
          <w:szCs w:val="30"/>
        </w:rPr>
        <w:t>devolvere</w:t>
      </w:r>
      <w:proofErr w:type="spellEnd"/>
      <w:r w:rsidRPr="00FA6585">
        <w:rPr>
          <w:rFonts w:ascii="Arial" w:hAnsi="Arial"/>
          <w:w w:val="106"/>
          <w:sz w:val="30"/>
          <w:szCs w:val="30"/>
        </w:rPr>
        <w:t xml:space="preserve">, </w:t>
      </w:r>
      <w:proofErr w:type="spellStart"/>
      <w:r w:rsidRPr="00FA6585">
        <w:rPr>
          <w:rFonts w:ascii="Arial" w:hAnsi="Arial"/>
          <w:w w:val="106"/>
          <w:sz w:val="30"/>
          <w:szCs w:val="30"/>
        </w:rPr>
        <w:t>devolutu</w:t>
      </w:r>
      <w:proofErr w:type="spellEnd"/>
      <w:r w:rsidRPr="00FA6585">
        <w:rPr>
          <w:rFonts w:ascii="Arial" w:hAnsi="Arial"/>
          <w:w w:val="106"/>
          <w:sz w:val="30"/>
          <w:szCs w:val="30"/>
        </w:rPr>
        <w:t xml:space="preserve">: derrubado, precipitado, lançado à deriva. No latim medieval, </w:t>
      </w:r>
      <w:proofErr w:type="spellStart"/>
      <w:r w:rsidRPr="00FA6585">
        <w:rPr>
          <w:rFonts w:ascii="Arial" w:hAnsi="Arial"/>
          <w:w w:val="106"/>
          <w:sz w:val="30"/>
          <w:szCs w:val="30"/>
        </w:rPr>
        <w:t>devolvere</w:t>
      </w:r>
      <w:proofErr w:type="spellEnd"/>
      <w:r w:rsidRPr="00FA6585">
        <w:rPr>
          <w:rFonts w:ascii="Arial" w:hAnsi="Arial"/>
          <w:w w:val="106"/>
          <w:sz w:val="30"/>
          <w:szCs w:val="30"/>
        </w:rPr>
        <w:t xml:space="preserv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14:paraId="4184F49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Terreno de Marinha</w:t>
      </w:r>
      <w:r w:rsidRPr="00FA6585">
        <w:rPr>
          <w:rFonts w:ascii="Arial" w:hAnsi="Arial"/>
          <w:w w:val="106"/>
          <w:sz w:val="30"/>
          <w:szCs w:val="30"/>
        </w:rPr>
        <w:t xml:space="preserve"> - 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14:paraId="24A763F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Título de Propriedade</w:t>
      </w:r>
      <w:r w:rsidRPr="00FA6585">
        <w:rPr>
          <w:rFonts w:ascii="Arial" w:hAnsi="Arial"/>
          <w:w w:val="106"/>
          <w:sz w:val="30"/>
          <w:szCs w:val="30"/>
        </w:rPr>
        <w:t xml:space="preserve"> - Documento que formaliza um negócio jurídico cujo objeto é a aquisição da propriedade de um bem e a sua transferência em favor do comprador, desde que devidamente registrada. É um direito de propriedade sobre determinado bem. </w:t>
      </w:r>
    </w:p>
    <w:p w14:paraId="44B326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TR (Taxa referencial de juros)</w:t>
      </w:r>
      <w:r w:rsidRPr="00FA6585">
        <w:rPr>
          <w:rFonts w:ascii="Arial" w:hAnsi="Arial"/>
          <w:w w:val="106"/>
          <w:sz w:val="30"/>
          <w:szCs w:val="30"/>
        </w:rPr>
        <w:t xml:space="preserve"> - Taxa divulgada mensalmente pelo Banco Central, a partir de fevereiro de 1991, calculada com base na remuneração mensal média dos depósitos ou aplicações em instituições financeiras, e que é utilizada como indexador de débitos fiscais, contratos privados etc. É um índice muito aplicado para reajustes das prestações dos contratos de financiamento imobiliário. </w:t>
      </w:r>
    </w:p>
    <w:p w14:paraId="27DD49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Transmissão de propriedade</w:t>
      </w:r>
      <w:r w:rsidRPr="00FA6585">
        <w:rPr>
          <w:rFonts w:ascii="Arial" w:hAnsi="Arial"/>
          <w:w w:val="106"/>
          <w:sz w:val="30"/>
          <w:szCs w:val="30"/>
        </w:rPr>
        <w:t xml:space="preserve"> - Transferência e aquisição de propriedade entre pessoas vivas ou devido ao falecimento de uma pessoa. </w:t>
      </w:r>
    </w:p>
    <w:p w14:paraId="6F4A2BC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dúplex/tríplex</w:t>
      </w:r>
      <w:r w:rsidRPr="00FA6585">
        <w:rPr>
          <w:rFonts w:ascii="Arial" w:hAnsi="Arial"/>
          <w:w w:val="106"/>
          <w:sz w:val="30"/>
          <w:szCs w:val="30"/>
        </w:rPr>
        <w:t xml:space="preserve"> - Unidade de um prédio residencial ou comercial, localizada no último pavimento da edificação, com dependências de uma ou mais partes privativas localizadas acima ou abaixo desta. </w:t>
      </w:r>
    </w:p>
    <w:p w14:paraId="0B7E807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linear</w:t>
      </w:r>
      <w:r w:rsidRPr="00FA6585">
        <w:rPr>
          <w:rFonts w:ascii="Arial" w:hAnsi="Arial"/>
          <w:w w:val="106"/>
          <w:sz w:val="30"/>
          <w:szCs w:val="30"/>
        </w:rPr>
        <w:t xml:space="preserve"> - Unidade de um prédio residencial ou comercial, localizada no último pavimento da edificação e constituída de um único pavimento. </w:t>
      </w:r>
    </w:p>
    <w:p w14:paraId="0F13CD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tipo</w:t>
      </w:r>
      <w:r w:rsidRPr="00FA6585">
        <w:rPr>
          <w:rFonts w:ascii="Arial" w:hAnsi="Arial"/>
          <w:w w:val="106"/>
          <w:sz w:val="30"/>
          <w:szCs w:val="30"/>
        </w:rPr>
        <w:t xml:space="preserve"> - Unidade de um prédio residencial ou comercial, localizada entre o primeiro e o penúltimo pavimento da edificação. </w:t>
      </w:r>
    </w:p>
    <w:p w14:paraId="05AD069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Unidade tipo duplex/tríplex </w:t>
      </w:r>
      <w:r w:rsidRPr="00FA6585">
        <w:rPr>
          <w:rFonts w:ascii="Arial" w:hAnsi="Arial"/>
          <w:w w:val="106"/>
          <w:sz w:val="30"/>
          <w:szCs w:val="30"/>
        </w:rPr>
        <w:t xml:space="preserve">- Unidade de um prédio residencial ou comercial, localizada entre o primeiro e o penúltimo pavimento da edificação, com dependências de urna ou mais partes privativas, localizadas acima ou abaixo desta. </w:t>
      </w:r>
    </w:p>
    <w:p w14:paraId="59E2BD8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Usucapião</w:t>
      </w:r>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14:paraId="6A8DA2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Usufruto</w:t>
      </w:r>
      <w:r w:rsidRPr="00FA6585">
        <w:rPr>
          <w:rFonts w:ascii="Arial" w:hAnsi="Arial"/>
          <w:w w:val="106"/>
          <w:sz w:val="30"/>
          <w:szCs w:val="30"/>
        </w:rPr>
        <w:t xml:space="preserve"> - É o direito real, conferido a uma pessoa durante certo tempo, que a autoriza a retirar e usufruir de coisa alheia, frutos e utilidades que ela produz. O usufruto pode recair em um ou mais bens, móveis ou imóveis, em um patrimônio inteiro ou parte deste, abrangendo-lhe, no todo ou em parte, os frutos e utilidades. O proprietário não perde o direito de propriedade do bem para o usufrutuário. O usufruto de imóveis, quando não resulta de direito de família, depende da inscrição no registro imobiliário. </w:t>
      </w:r>
    </w:p>
    <w:p w14:paraId="569B683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nominal</w:t>
      </w:r>
      <w:r w:rsidRPr="00FA6585">
        <w:rPr>
          <w:rFonts w:ascii="Arial" w:hAnsi="Arial"/>
          <w:w w:val="106"/>
          <w:sz w:val="30"/>
          <w:szCs w:val="30"/>
        </w:rPr>
        <w:t xml:space="preserve"> - Valor que está expresso em um título, cuja fixação está certa e determinada. Em matéria de títulos de crédito, o valor nominal do título está na quantia que deve ser paga, que vem a ser um dos requisitos essenciais de que se deve revestir todo título de crédito, sob pena de invalidado. </w:t>
      </w:r>
    </w:p>
    <w:p w14:paraId="22FAAF7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venal</w:t>
      </w:r>
      <w:r w:rsidRPr="00FA6585">
        <w:rPr>
          <w:rFonts w:ascii="Arial" w:hAnsi="Arial"/>
          <w:w w:val="106"/>
          <w:sz w:val="30"/>
          <w:szCs w:val="30"/>
        </w:rPr>
        <w:t xml:space="preserve"> - É o valor de venda de um bem (levando-se em consideração a metragem, localização, destinação e o tipo de imóvel). Valor de venda estimado. Preço que o bem pode alcançar no mercado. </w:t>
      </w:r>
    </w:p>
    <w:p w14:paraId="0629869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Vistoria para financiamento</w:t>
      </w:r>
      <w:r w:rsidRPr="00FA6585">
        <w:rPr>
          <w:rFonts w:ascii="Arial" w:hAnsi="Arial"/>
          <w:w w:val="106"/>
          <w:sz w:val="30"/>
          <w:szCs w:val="30"/>
        </w:rPr>
        <w:t xml:space="preserve"> - Este termo é também utilizado para designar as inspeções que os peritos designados pelos bancos efetuam nas obras por eles financiadas. </w:t>
      </w:r>
    </w:p>
    <w:p w14:paraId="021D81C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Vistoria de habite-se </w:t>
      </w:r>
      <w:r w:rsidRPr="00FA6585">
        <w:rPr>
          <w:rFonts w:ascii="Arial" w:hAnsi="Arial"/>
          <w:w w:val="106"/>
          <w:sz w:val="30"/>
          <w:szCs w:val="30"/>
        </w:rPr>
        <w:t xml:space="preserve">- Inspeção feita pela Prefeitura, para verificar se o prédio urbano está conforme o projeto aprovado. </w:t>
      </w:r>
    </w:p>
    <w:p w14:paraId="4108CC9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Zoneamento</w:t>
      </w:r>
      <w:r w:rsidRPr="00FA6585">
        <w:rPr>
          <w:rFonts w:ascii="Arial" w:hAnsi="Arial"/>
          <w:w w:val="106"/>
          <w:sz w:val="30"/>
          <w:szCs w:val="30"/>
        </w:rPr>
        <w:t xml:space="preserve"> - Divisão de um município em zonas com características urbanísticas (destinação, tipo de construção e de atividade) específicas: residencial, comercial, mista (comercial e residencial), industrial, área de proteção do ambiente cultural, de preservação de mananciais etc. </w:t>
      </w:r>
    </w:p>
    <w:p w14:paraId="099CBAA3" w14:textId="77777777" w:rsidR="00002CBD" w:rsidRPr="00FA6585" w:rsidRDefault="00002CBD" w:rsidP="00FA6585">
      <w:pPr>
        <w:jc w:val="both"/>
        <w:rPr>
          <w:rFonts w:ascii="Arial" w:hAnsi="Arial" w:cs="Arial"/>
          <w:sz w:val="30"/>
          <w:szCs w:val="30"/>
        </w:rPr>
      </w:pPr>
    </w:p>
    <w:p w14:paraId="5CB0AF2B" w14:textId="77777777" w:rsidR="00002CBD" w:rsidRPr="00FA6585" w:rsidRDefault="00002CBD" w:rsidP="00FA6585">
      <w:pPr>
        <w:jc w:val="both"/>
        <w:rPr>
          <w:rFonts w:ascii="Arial" w:hAnsi="Arial" w:cs="Arial"/>
          <w:sz w:val="30"/>
          <w:szCs w:val="30"/>
        </w:rPr>
      </w:pPr>
    </w:p>
    <w:p w14:paraId="013CE80E" w14:textId="77777777" w:rsidR="00002CBD" w:rsidRPr="00FA6585" w:rsidRDefault="00002CBD" w:rsidP="00FA6585">
      <w:pPr>
        <w:jc w:val="both"/>
        <w:rPr>
          <w:rFonts w:ascii="Arial" w:hAnsi="Arial" w:cs="Arial"/>
          <w:sz w:val="30"/>
          <w:szCs w:val="30"/>
        </w:rPr>
      </w:pPr>
    </w:p>
    <w:p w14:paraId="189F15FD" w14:textId="77777777" w:rsidR="00002CBD" w:rsidRPr="00FA6585" w:rsidRDefault="00002CBD" w:rsidP="00FA6585">
      <w:pPr>
        <w:jc w:val="both"/>
        <w:rPr>
          <w:rFonts w:ascii="Arial" w:hAnsi="Arial" w:cs="Arial"/>
          <w:sz w:val="30"/>
          <w:szCs w:val="30"/>
        </w:rPr>
      </w:pPr>
    </w:p>
    <w:p w14:paraId="14FDB8F3" w14:textId="77777777" w:rsidR="00802DAC" w:rsidRPr="00FA6585" w:rsidRDefault="00802DAC" w:rsidP="00FA6585">
      <w:pPr>
        <w:jc w:val="both"/>
        <w:rPr>
          <w:rFonts w:ascii="Arial" w:hAnsi="Arial" w:cs="Arial"/>
          <w:sz w:val="30"/>
          <w:szCs w:val="30"/>
        </w:rPr>
      </w:pPr>
      <w:bookmarkStart w:id="0" w:name="_GoBack"/>
      <w:bookmarkEnd w:id="0"/>
    </w:p>
    <w:sectPr w:rsidR="00802DAC" w:rsidRPr="00FA6585" w:rsidSect="00F906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60CA9C" w14:textId="77777777" w:rsidR="00FA0BD1" w:rsidRDefault="00FA0BD1" w:rsidP="00DD6F0A">
      <w:pPr>
        <w:spacing w:after="0" w:line="240" w:lineRule="auto"/>
      </w:pPr>
      <w:r>
        <w:separator/>
      </w:r>
    </w:p>
  </w:endnote>
  <w:endnote w:type="continuationSeparator" w:id="0">
    <w:p w14:paraId="68124CC8" w14:textId="77777777" w:rsidR="00FA0BD1" w:rsidRDefault="00FA0BD1"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BatangChe">
    <w:charset w:val="81"/>
    <w:family w:val="modern"/>
    <w:pitch w:val="fixed"/>
    <w:sig w:usb0="B00002AF" w:usb1="69D77CFB" w:usb2="00000030" w:usb3="00000000" w:csb0="0008009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EDB9E" w14:textId="77777777" w:rsidR="00FA0BD1" w:rsidRDefault="00FA0BD1" w:rsidP="00DD6F0A">
      <w:pPr>
        <w:spacing w:after="0" w:line="240" w:lineRule="auto"/>
      </w:pPr>
      <w:r>
        <w:separator/>
      </w:r>
    </w:p>
  </w:footnote>
  <w:footnote w:type="continuationSeparator" w:id="0">
    <w:p w14:paraId="16AEA1E0" w14:textId="77777777" w:rsidR="00FA0BD1" w:rsidRDefault="00FA0BD1" w:rsidP="00DD6F0A">
      <w:pPr>
        <w:spacing w:after="0" w:line="240" w:lineRule="auto"/>
      </w:pPr>
      <w:r>
        <w:continuationSeparator/>
      </w:r>
    </w:p>
  </w:footnote>
  <w:footnote w:id="1">
    <w:p w14:paraId="21AA46DD" w14:textId="77777777" w:rsidR="00FA0BD1" w:rsidRDefault="00FA0BD1" w:rsidP="00DD6F0A">
      <w:pPr>
        <w:jc w:val="both"/>
        <w:rPr>
          <w:rFonts w:ascii="Arial" w:eastAsia="BatangChe" w:hAnsi="Arial" w:cs="Arial"/>
          <w:iCs/>
          <w:sz w:val="24"/>
          <w:szCs w:val="24"/>
          <w:highlight w:val="yellow"/>
        </w:rPr>
      </w:pPr>
      <w:r>
        <w:rPr>
          <w:rStyle w:val="FootnoteReference"/>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14:paraId="1C6D5112" w14:textId="77777777" w:rsidR="00FA0BD1" w:rsidRDefault="00FA0BD1" w:rsidP="00DD6F0A">
      <w:pPr>
        <w:pStyle w:val="FootnoteText"/>
      </w:pPr>
    </w:p>
  </w:footnote>
  <w:footnote w:id="2">
    <w:p w14:paraId="32B520B9" w14:textId="77777777" w:rsidR="00FA0BD1" w:rsidRPr="00896C26" w:rsidRDefault="00FA0BD1" w:rsidP="005A1FA6">
      <w:pPr>
        <w:pStyle w:val="FootnoteText"/>
        <w:rPr>
          <w:rFonts w:ascii="Arial" w:hAnsi="Arial" w:cs="Arial"/>
          <w:color w:val="000000" w:themeColor="text1"/>
        </w:rPr>
      </w:pPr>
      <w:r w:rsidRPr="004B6C4C">
        <w:rPr>
          <w:rStyle w:val="FootnoteReference"/>
        </w:rPr>
        <w:footnoteRef/>
      </w:r>
      <w:r w:rsidRPr="004B6C4C">
        <w:t xml:space="preserve"> </w:t>
      </w:r>
      <w:r w:rsidRPr="00896C26">
        <w:rPr>
          <w:rFonts w:ascii="Arial" w:hAnsi="Arial" w:cs="Arial"/>
        </w:rPr>
        <w:t>A l</w:t>
      </w:r>
      <w:r w:rsidRPr="00896C26">
        <w:rPr>
          <w:rFonts w:ascii="Arial" w:hAnsi="Arial" w:cs="Arial"/>
          <w:color w:val="000000" w:themeColor="text1"/>
        </w:rPr>
        <w:t xml:space="preserve">ei nº 4.591 (1964) dispõe sobre o registro da incorporação de empreendimento imobiliário </w:t>
      </w:r>
    </w:p>
    <w:p w14:paraId="69B5313F" w14:textId="77777777" w:rsidR="00FA0BD1" w:rsidRPr="00896C26" w:rsidRDefault="00FA0BD1" w:rsidP="005A1FA6">
      <w:pPr>
        <w:pStyle w:val="FootnoteText"/>
        <w:rPr>
          <w:rFonts w:ascii="Arial" w:hAnsi="Arial" w:cs="Arial"/>
        </w:rPr>
      </w:pPr>
    </w:p>
  </w:footnote>
  <w:footnote w:id="3">
    <w:p w14:paraId="672F2822" w14:textId="77777777" w:rsidR="00FA0BD1" w:rsidRPr="00896C26" w:rsidRDefault="00FA0BD1" w:rsidP="005A1FA6">
      <w:pPr>
        <w:pStyle w:val="ListParagraph"/>
        <w:spacing w:after="240" w:line="276" w:lineRule="auto"/>
        <w:ind w:left="0"/>
        <w:jc w:val="both"/>
        <w:rPr>
          <w:rFonts w:ascii="Arial" w:hAnsi="Arial" w:cs="Arial"/>
        </w:rPr>
      </w:pPr>
      <w:r w:rsidRPr="00896C26">
        <w:rPr>
          <w:rStyle w:val="FootnoteReference"/>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4">
    <w:p w14:paraId="17238FEC" w14:textId="77777777" w:rsidR="00FA0BD1" w:rsidRPr="00423053" w:rsidRDefault="00FA0BD1" w:rsidP="005A1FA6">
      <w:pPr>
        <w:pStyle w:val="FootnoteText"/>
        <w:rPr>
          <w:rFonts w:ascii="Arial" w:hAnsi="Arial" w:cs="Arial"/>
          <w:spacing w:val="-2"/>
        </w:rPr>
      </w:pPr>
      <w:r>
        <w:rPr>
          <w:rStyle w:val="FootnoteReference"/>
        </w:rPr>
        <w:footnoteRef/>
      </w:r>
      <w:r>
        <w:t xml:space="preserve"> </w:t>
      </w:r>
      <w:r w:rsidRPr="00423053">
        <w:rPr>
          <w:rFonts w:ascii="Arial" w:hAnsi="Arial" w:cs="Arial"/>
        </w:rPr>
        <w:t>A</w:t>
      </w:r>
      <w:r w:rsidRPr="00423053">
        <w:rPr>
          <w:rFonts w:ascii="Arial" w:hAnsi="Arial" w:cs="Arial"/>
          <w:spacing w:val="-2"/>
        </w:rPr>
        <w:t>rtigo 724</w:t>
      </w:r>
    </w:p>
    <w:p w14:paraId="4A5515F8" w14:textId="77777777" w:rsidR="00FA0BD1" w:rsidRPr="00423053" w:rsidRDefault="00FA0BD1" w:rsidP="005A1FA6">
      <w:pPr>
        <w:pStyle w:val="FootnoteText"/>
        <w:rPr>
          <w:rFonts w:ascii="Arial" w:hAnsi="Arial" w:cs="Arial"/>
        </w:rPr>
      </w:pPr>
    </w:p>
  </w:footnote>
  <w:footnote w:id="5">
    <w:p w14:paraId="3D389EA4" w14:textId="77777777" w:rsidR="00FA0BD1" w:rsidRPr="00423053" w:rsidRDefault="00FA0BD1" w:rsidP="005A1FA6">
      <w:pPr>
        <w:pStyle w:val="FootnoteText"/>
        <w:rPr>
          <w:rFonts w:ascii="Arial" w:hAnsi="Arial" w:cs="Arial"/>
        </w:rPr>
      </w:pPr>
      <w:r w:rsidRPr="00423053">
        <w:rPr>
          <w:rStyle w:val="FootnoteReference"/>
          <w:rFonts w:ascii="Arial" w:hAnsi="Arial" w:cs="Arial"/>
        </w:rPr>
        <w:footnoteRef/>
      </w:r>
      <w:r w:rsidRPr="00423053">
        <w:rPr>
          <w:rFonts w:ascii="Arial" w:hAnsi="Arial" w:cs="Arial"/>
        </w:rPr>
        <w:t xml:space="preserve">  </w:t>
      </w:r>
      <w:r w:rsidRPr="00423053">
        <w:rPr>
          <w:rFonts w:ascii="Arial" w:hAnsi="Arial" w:cs="Arial"/>
        </w:rPr>
        <w:t>Contratos, Ed. Forense, pg. 474</w:t>
      </w:r>
    </w:p>
  </w:footnote>
  <w:footnote w:id="6">
    <w:p w14:paraId="402AC15C" w14:textId="77777777" w:rsidR="00FA0BD1" w:rsidRPr="00136185" w:rsidRDefault="00FA0BD1">
      <w:pPr>
        <w:pStyle w:val="FootnoteText"/>
        <w:rPr>
          <w:rFonts w:ascii="Arial" w:hAnsi="Arial" w:cs="Arial"/>
        </w:rPr>
      </w:pPr>
      <w:r w:rsidRPr="00136185">
        <w:rPr>
          <w:rStyle w:val="FootnoteReference"/>
          <w:rFonts w:ascii="Arial" w:hAnsi="Arial" w:cs="Arial"/>
        </w:rPr>
        <w:footnoteRef/>
      </w:r>
      <w:r w:rsidRPr="00136185">
        <w:rPr>
          <w:rFonts w:ascii="Arial" w:hAnsi="Arial" w:cs="Arial"/>
        </w:rPr>
        <w:t xml:space="preserve"> </w:t>
      </w:r>
      <w:r w:rsidRPr="00136185">
        <w:rPr>
          <w:rFonts w:ascii="Arial" w:hAnsi="Arial" w:cs="Arial"/>
        </w:rPr>
        <w:t xml:space="preserve">Fonte: </w:t>
      </w:r>
      <w:proofErr w:type="spellStart"/>
      <w:r w:rsidRPr="00136185">
        <w:rPr>
          <w:rFonts w:ascii="Arial" w:hAnsi="Arial" w:cs="Arial"/>
        </w:rPr>
        <w:t>Abecip</w:t>
      </w:r>
      <w:proofErr w:type="spellEnd"/>
      <w:r w:rsidRPr="00136185">
        <w:rPr>
          <w:rFonts w:ascii="Arial" w:hAnsi="Arial" w:cs="Arial"/>
        </w:rPr>
        <w:t xml:space="preserve"> (http://www.abecip.org.br)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1"/>
  </w:num>
  <w:num w:numId="9">
    <w:abstractNumId w:val="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C5"/>
    <w:rsid w:val="00002CBD"/>
    <w:rsid w:val="00015D65"/>
    <w:rsid w:val="00023FFA"/>
    <w:rsid w:val="00044E8E"/>
    <w:rsid w:val="00045FD2"/>
    <w:rsid w:val="00047DB4"/>
    <w:rsid w:val="0006413D"/>
    <w:rsid w:val="00083F42"/>
    <w:rsid w:val="00086CC9"/>
    <w:rsid w:val="000916AC"/>
    <w:rsid w:val="000958EB"/>
    <w:rsid w:val="00095BEB"/>
    <w:rsid w:val="00095E4A"/>
    <w:rsid w:val="000A75D7"/>
    <w:rsid w:val="000B1A26"/>
    <w:rsid w:val="000D69D4"/>
    <w:rsid w:val="00115377"/>
    <w:rsid w:val="001240D9"/>
    <w:rsid w:val="00126197"/>
    <w:rsid w:val="0012787D"/>
    <w:rsid w:val="00136185"/>
    <w:rsid w:val="00136E5C"/>
    <w:rsid w:val="001474AE"/>
    <w:rsid w:val="00163783"/>
    <w:rsid w:val="00173634"/>
    <w:rsid w:val="00183707"/>
    <w:rsid w:val="00183CD7"/>
    <w:rsid w:val="0018458C"/>
    <w:rsid w:val="00186EBB"/>
    <w:rsid w:val="001975A4"/>
    <w:rsid w:val="001A1225"/>
    <w:rsid w:val="001A5E40"/>
    <w:rsid w:val="001C181E"/>
    <w:rsid w:val="001C18BC"/>
    <w:rsid w:val="001C3C7A"/>
    <w:rsid w:val="001C6CB2"/>
    <w:rsid w:val="001D567D"/>
    <w:rsid w:val="001E443F"/>
    <w:rsid w:val="001F40E9"/>
    <w:rsid w:val="001F49C0"/>
    <w:rsid w:val="00202C48"/>
    <w:rsid w:val="00203BD2"/>
    <w:rsid w:val="00212753"/>
    <w:rsid w:val="002361B5"/>
    <w:rsid w:val="00236F0B"/>
    <w:rsid w:val="00253C34"/>
    <w:rsid w:val="00254517"/>
    <w:rsid w:val="002646C3"/>
    <w:rsid w:val="00297427"/>
    <w:rsid w:val="002A6FB7"/>
    <w:rsid w:val="002A78C5"/>
    <w:rsid w:val="002B227E"/>
    <w:rsid w:val="002C25DD"/>
    <w:rsid w:val="002C5512"/>
    <w:rsid w:val="002D0642"/>
    <w:rsid w:val="002D2E58"/>
    <w:rsid w:val="002D320D"/>
    <w:rsid w:val="002D384B"/>
    <w:rsid w:val="002F2926"/>
    <w:rsid w:val="002F2C56"/>
    <w:rsid w:val="002F49B1"/>
    <w:rsid w:val="00312F25"/>
    <w:rsid w:val="00315339"/>
    <w:rsid w:val="00315E45"/>
    <w:rsid w:val="0032639C"/>
    <w:rsid w:val="00327E5A"/>
    <w:rsid w:val="00341291"/>
    <w:rsid w:val="003479BB"/>
    <w:rsid w:val="00351E0E"/>
    <w:rsid w:val="00354213"/>
    <w:rsid w:val="00370413"/>
    <w:rsid w:val="003822BE"/>
    <w:rsid w:val="00383F2B"/>
    <w:rsid w:val="00386094"/>
    <w:rsid w:val="003A0C22"/>
    <w:rsid w:val="003A42D6"/>
    <w:rsid w:val="003A47DB"/>
    <w:rsid w:val="003B0E76"/>
    <w:rsid w:val="003B5351"/>
    <w:rsid w:val="003C46E9"/>
    <w:rsid w:val="003C46EF"/>
    <w:rsid w:val="003C7C56"/>
    <w:rsid w:val="003D40A6"/>
    <w:rsid w:val="003E4E0A"/>
    <w:rsid w:val="003F59FC"/>
    <w:rsid w:val="003F6D1D"/>
    <w:rsid w:val="003F743B"/>
    <w:rsid w:val="0040178D"/>
    <w:rsid w:val="00421C26"/>
    <w:rsid w:val="004260AA"/>
    <w:rsid w:val="004314BC"/>
    <w:rsid w:val="00434F11"/>
    <w:rsid w:val="004510F2"/>
    <w:rsid w:val="004542AC"/>
    <w:rsid w:val="0045674A"/>
    <w:rsid w:val="0046231F"/>
    <w:rsid w:val="004623E0"/>
    <w:rsid w:val="004655F9"/>
    <w:rsid w:val="00476AB3"/>
    <w:rsid w:val="00482DC4"/>
    <w:rsid w:val="00493912"/>
    <w:rsid w:val="00495A05"/>
    <w:rsid w:val="004B0794"/>
    <w:rsid w:val="004B6DE1"/>
    <w:rsid w:val="004C003C"/>
    <w:rsid w:val="004C4746"/>
    <w:rsid w:val="004C70B4"/>
    <w:rsid w:val="004D17D0"/>
    <w:rsid w:val="004D5352"/>
    <w:rsid w:val="004E653A"/>
    <w:rsid w:val="00500D69"/>
    <w:rsid w:val="005117EE"/>
    <w:rsid w:val="00527B88"/>
    <w:rsid w:val="00531A62"/>
    <w:rsid w:val="00535C64"/>
    <w:rsid w:val="005404D5"/>
    <w:rsid w:val="00541A86"/>
    <w:rsid w:val="00542A09"/>
    <w:rsid w:val="005649E9"/>
    <w:rsid w:val="00577C10"/>
    <w:rsid w:val="00593987"/>
    <w:rsid w:val="00594397"/>
    <w:rsid w:val="005947BB"/>
    <w:rsid w:val="005A1FA6"/>
    <w:rsid w:val="005A3842"/>
    <w:rsid w:val="005A40E2"/>
    <w:rsid w:val="005A4348"/>
    <w:rsid w:val="005B080B"/>
    <w:rsid w:val="005B449E"/>
    <w:rsid w:val="005C0986"/>
    <w:rsid w:val="00605171"/>
    <w:rsid w:val="0060654A"/>
    <w:rsid w:val="00616280"/>
    <w:rsid w:val="00634708"/>
    <w:rsid w:val="00636012"/>
    <w:rsid w:val="00636CF9"/>
    <w:rsid w:val="006523C5"/>
    <w:rsid w:val="00652602"/>
    <w:rsid w:val="0065596E"/>
    <w:rsid w:val="006607C0"/>
    <w:rsid w:val="00671646"/>
    <w:rsid w:val="00673ABD"/>
    <w:rsid w:val="00675876"/>
    <w:rsid w:val="006758EF"/>
    <w:rsid w:val="00697D04"/>
    <w:rsid w:val="006A0383"/>
    <w:rsid w:val="006B214F"/>
    <w:rsid w:val="006B35F6"/>
    <w:rsid w:val="006D25C7"/>
    <w:rsid w:val="006D617C"/>
    <w:rsid w:val="006E0A43"/>
    <w:rsid w:val="006E11F6"/>
    <w:rsid w:val="006E54D6"/>
    <w:rsid w:val="006E5879"/>
    <w:rsid w:val="006E6484"/>
    <w:rsid w:val="006E79A3"/>
    <w:rsid w:val="006F12C6"/>
    <w:rsid w:val="007045A0"/>
    <w:rsid w:val="0070744C"/>
    <w:rsid w:val="00713F7F"/>
    <w:rsid w:val="007177F5"/>
    <w:rsid w:val="0072736C"/>
    <w:rsid w:val="007360F6"/>
    <w:rsid w:val="00752467"/>
    <w:rsid w:val="007531AC"/>
    <w:rsid w:val="007563E8"/>
    <w:rsid w:val="007568B5"/>
    <w:rsid w:val="007613C4"/>
    <w:rsid w:val="00761599"/>
    <w:rsid w:val="00761B1D"/>
    <w:rsid w:val="00763AD1"/>
    <w:rsid w:val="0076421E"/>
    <w:rsid w:val="0077120F"/>
    <w:rsid w:val="007732FB"/>
    <w:rsid w:val="00775A5A"/>
    <w:rsid w:val="0077662A"/>
    <w:rsid w:val="0079565A"/>
    <w:rsid w:val="007A5FA6"/>
    <w:rsid w:val="007B02E7"/>
    <w:rsid w:val="007C1A20"/>
    <w:rsid w:val="007C236E"/>
    <w:rsid w:val="007D5343"/>
    <w:rsid w:val="007D6323"/>
    <w:rsid w:val="007F1684"/>
    <w:rsid w:val="007F38A9"/>
    <w:rsid w:val="00802DAC"/>
    <w:rsid w:val="00807BD3"/>
    <w:rsid w:val="00810734"/>
    <w:rsid w:val="008147AB"/>
    <w:rsid w:val="00814F52"/>
    <w:rsid w:val="0084469F"/>
    <w:rsid w:val="00846546"/>
    <w:rsid w:val="008550A0"/>
    <w:rsid w:val="00867102"/>
    <w:rsid w:val="0087382F"/>
    <w:rsid w:val="00873AC4"/>
    <w:rsid w:val="0089337E"/>
    <w:rsid w:val="008C2492"/>
    <w:rsid w:val="008C604D"/>
    <w:rsid w:val="008C7104"/>
    <w:rsid w:val="008D26E9"/>
    <w:rsid w:val="008E44A7"/>
    <w:rsid w:val="008E67FE"/>
    <w:rsid w:val="008F5A99"/>
    <w:rsid w:val="008F6B78"/>
    <w:rsid w:val="00912252"/>
    <w:rsid w:val="00915831"/>
    <w:rsid w:val="009179C6"/>
    <w:rsid w:val="00917A1A"/>
    <w:rsid w:val="00923403"/>
    <w:rsid w:val="0092362A"/>
    <w:rsid w:val="00931843"/>
    <w:rsid w:val="00957977"/>
    <w:rsid w:val="0096130B"/>
    <w:rsid w:val="009760CF"/>
    <w:rsid w:val="009912B6"/>
    <w:rsid w:val="009A28BE"/>
    <w:rsid w:val="009A461B"/>
    <w:rsid w:val="009A73DE"/>
    <w:rsid w:val="009B64AF"/>
    <w:rsid w:val="009C03AA"/>
    <w:rsid w:val="009C6E07"/>
    <w:rsid w:val="009E7169"/>
    <w:rsid w:val="009F0197"/>
    <w:rsid w:val="00A0049D"/>
    <w:rsid w:val="00A03CFC"/>
    <w:rsid w:val="00A06065"/>
    <w:rsid w:val="00A12A74"/>
    <w:rsid w:val="00A17C77"/>
    <w:rsid w:val="00A2157F"/>
    <w:rsid w:val="00A22C66"/>
    <w:rsid w:val="00A2396D"/>
    <w:rsid w:val="00A31C0F"/>
    <w:rsid w:val="00A36D5C"/>
    <w:rsid w:val="00A44007"/>
    <w:rsid w:val="00A50327"/>
    <w:rsid w:val="00A545FE"/>
    <w:rsid w:val="00A66760"/>
    <w:rsid w:val="00A7603D"/>
    <w:rsid w:val="00A80C60"/>
    <w:rsid w:val="00A81275"/>
    <w:rsid w:val="00A836EB"/>
    <w:rsid w:val="00A91035"/>
    <w:rsid w:val="00A911E8"/>
    <w:rsid w:val="00AA2401"/>
    <w:rsid w:val="00AC47F2"/>
    <w:rsid w:val="00AD2A1E"/>
    <w:rsid w:val="00AD652A"/>
    <w:rsid w:val="00AD6F7F"/>
    <w:rsid w:val="00AD7D4F"/>
    <w:rsid w:val="00AE51F5"/>
    <w:rsid w:val="00AF34A7"/>
    <w:rsid w:val="00B044AC"/>
    <w:rsid w:val="00B10668"/>
    <w:rsid w:val="00B12EC2"/>
    <w:rsid w:val="00B25FCB"/>
    <w:rsid w:val="00B312B5"/>
    <w:rsid w:val="00B3171A"/>
    <w:rsid w:val="00B34BE8"/>
    <w:rsid w:val="00B34E72"/>
    <w:rsid w:val="00B37FC7"/>
    <w:rsid w:val="00B43593"/>
    <w:rsid w:val="00B47047"/>
    <w:rsid w:val="00B54157"/>
    <w:rsid w:val="00B56E3A"/>
    <w:rsid w:val="00B63003"/>
    <w:rsid w:val="00B6569A"/>
    <w:rsid w:val="00B75796"/>
    <w:rsid w:val="00B76D03"/>
    <w:rsid w:val="00B865FE"/>
    <w:rsid w:val="00BA4346"/>
    <w:rsid w:val="00BB4ABC"/>
    <w:rsid w:val="00BC4E37"/>
    <w:rsid w:val="00BD1FB9"/>
    <w:rsid w:val="00BE598A"/>
    <w:rsid w:val="00BE70FE"/>
    <w:rsid w:val="00BF1C5D"/>
    <w:rsid w:val="00BF57D4"/>
    <w:rsid w:val="00C00FC5"/>
    <w:rsid w:val="00C0467F"/>
    <w:rsid w:val="00C11CCE"/>
    <w:rsid w:val="00C17646"/>
    <w:rsid w:val="00C17FED"/>
    <w:rsid w:val="00C52646"/>
    <w:rsid w:val="00C60AAA"/>
    <w:rsid w:val="00C80C4B"/>
    <w:rsid w:val="00C92783"/>
    <w:rsid w:val="00CB1A4E"/>
    <w:rsid w:val="00CB242D"/>
    <w:rsid w:val="00CC3B39"/>
    <w:rsid w:val="00CE5FE5"/>
    <w:rsid w:val="00CF74D7"/>
    <w:rsid w:val="00D16F66"/>
    <w:rsid w:val="00D350B9"/>
    <w:rsid w:val="00D41D6D"/>
    <w:rsid w:val="00D44CFD"/>
    <w:rsid w:val="00D535A5"/>
    <w:rsid w:val="00D60015"/>
    <w:rsid w:val="00D659DE"/>
    <w:rsid w:val="00D73B56"/>
    <w:rsid w:val="00D73EEE"/>
    <w:rsid w:val="00D74D7C"/>
    <w:rsid w:val="00D93752"/>
    <w:rsid w:val="00DA17AE"/>
    <w:rsid w:val="00DA269B"/>
    <w:rsid w:val="00DA51CB"/>
    <w:rsid w:val="00DA6B11"/>
    <w:rsid w:val="00DB0363"/>
    <w:rsid w:val="00DB4293"/>
    <w:rsid w:val="00DB7947"/>
    <w:rsid w:val="00DD6F0A"/>
    <w:rsid w:val="00DE1F7E"/>
    <w:rsid w:val="00DE740E"/>
    <w:rsid w:val="00E01C99"/>
    <w:rsid w:val="00E16B04"/>
    <w:rsid w:val="00E20EB4"/>
    <w:rsid w:val="00E21894"/>
    <w:rsid w:val="00E53898"/>
    <w:rsid w:val="00E87BAF"/>
    <w:rsid w:val="00EA36B6"/>
    <w:rsid w:val="00EA7092"/>
    <w:rsid w:val="00EB2514"/>
    <w:rsid w:val="00EB684C"/>
    <w:rsid w:val="00ED049C"/>
    <w:rsid w:val="00ED1A5F"/>
    <w:rsid w:val="00ED77F5"/>
    <w:rsid w:val="00EE0A4E"/>
    <w:rsid w:val="00EF1B45"/>
    <w:rsid w:val="00EF3F5F"/>
    <w:rsid w:val="00EF62EB"/>
    <w:rsid w:val="00F072DE"/>
    <w:rsid w:val="00F1330C"/>
    <w:rsid w:val="00F168FE"/>
    <w:rsid w:val="00F36DF9"/>
    <w:rsid w:val="00F37255"/>
    <w:rsid w:val="00F37C7D"/>
    <w:rsid w:val="00F44458"/>
    <w:rsid w:val="00F8016A"/>
    <w:rsid w:val="00F8585A"/>
    <w:rsid w:val="00F86F26"/>
    <w:rsid w:val="00F906AD"/>
    <w:rsid w:val="00F919A0"/>
    <w:rsid w:val="00FA0BD1"/>
    <w:rsid w:val="00FA147E"/>
    <w:rsid w:val="00FA2077"/>
    <w:rsid w:val="00FA284C"/>
    <w:rsid w:val="00FA6585"/>
    <w:rsid w:val="00FB2564"/>
    <w:rsid w:val="00FC1700"/>
    <w:rsid w:val="00FC2609"/>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47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8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58C"/>
    <w:rPr>
      <w:rFonts w:ascii="Tahoma" w:hAnsi="Tahoma" w:cs="Tahoma"/>
      <w:sz w:val="16"/>
      <w:szCs w:val="16"/>
    </w:rPr>
  </w:style>
  <w:style w:type="character" w:styleId="Hyperlink">
    <w:name w:val="Hyperlink"/>
    <w:basedOn w:val="DefaultParagraphFont"/>
    <w:uiPriority w:val="99"/>
    <w:unhideWhenUsed/>
    <w:rsid w:val="008F6B78"/>
    <w:rPr>
      <w:color w:val="0000FF" w:themeColor="hyperlink"/>
      <w:u w:val="single"/>
    </w:rPr>
  </w:style>
  <w:style w:type="character" w:styleId="Emphasis">
    <w:name w:val="Emphasis"/>
    <w:basedOn w:val="DefaultParagraphFont"/>
    <w:uiPriority w:val="20"/>
    <w:qFormat/>
    <w:rsid w:val="00DD6F0A"/>
    <w:rPr>
      <w:i/>
      <w:iCs/>
    </w:rPr>
  </w:style>
  <w:style w:type="paragraph" w:styleId="ListParagraph">
    <w:name w:val="List Paragraph"/>
    <w:basedOn w:val="Normal"/>
    <w:uiPriority w:val="34"/>
    <w:qFormat/>
    <w:rsid w:val="00DD6F0A"/>
    <w:pPr>
      <w:spacing w:after="0" w:line="240" w:lineRule="auto"/>
      <w:ind w:left="720"/>
    </w:pPr>
    <w:rPr>
      <w:rFonts w:ascii="Calibri" w:hAnsi="Calibri" w:cs="Times New Roman"/>
      <w:lang w:eastAsia="pt-BR"/>
    </w:rPr>
  </w:style>
  <w:style w:type="paragraph" w:styleId="FootnoteText">
    <w:name w:val="footnote text"/>
    <w:basedOn w:val="Normal"/>
    <w:link w:val="FootnoteTextChar"/>
    <w:uiPriority w:val="99"/>
    <w:unhideWhenUsed/>
    <w:rsid w:val="00DD6F0A"/>
    <w:pPr>
      <w:spacing w:after="0" w:line="240" w:lineRule="auto"/>
    </w:pPr>
    <w:rPr>
      <w:sz w:val="20"/>
      <w:szCs w:val="20"/>
    </w:rPr>
  </w:style>
  <w:style w:type="character" w:customStyle="1" w:styleId="FootnoteTextChar">
    <w:name w:val="Footnote Text Char"/>
    <w:basedOn w:val="DefaultParagraphFont"/>
    <w:link w:val="FootnoteText"/>
    <w:uiPriority w:val="99"/>
    <w:rsid w:val="00DD6F0A"/>
    <w:rPr>
      <w:sz w:val="20"/>
      <w:szCs w:val="20"/>
    </w:rPr>
  </w:style>
  <w:style w:type="character" w:styleId="FootnoteReference">
    <w:name w:val="footnote reference"/>
    <w:basedOn w:val="DefaultParagraphFont"/>
    <w:uiPriority w:val="99"/>
    <w:semiHidden/>
    <w:unhideWhenUsed/>
    <w:rsid w:val="00DD6F0A"/>
    <w:rPr>
      <w:vertAlign w:val="superscript"/>
    </w:rPr>
  </w:style>
  <w:style w:type="character" w:customStyle="1" w:styleId="apple-converted-space">
    <w:name w:val="apple-converted-space"/>
    <w:basedOn w:val="DefaultParagraphFont"/>
    <w:rsid w:val="00DD6F0A"/>
  </w:style>
  <w:style w:type="character" w:customStyle="1" w:styleId="il">
    <w:name w:val="il"/>
    <w:basedOn w:val="DefaultParagraphFont"/>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Header">
    <w:name w:val="header"/>
    <w:basedOn w:val="Normal"/>
    <w:link w:val="HeaderChar"/>
    <w:uiPriority w:val="99"/>
    <w:unhideWhenUsed/>
    <w:rsid w:val="00A239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A2396D"/>
  </w:style>
  <w:style w:type="paragraph" w:styleId="Footer">
    <w:name w:val="footer"/>
    <w:basedOn w:val="Normal"/>
    <w:link w:val="FooterChar"/>
    <w:uiPriority w:val="99"/>
    <w:unhideWhenUsed/>
    <w:rsid w:val="00A239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8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58C"/>
    <w:rPr>
      <w:rFonts w:ascii="Tahoma" w:hAnsi="Tahoma" w:cs="Tahoma"/>
      <w:sz w:val="16"/>
      <w:szCs w:val="16"/>
    </w:rPr>
  </w:style>
  <w:style w:type="character" w:styleId="Hyperlink">
    <w:name w:val="Hyperlink"/>
    <w:basedOn w:val="DefaultParagraphFont"/>
    <w:uiPriority w:val="99"/>
    <w:unhideWhenUsed/>
    <w:rsid w:val="008F6B78"/>
    <w:rPr>
      <w:color w:val="0000FF" w:themeColor="hyperlink"/>
      <w:u w:val="single"/>
    </w:rPr>
  </w:style>
  <w:style w:type="character" w:styleId="Emphasis">
    <w:name w:val="Emphasis"/>
    <w:basedOn w:val="DefaultParagraphFont"/>
    <w:uiPriority w:val="20"/>
    <w:qFormat/>
    <w:rsid w:val="00DD6F0A"/>
    <w:rPr>
      <w:i/>
      <w:iCs/>
    </w:rPr>
  </w:style>
  <w:style w:type="paragraph" w:styleId="ListParagraph">
    <w:name w:val="List Paragraph"/>
    <w:basedOn w:val="Normal"/>
    <w:uiPriority w:val="34"/>
    <w:qFormat/>
    <w:rsid w:val="00DD6F0A"/>
    <w:pPr>
      <w:spacing w:after="0" w:line="240" w:lineRule="auto"/>
      <w:ind w:left="720"/>
    </w:pPr>
    <w:rPr>
      <w:rFonts w:ascii="Calibri" w:hAnsi="Calibri" w:cs="Times New Roman"/>
      <w:lang w:eastAsia="pt-BR"/>
    </w:rPr>
  </w:style>
  <w:style w:type="paragraph" w:styleId="FootnoteText">
    <w:name w:val="footnote text"/>
    <w:basedOn w:val="Normal"/>
    <w:link w:val="FootnoteTextChar"/>
    <w:uiPriority w:val="99"/>
    <w:unhideWhenUsed/>
    <w:rsid w:val="00DD6F0A"/>
    <w:pPr>
      <w:spacing w:after="0" w:line="240" w:lineRule="auto"/>
    </w:pPr>
    <w:rPr>
      <w:sz w:val="20"/>
      <w:szCs w:val="20"/>
    </w:rPr>
  </w:style>
  <w:style w:type="character" w:customStyle="1" w:styleId="FootnoteTextChar">
    <w:name w:val="Footnote Text Char"/>
    <w:basedOn w:val="DefaultParagraphFont"/>
    <w:link w:val="FootnoteText"/>
    <w:uiPriority w:val="99"/>
    <w:rsid w:val="00DD6F0A"/>
    <w:rPr>
      <w:sz w:val="20"/>
      <w:szCs w:val="20"/>
    </w:rPr>
  </w:style>
  <w:style w:type="character" w:styleId="FootnoteReference">
    <w:name w:val="footnote reference"/>
    <w:basedOn w:val="DefaultParagraphFont"/>
    <w:uiPriority w:val="99"/>
    <w:semiHidden/>
    <w:unhideWhenUsed/>
    <w:rsid w:val="00DD6F0A"/>
    <w:rPr>
      <w:vertAlign w:val="superscript"/>
    </w:rPr>
  </w:style>
  <w:style w:type="character" w:customStyle="1" w:styleId="apple-converted-space">
    <w:name w:val="apple-converted-space"/>
    <w:basedOn w:val="DefaultParagraphFont"/>
    <w:rsid w:val="00DD6F0A"/>
  </w:style>
  <w:style w:type="character" w:customStyle="1" w:styleId="il">
    <w:name w:val="il"/>
    <w:basedOn w:val="DefaultParagraphFont"/>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Header">
    <w:name w:val="header"/>
    <w:basedOn w:val="Normal"/>
    <w:link w:val="HeaderChar"/>
    <w:uiPriority w:val="99"/>
    <w:unhideWhenUsed/>
    <w:rsid w:val="00A239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A2396D"/>
  </w:style>
  <w:style w:type="paragraph" w:styleId="Footer">
    <w:name w:val="footer"/>
    <w:basedOn w:val="Normal"/>
    <w:link w:val="FooterChar"/>
    <w:uiPriority w:val="99"/>
    <w:unhideWhenUsed/>
    <w:rsid w:val="00A239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abrainc@abrainc.org.br"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layout/>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4049.0</c:v>
                </c:pt>
                <c:pt idx="1">
                  <c:v>4532.0</c:v>
                </c:pt>
                <c:pt idx="2">
                  <c:v>5027.0</c:v>
                </c:pt>
                <c:pt idx="3">
                  <c:v>5445.0</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1431.0</c:v>
                </c:pt>
                <c:pt idx="1">
                  <c:v>1526.0</c:v>
                </c:pt>
                <c:pt idx="2">
                  <c:v>1624.0</c:v>
                </c:pt>
                <c:pt idx="3">
                  <c:v>1840.0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276.0</c:v>
                </c:pt>
                <c:pt idx="1">
                  <c:v>286.0</c:v>
                </c:pt>
                <c:pt idx="2">
                  <c:v>282.0</c:v>
                </c:pt>
                <c:pt idx="3">
                  <c:v>299.0</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527.0</c:v>
                </c:pt>
                <c:pt idx="1">
                  <c:v>631.0</c:v>
                </c:pt>
                <c:pt idx="2">
                  <c:v>696.0</c:v>
                </c:pt>
                <c:pt idx="3">
                  <c:v>754.0</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185.0</c:v>
                </c:pt>
                <c:pt idx="1">
                  <c:v>204.0</c:v>
                </c:pt>
                <c:pt idx="2">
                  <c:v>233.0</c:v>
                </c:pt>
                <c:pt idx="3">
                  <c:v>265.0</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198.0</c:v>
                </c:pt>
                <c:pt idx="1">
                  <c:v>244.0</c:v>
                </c:pt>
                <c:pt idx="2">
                  <c:v>262.0</c:v>
                </c:pt>
                <c:pt idx="3">
                  <c:v>285.0</c:v>
                </c:pt>
              </c:numCache>
            </c:numRef>
          </c:val>
        </c:ser>
        <c:dLbls>
          <c:showLegendKey val="0"/>
          <c:showVal val="0"/>
          <c:showCatName val="0"/>
          <c:showSerName val="0"/>
          <c:showPercent val="0"/>
          <c:showBubbleSize val="0"/>
        </c:dLbls>
        <c:gapWidth val="219"/>
        <c:overlap val="-27"/>
        <c:axId val="2130315704"/>
        <c:axId val="2130420216"/>
      </c:barChart>
      <c:catAx>
        <c:axId val="2130315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0420216"/>
        <c:crosses val="autoZero"/>
        <c:auto val="1"/>
        <c:lblAlgn val="ctr"/>
        <c:lblOffset val="100"/>
        <c:noMultiLvlLbl val="0"/>
      </c:catAx>
      <c:valAx>
        <c:axId val="21304202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03157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sz="14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layout/>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Plan1!$H$3:$K$3</c:f>
              <c:numCache>
                <c:formatCode>#,##0</c:formatCode>
                <c:ptCount val="4"/>
                <c:pt idx="0">
                  <c:v>949.0</c:v>
                </c:pt>
                <c:pt idx="1">
                  <c:v>1126.0</c:v>
                </c:pt>
                <c:pt idx="2">
                  <c:v>1200.0</c:v>
                </c:pt>
                <c:pt idx="3">
                  <c:v>1409.0</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Plan1!$H$4:$K$4</c:f>
              <c:numCache>
                <c:formatCode>#,##0</c:formatCode>
                <c:ptCount val="4"/>
                <c:pt idx="0">
                  <c:v>496.0</c:v>
                </c:pt>
                <c:pt idx="1">
                  <c:v>592.0</c:v>
                </c:pt>
                <c:pt idx="2">
                  <c:v>748.0</c:v>
                </c:pt>
                <c:pt idx="3">
                  <c:v>787.0</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Plan1!$H$6:$K$6</c:f>
              <c:numCache>
                <c:formatCode>#,##0</c:formatCode>
                <c:ptCount val="4"/>
                <c:pt idx="0">
                  <c:v>153.0</c:v>
                </c:pt>
                <c:pt idx="1">
                  <c:v>187.0</c:v>
                </c:pt>
                <c:pt idx="2">
                  <c:v>214.0</c:v>
                </c:pt>
                <c:pt idx="3">
                  <c:v>235.0</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Plan1!$H$5:$K$5</c:f>
              <c:numCache>
                <c:formatCode>#,##0</c:formatCode>
                <c:ptCount val="4"/>
                <c:pt idx="0">
                  <c:v>209.0</c:v>
                </c:pt>
                <c:pt idx="1">
                  <c:v>262.0</c:v>
                </c:pt>
                <c:pt idx="2">
                  <c:v>309.0</c:v>
                </c:pt>
                <c:pt idx="3">
                  <c:v>350.0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Plan1!$H$8:$K$8</c:f>
              <c:numCache>
                <c:formatCode>#,##0</c:formatCode>
                <c:ptCount val="4"/>
                <c:pt idx="0">
                  <c:v>47.0</c:v>
                </c:pt>
                <c:pt idx="1">
                  <c:v>60.0</c:v>
                </c:pt>
                <c:pt idx="2">
                  <c:v>74.0</c:v>
                </c:pt>
                <c:pt idx="3">
                  <c:v>85.0</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2010.0</c:v>
                </c:pt>
                <c:pt idx="1">
                  <c:v>2011.0</c:v>
                </c:pt>
                <c:pt idx="2">
                  <c:v>2012.0</c:v>
                </c:pt>
                <c:pt idx="3">
                  <c:v>2013.0</c:v>
                </c:pt>
              </c:numCache>
            </c:numRef>
          </c:cat>
          <c:val>
            <c:numRef>
              <c:f>Plan1!$H$7:$K$7</c:f>
              <c:numCache>
                <c:formatCode>#,##0</c:formatCode>
                <c:ptCount val="4"/>
                <c:pt idx="0">
                  <c:v>126.0</c:v>
                </c:pt>
                <c:pt idx="1">
                  <c:v>171.0</c:v>
                </c:pt>
                <c:pt idx="2">
                  <c:v>151.0</c:v>
                </c:pt>
                <c:pt idx="3">
                  <c:v>218.0</c:v>
                </c:pt>
              </c:numCache>
            </c:numRef>
          </c:val>
        </c:ser>
        <c:dLbls>
          <c:showLegendKey val="0"/>
          <c:showVal val="0"/>
          <c:showCatName val="0"/>
          <c:showSerName val="0"/>
          <c:showPercent val="0"/>
          <c:showBubbleSize val="0"/>
        </c:dLbls>
        <c:gapWidth val="219"/>
        <c:overlap val="-27"/>
        <c:axId val="-2126910856"/>
        <c:axId val="2130464008"/>
      </c:barChart>
      <c:catAx>
        <c:axId val="-2126910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30464008"/>
        <c:crosses val="autoZero"/>
        <c:auto val="1"/>
        <c:lblAlgn val="ctr"/>
        <c:lblOffset val="100"/>
        <c:noMultiLvlLbl val="0"/>
      </c:catAx>
      <c:valAx>
        <c:axId val="21304640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1269108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sz="1400"/>
      </a:pPr>
      <a:endParaRPr lang="en-US"/>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14F57F-ED27-8E4F-AEF7-B11CA0B28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15805</Words>
  <Characters>90092</Characters>
  <Application>Microsoft Macintosh Word</Application>
  <DocSecurity>0</DocSecurity>
  <Lines>750</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Luiz Fernando Moura</cp:lastModifiedBy>
  <cp:revision>2</cp:revision>
  <cp:lastPrinted>2014-11-18T17:58:00Z</cp:lastPrinted>
  <dcterms:created xsi:type="dcterms:W3CDTF">2014-11-19T02:17:00Z</dcterms:created>
  <dcterms:modified xsi:type="dcterms:W3CDTF">2014-11-19T02:17:00Z</dcterms:modified>
</cp:coreProperties>
</file>