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FB" w:rsidRPr="00A019FB" w:rsidRDefault="00A019FB" w:rsidP="00A019FB">
      <w:pPr>
        <w:rPr>
          <w:b/>
          <w:sz w:val="36"/>
        </w:rPr>
      </w:pPr>
      <w:r w:rsidRPr="00A019FB">
        <w:rPr>
          <w:b/>
          <w:sz w:val="36"/>
        </w:rPr>
        <w:t>Réseau social</w:t>
      </w:r>
    </w:p>
    <w:p w:rsidR="00A019FB" w:rsidRDefault="00A019FB" w:rsidP="00A019FB"/>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Un </w:t>
      </w:r>
      <w:r w:rsidRPr="00A019FB">
        <w:rPr>
          <w:rFonts w:ascii="Times New Roman" w:eastAsia="Times New Roman" w:hAnsi="Times New Roman" w:cs="Times New Roman"/>
          <w:b/>
          <w:bCs/>
          <w:sz w:val="24"/>
          <w:szCs w:val="24"/>
          <w:lang w:eastAsia="fr-FR"/>
        </w:rPr>
        <w:t>réseau social</w:t>
      </w:r>
      <w:r w:rsidRPr="00A019FB">
        <w:rPr>
          <w:rFonts w:ascii="Times New Roman" w:eastAsia="Times New Roman" w:hAnsi="Times New Roman" w:cs="Times New Roman"/>
          <w:sz w:val="24"/>
          <w:szCs w:val="24"/>
          <w:lang w:eastAsia="fr-FR"/>
        </w:rPr>
        <w:t xml:space="preserve"> est un ensemble d'</w:t>
      </w:r>
      <w:r w:rsidRPr="00A019FB">
        <w:rPr>
          <w:rFonts w:ascii="Times New Roman" w:eastAsia="Times New Roman" w:hAnsi="Times New Roman" w:cs="Times New Roman"/>
          <w:color w:val="0000FF"/>
          <w:sz w:val="24"/>
          <w:szCs w:val="24"/>
          <w:u w:val="single"/>
          <w:lang w:eastAsia="fr-FR"/>
        </w:rPr>
        <w:t>individus</w:t>
      </w:r>
      <w:r w:rsidRPr="00A019FB">
        <w:rPr>
          <w:rFonts w:ascii="Times New Roman" w:eastAsia="Times New Roman" w:hAnsi="Times New Roman" w:cs="Times New Roman"/>
          <w:sz w:val="24"/>
          <w:szCs w:val="24"/>
          <w:lang w:eastAsia="fr-FR"/>
        </w:rPr>
        <w:t xml:space="preserve"> ou d'</w:t>
      </w:r>
      <w:r w:rsidRPr="00A019FB">
        <w:rPr>
          <w:rFonts w:ascii="Times New Roman" w:eastAsia="Times New Roman" w:hAnsi="Times New Roman" w:cs="Times New Roman"/>
          <w:color w:val="0000FF"/>
          <w:sz w:val="24"/>
          <w:szCs w:val="24"/>
          <w:u w:val="single"/>
          <w:lang w:eastAsia="fr-FR"/>
        </w:rPr>
        <w:t>organisations</w:t>
      </w:r>
      <w:r w:rsidRPr="00A019FB">
        <w:rPr>
          <w:rFonts w:ascii="Times New Roman" w:eastAsia="Times New Roman" w:hAnsi="Times New Roman" w:cs="Times New Roman"/>
          <w:sz w:val="24"/>
          <w:szCs w:val="24"/>
          <w:lang w:eastAsia="fr-FR"/>
        </w:rPr>
        <w:t xml:space="preserve"> reliés par des </w:t>
      </w:r>
      <w:r w:rsidRPr="00A019FB">
        <w:rPr>
          <w:rFonts w:ascii="Times New Roman" w:eastAsia="Times New Roman" w:hAnsi="Times New Roman" w:cs="Times New Roman"/>
          <w:color w:val="0000FF"/>
          <w:sz w:val="24"/>
          <w:szCs w:val="24"/>
          <w:u w:val="single"/>
          <w:lang w:eastAsia="fr-FR"/>
        </w:rPr>
        <w:t>interactions sociales</w:t>
      </w:r>
      <w:r w:rsidRPr="00A019FB">
        <w:rPr>
          <w:rFonts w:ascii="Times New Roman" w:eastAsia="Times New Roman" w:hAnsi="Times New Roman" w:cs="Times New Roman"/>
          <w:sz w:val="24"/>
          <w:szCs w:val="24"/>
          <w:lang w:eastAsia="fr-FR"/>
        </w:rPr>
        <w:t xml:space="preserve"> régulières. Un domaine académique, l'</w:t>
      </w:r>
      <w:r w:rsidRPr="00A019FB">
        <w:rPr>
          <w:rFonts w:ascii="Times New Roman" w:eastAsia="Times New Roman" w:hAnsi="Times New Roman" w:cs="Times New Roman"/>
          <w:color w:val="0000FF"/>
          <w:sz w:val="24"/>
          <w:szCs w:val="24"/>
          <w:u w:val="single"/>
          <w:lang w:eastAsia="fr-FR"/>
        </w:rPr>
        <w:t>analyse des réseaux sociaux</w:t>
      </w:r>
      <w:r w:rsidRPr="00A019FB">
        <w:rPr>
          <w:rFonts w:ascii="Times New Roman" w:eastAsia="Times New Roman" w:hAnsi="Times New Roman" w:cs="Times New Roman"/>
          <w:sz w:val="24"/>
          <w:szCs w:val="24"/>
          <w:lang w:eastAsia="fr-FR"/>
        </w:rPr>
        <w:t xml:space="preserve">, les étudie en se basant sur la </w:t>
      </w:r>
      <w:r w:rsidRPr="00A019FB">
        <w:rPr>
          <w:rFonts w:ascii="Times New Roman" w:eastAsia="Times New Roman" w:hAnsi="Times New Roman" w:cs="Times New Roman"/>
          <w:color w:val="0000FF"/>
          <w:sz w:val="24"/>
          <w:szCs w:val="24"/>
          <w:u w:val="single"/>
          <w:lang w:eastAsia="fr-FR"/>
        </w:rPr>
        <w:t>théorie des réseaux</w:t>
      </w:r>
      <w:r w:rsidRPr="00A019FB">
        <w:rPr>
          <w:rFonts w:ascii="Times New Roman" w:eastAsia="Times New Roman" w:hAnsi="Times New Roman" w:cs="Times New Roman"/>
          <w:sz w:val="24"/>
          <w:szCs w:val="24"/>
          <w:lang w:eastAsia="fr-FR"/>
        </w:rPr>
        <w:t xml:space="preserve">, l'usage des </w:t>
      </w:r>
      <w:r w:rsidRPr="00A019FB">
        <w:rPr>
          <w:rFonts w:ascii="Times New Roman" w:eastAsia="Times New Roman" w:hAnsi="Times New Roman" w:cs="Times New Roman"/>
          <w:color w:val="0000FF"/>
          <w:sz w:val="24"/>
          <w:szCs w:val="24"/>
          <w:u w:val="single"/>
          <w:lang w:eastAsia="fr-FR"/>
        </w:rPr>
        <w:t>graphes</w:t>
      </w:r>
      <w:r w:rsidRPr="00A019FB">
        <w:rPr>
          <w:rFonts w:ascii="Times New Roman" w:eastAsia="Times New Roman" w:hAnsi="Times New Roman" w:cs="Times New Roman"/>
          <w:sz w:val="24"/>
          <w:szCs w:val="24"/>
          <w:lang w:eastAsia="fr-FR"/>
        </w:rPr>
        <w:t xml:space="preserve"> et l'analyse </w:t>
      </w:r>
      <w:r w:rsidRPr="00A019FB">
        <w:rPr>
          <w:rFonts w:ascii="Times New Roman" w:eastAsia="Times New Roman" w:hAnsi="Times New Roman" w:cs="Times New Roman"/>
          <w:color w:val="0000FF"/>
          <w:sz w:val="24"/>
          <w:szCs w:val="24"/>
          <w:u w:val="single"/>
          <w:lang w:eastAsia="fr-FR"/>
        </w:rPr>
        <w:t>sociologique</w:t>
      </w:r>
      <w:r w:rsidRPr="00A019FB">
        <w:rPr>
          <w:rFonts w:ascii="Times New Roman" w:eastAsia="Times New Roman" w:hAnsi="Times New Roman" w:cs="Times New Roman"/>
          <w:sz w:val="24"/>
          <w:szCs w:val="24"/>
          <w:lang w:eastAsia="fr-FR"/>
        </w:rPr>
        <w:t xml:space="preserve">. Des structures destinées à constituer des réseaux sociaux peuvent être </w:t>
      </w:r>
      <w:proofErr w:type="gramStart"/>
      <w:r w:rsidRPr="00A019FB">
        <w:rPr>
          <w:rFonts w:ascii="Times New Roman" w:eastAsia="Times New Roman" w:hAnsi="Times New Roman" w:cs="Times New Roman"/>
          <w:sz w:val="24"/>
          <w:szCs w:val="24"/>
          <w:lang w:eastAsia="fr-FR"/>
        </w:rPr>
        <w:t>créés</w:t>
      </w:r>
      <w:proofErr w:type="gramEnd"/>
      <w:r w:rsidRPr="00A019FB">
        <w:rPr>
          <w:rFonts w:ascii="Times New Roman" w:eastAsia="Times New Roman" w:hAnsi="Times New Roman" w:cs="Times New Roman"/>
          <w:sz w:val="24"/>
          <w:szCs w:val="24"/>
          <w:lang w:eastAsia="fr-FR"/>
        </w:rPr>
        <w:t xml:space="preserve"> volontairement, offrant aux participants des possibilités d'agrandir ou rendre plus efficient son propre réseau social (professionnel, amical).</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 terme provient de </w:t>
      </w:r>
      <w:r w:rsidRPr="00A019FB">
        <w:rPr>
          <w:rFonts w:ascii="Times New Roman" w:eastAsia="Times New Roman" w:hAnsi="Times New Roman" w:cs="Times New Roman"/>
          <w:color w:val="0000FF"/>
          <w:sz w:val="24"/>
          <w:szCs w:val="24"/>
          <w:u w:val="single"/>
          <w:lang w:eastAsia="fr-FR"/>
        </w:rPr>
        <w:t>John Arundel Barnes</w:t>
      </w:r>
      <w:r w:rsidRPr="00A019FB">
        <w:rPr>
          <w:rFonts w:ascii="Times New Roman" w:eastAsia="Times New Roman" w:hAnsi="Times New Roman" w:cs="Times New Roman"/>
          <w:sz w:val="24"/>
          <w:szCs w:val="24"/>
          <w:lang w:eastAsia="fr-FR"/>
        </w:rPr>
        <w:t xml:space="preserve"> (en) en </w:t>
      </w:r>
      <w:r w:rsidRPr="00A019FB">
        <w:rPr>
          <w:rFonts w:ascii="Times New Roman" w:eastAsia="Times New Roman" w:hAnsi="Times New Roman" w:cs="Times New Roman"/>
          <w:color w:val="0000FF"/>
          <w:sz w:val="24"/>
          <w:szCs w:val="24"/>
          <w:u w:val="single"/>
          <w:lang w:eastAsia="fr-FR"/>
        </w:rPr>
        <w:t>1954</w:t>
      </w:r>
      <w:r w:rsidRPr="00A019FB">
        <w:rPr>
          <w:rFonts w:ascii="Times New Roman" w:eastAsia="Times New Roman" w:hAnsi="Times New Roman" w:cs="Times New Roman"/>
          <w:color w:val="0000FF"/>
          <w:sz w:val="24"/>
          <w:szCs w:val="24"/>
          <w:u w:val="single"/>
          <w:vertAlign w:val="superscript"/>
          <w:lang w:eastAsia="fr-FR"/>
        </w:rPr>
        <w:t>1</w:t>
      </w:r>
      <w:r w:rsidRPr="00A019FB">
        <w:rPr>
          <w:rFonts w:ascii="Times New Roman" w:eastAsia="Times New Roman" w:hAnsi="Times New Roman" w:cs="Times New Roman"/>
          <w:sz w:val="24"/>
          <w:szCs w:val="24"/>
          <w:lang w:eastAsia="fr-FR"/>
        </w:rPr>
        <w:t>.</w:t>
      </w:r>
      <w:bookmarkStart w:id="0" w:name="_GoBack"/>
      <w:bookmarkEnd w:id="0"/>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L’expression « </w:t>
      </w:r>
      <w:r w:rsidRPr="00A019FB">
        <w:rPr>
          <w:rFonts w:ascii="Times New Roman" w:eastAsia="Times New Roman" w:hAnsi="Times New Roman" w:cs="Times New Roman"/>
          <w:color w:val="0000FF"/>
          <w:sz w:val="24"/>
          <w:szCs w:val="24"/>
          <w:u w:val="single"/>
          <w:lang w:eastAsia="fr-FR"/>
        </w:rPr>
        <w:t>médias sociaux</w:t>
      </w:r>
      <w:r w:rsidRPr="00A019FB">
        <w:rPr>
          <w:rFonts w:ascii="Times New Roman" w:eastAsia="Times New Roman" w:hAnsi="Times New Roman" w:cs="Times New Roman"/>
          <w:sz w:val="24"/>
          <w:szCs w:val="24"/>
          <w:lang w:eastAsia="fr-FR"/>
        </w:rPr>
        <w:t xml:space="preserve"> » recouvre les différentes activités qui intègrent la technologie, l’interaction sociale (entre individus ou groupes d'individus), et la création de contenu. </w:t>
      </w:r>
      <w:r w:rsidRPr="00A019FB">
        <w:rPr>
          <w:rFonts w:ascii="Times New Roman" w:eastAsia="Times New Roman" w:hAnsi="Times New Roman" w:cs="Times New Roman"/>
          <w:color w:val="0000FF"/>
          <w:sz w:val="24"/>
          <w:szCs w:val="24"/>
          <w:u w:val="single"/>
          <w:lang w:eastAsia="fr-FR"/>
        </w:rPr>
        <w:t>Andreas Kaplan</w:t>
      </w:r>
      <w:r w:rsidRPr="00A019FB">
        <w:rPr>
          <w:rFonts w:ascii="Times New Roman" w:eastAsia="Times New Roman" w:hAnsi="Times New Roman" w:cs="Times New Roman"/>
          <w:sz w:val="24"/>
          <w:szCs w:val="24"/>
          <w:lang w:eastAsia="fr-FR"/>
        </w:rPr>
        <w:t xml:space="preserve"> et Michael Haenlein définissent les médias sociaux comme « un groupe d’applications en ligne qui se fondent sur la philosophie et la technologie du net et permettent la création et l’échange du contenu généré par les utilisateurs »</w:t>
      </w:r>
      <w:r w:rsidRPr="00A019FB">
        <w:rPr>
          <w:rFonts w:ascii="Times New Roman" w:eastAsia="Times New Roman" w:hAnsi="Times New Roman" w:cs="Times New Roman"/>
          <w:color w:val="0000FF"/>
          <w:sz w:val="24"/>
          <w:szCs w:val="24"/>
          <w:u w:val="single"/>
          <w:vertAlign w:val="superscript"/>
          <w:lang w:eastAsia="fr-FR"/>
        </w:rPr>
        <w:t>2</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Les </w:t>
      </w:r>
      <w:r w:rsidRPr="00A019FB">
        <w:rPr>
          <w:rFonts w:ascii="Times New Roman" w:eastAsia="Times New Roman" w:hAnsi="Times New Roman" w:cs="Times New Roman"/>
          <w:color w:val="0000FF"/>
          <w:sz w:val="24"/>
          <w:szCs w:val="24"/>
          <w:u w:val="single"/>
          <w:lang w:eastAsia="fr-FR"/>
        </w:rPr>
        <w:t>médias sociaux</w:t>
      </w:r>
      <w:r w:rsidRPr="00A019FB">
        <w:rPr>
          <w:rFonts w:ascii="Times New Roman" w:eastAsia="Times New Roman" w:hAnsi="Times New Roman" w:cs="Times New Roman"/>
          <w:sz w:val="24"/>
          <w:szCs w:val="24"/>
          <w:lang w:eastAsia="fr-FR"/>
        </w:rPr>
        <w:t xml:space="preserve"> utilisent l’intelligence collective dans un esprit de collaboration en ligne. Par le biais de ces moyens de communication sociale, des individus ou des groupes d’individus qui collaborent créent ensemble du contenu web, organisent ce contenu, l’indexent, le modifient ou le commentent, le combinent avec des créations personnelles. Les médias sociaux utilisent de nombreuses techniques, telles que les </w:t>
      </w:r>
      <w:r w:rsidRPr="00A019FB">
        <w:rPr>
          <w:rFonts w:ascii="Times New Roman" w:eastAsia="Times New Roman" w:hAnsi="Times New Roman" w:cs="Times New Roman"/>
          <w:color w:val="0000FF"/>
          <w:sz w:val="24"/>
          <w:szCs w:val="24"/>
          <w:u w:val="single"/>
          <w:lang w:eastAsia="fr-FR"/>
        </w:rPr>
        <w:t>flux RSS</w:t>
      </w:r>
      <w:r w:rsidRPr="00A019FB">
        <w:rPr>
          <w:rFonts w:ascii="Times New Roman" w:eastAsia="Times New Roman" w:hAnsi="Times New Roman" w:cs="Times New Roman"/>
          <w:sz w:val="24"/>
          <w:szCs w:val="24"/>
          <w:lang w:eastAsia="fr-FR"/>
        </w:rPr>
        <w:t xml:space="preserve"> et autres flux de syndication web, les </w:t>
      </w:r>
      <w:r w:rsidRPr="00A019FB">
        <w:rPr>
          <w:rFonts w:ascii="Times New Roman" w:eastAsia="Times New Roman" w:hAnsi="Times New Roman" w:cs="Times New Roman"/>
          <w:color w:val="0000FF"/>
          <w:sz w:val="24"/>
          <w:szCs w:val="24"/>
          <w:u w:val="single"/>
          <w:lang w:eastAsia="fr-FR"/>
        </w:rPr>
        <w:t>blogues</w:t>
      </w:r>
      <w:r w:rsidRPr="00A019FB">
        <w:rPr>
          <w:rFonts w:ascii="Times New Roman" w:eastAsia="Times New Roman" w:hAnsi="Times New Roman" w:cs="Times New Roman"/>
          <w:sz w:val="24"/>
          <w:szCs w:val="24"/>
          <w:lang w:eastAsia="fr-FR"/>
        </w:rPr>
        <w:t>, les wikis, le partage de photos (</w:t>
      </w:r>
      <w:r w:rsidRPr="00A019FB">
        <w:rPr>
          <w:rFonts w:ascii="Times New Roman" w:eastAsia="Times New Roman" w:hAnsi="Times New Roman" w:cs="Times New Roman"/>
          <w:color w:val="0000FF"/>
          <w:sz w:val="24"/>
          <w:szCs w:val="24"/>
          <w:u w:val="single"/>
          <w:lang w:eastAsia="fr-FR"/>
        </w:rPr>
        <w:t>Flickr</w:t>
      </w:r>
      <w:r w:rsidRPr="00A019FB">
        <w:rPr>
          <w:rFonts w:ascii="Times New Roman" w:eastAsia="Times New Roman" w:hAnsi="Times New Roman" w:cs="Times New Roman"/>
          <w:sz w:val="24"/>
          <w:szCs w:val="24"/>
          <w:lang w:eastAsia="fr-FR"/>
        </w:rPr>
        <w:t>), le vidéo-partage (</w:t>
      </w:r>
      <w:r w:rsidRPr="00A019FB">
        <w:rPr>
          <w:rFonts w:ascii="Times New Roman" w:eastAsia="Times New Roman" w:hAnsi="Times New Roman" w:cs="Times New Roman"/>
          <w:color w:val="0000FF"/>
          <w:sz w:val="24"/>
          <w:szCs w:val="24"/>
          <w:u w:val="single"/>
          <w:lang w:eastAsia="fr-FR"/>
        </w:rPr>
        <w:t>YouTube</w:t>
      </w:r>
      <w:r w:rsidRPr="00A019FB">
        <w:rPr>
          <w:rFonts w:ascii="Times New Roman" w:eastAsia="Times New Roman" w:hAnsi="Times New Roman" w:cs="Times New Roman"/>
          <w:sz w:val="24"/>
          <w:szCs w:val="24"/>
          <w:lang w:eastAsia="fr-FR"/>
        </w:rPr>
        <w:t xml:space="preserve">), l'organisation et le partage de sorties amicales, les podcasts, les réseaux sociaux, le bookmarking collaboratif, les </w:t>
      </w:r>
      <w:r w:rsidRPr="00A019FB">
        <w:rPr>
          <w:rFonts w:ascii="Times New Roman" w:eastAsia="Times New Roman" w:hAnsi="Times New Roman" w:cs="Times New Roman"/>
          <w:color w:val="0000FF"/>
          <w:sz w:val="24"/>
          <w:szCs w:val="24"/>
          <w:u w:val="single"/>
          <w:lang w:eastAsia="fr-FR"/>
        </w:rPr>
        <w:t>mashups</w:t>
      </w:r>
      <w:r w:rsidRPr="00A019FB">
        <w:rPr>
          <w:rFonts w:ascii="Times New Roman" w:eastAsia="Times New Roman" w:hAnsi="Times New Roman" w:cs="Times New Roman"/>
          <w:sz w:val="24"/>
          <w:szCs w:val="24"/>
          <w:lang w:eastAsia="fr-FR"/>
        </w:rPr>
        <w:t>, les mondes virtuels, les microblogues, et plus encore.</w:t>
      </w:r>
    </w:p>
    <w:p w:rsidR="00A019FB" w:rsidRPr="00A019FB" w:rsidRDefault="00A019FB" w:rsidP="00A019FB">
      <w:pPr>
        <w:rPr>
          <w:rFonts w:ascii="Times New Roman" w:eastAsia="Times New Roman" w:hAnsi="Times New Roman" w:cs="Times New Roman"/>
          <w:b/>
          <w:bCs/>
          <w:sz w:val="36"/>
          <w:szCs w:val="36"/>
          <w:lang w:eastAsia="fr-FR"/>
        </w:rPr>
      </w:pPr>
      <w:r w:rsidRPr="00A019FB">
        <w:rPr>
          <w:rFonts w:ascii="Times New Roman" w:eastAsia="Times New Roman" w:hAnsi="Times New Roman" w:cs="Times New Roman"/>
          <w:b/>
          <w:bCs/>
          <w:sz w:val="36"/>
          <w:szCs w:val="36"/>
          <w:lang w:eastAsia="fr-FR"/>
        </w:rPr>
        <w:t>Applications en sciences sociales</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Article détaillé : </w:t>
      </w:r>
      <w:r w:rsidRPr="00A019FB">
        <w:rPr>
          <w:rFonts w:ascii="Times New Roman" w:eastAsia="Times New Roman" w:hAnsi="Times New Roman" w:cs="Times New Roman"/>
          <w:color w:val="0000FF"/>
          <w:sz w:val="24"/>
          <w:szCs w:val="24"/>
          <w:u w:val="single"/>
          <w:lang w:eastAsia="fr-FR"/>
        </w:rPr>
        <w:t>Analyse des réseaux sociaux</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L'emploi de la </w:t>
      </w:r>
      <w:r w:rsidRPr="00A019FB">
        <w:rPr>
          <w:rFonts w:ascii="Times New Roman" w:eastAsia="Times New Roman" w:hAnsi="Times New Roman" w:cs="Times New Roman"/>
          <w:color w:val="0000FF"/>
          <w:sz w:val="24"/>
          <w:szCs w:val="24"/>
          <w:u w:val="single"/>
          <w:lang w:eastAsia="fr-FR"/>
        </w:rPr>
        <w:t>théorie des réseaux</w:t>
      </w:r>
      <w:r w:rsidRPr="00A019FB">
        <w:rPr>
          <w:rFonts w:ascii="Times New Roman" w:eastAsia="Times New Roman" w:hAnsi="Times New Roman" w:cs="Times New Roman"/>
          <w:sz w:val="24"/>
          <w:szCs w:val="24"/>
          <w:lang w:eastAsia="fr-FR"/>
        </w:rPr>
        <w:t xml:space="preserve"> sociaux en </w:t>
      </w:r>
      <w:r w:rsidRPr="00A019FB">
        <w:rPr>
          <w:rFonts w:ascii="Times New Roman" w:eastAsia="Times New Roman" w:hAnsi="Times New Roman" w:cs="Times New Roman"/>
          <w:color w:val="0000FF"/>
          <w:sz w:val="24"/>
          <w:szCs w:val="24"/>
          <w:u w:val="single"/>
          <w:lang w:eastAsia="fr-FR"/>
        </w:rPr>
        <w:t>sciences sociales</w:t>
      </w:r>
      <w:r w:rsidRPr="00A019FB">
        <w:rPr>
          <w:rFonts w:ascii="Times New Roman" w:eastAsia="Times New Roman" w:hAnsi="Times New Roman" w:cs="Times New Roman"/>
          <w:sz w:val="24"/>
          <w:szCs w:val="24"/>
          <w:lang w:eastAsia="fr-FR"/>
        </w:rPr>
        <w:t xml:space="preserve"> a débuté avec les études sur l'</w:t>
      </w:r>
      <w:r w:rsidRPr="00A019FB">
        <w:rPr>
          <w:rFonts w:ascii="Times New Roman" w:eastAsia="Times New Roman" w:hAnsi="Times New Roman" w:cs="Times New Roman"/>
          <w:color w:val="0000FF"/>
          <w:sz w:val="24"/>
          <w:szCs w:val="24"/>
          <w:u w:val="single"/>
          <w:lang w:eastAsia="fr-FR"/>
        </w:rPr>
        <w:t>urbanisation</w:t>
      </w:r>
      <w:r w:rsidRPr="00A019FB">
        <w:rPr>
          <w:rFonts w:ascii="Times New Roman" w:eastAsia="Times New Roman" w:hAnsi="Times New Roman" w:cs="Times New Roman"/>
          <w:sz w:val="24"/>
          <w:szCs w:val="24"/>
          <w:lang w:eastAsia="fr-FR"/>
        </w:rPr>
        <w:t xml:space="preserve"> de l'</w:t>
      </w:r>
      <w:r w:rsidRPr="00A019FB">
        <w:rPr>
          <w:rFonts w:ascii="Times New Roman" w:eastAsia="Times New Roman" w:hAnsi="Times New Roman" w:cs="Times New Roman"/>
          <w:color w:val="0000FF"/>
          <w:sz w:val="24"/>
          <w:szCs w:val="24"/>
          <w:u w:val="single"/>
          <w:lang w:eastAsia="fr-FR"/>
        </w:rPr>
        <w:t>École de Manchester</w:t>
      </w:r>
      <w:r w:rsidRPr="00A019FB">
        <w:rPr>
          <w:rFonts w:ascii="Times New Roman" w:eastAsia="Times New Roman" w:hAnsi="Times New Roman" w:cs="Times New Roman"/>
          <w:sz w:val="24"/>
          <w:szCs w:val="24"/>
          <w:lang w:eastAsia="fr-FR"/>
        </w:rPr>
        <w:t xml:space="preserve"> (se centrant autour de </w:t>
      </w:r>
      <w:r w:rsidRPr="00A019FB">
        <w:rPr>
          <w:rFonts w:ascii="Times New Roman" w:eastAsia="Times New Roman" w:hAnsi="Times New Roman" w:cs="Times New Roman"/>
          <w:color w:val="0000FF"/>
          <w:sz w:val="24"/>
          <w:szCs w:val="24"/>
          <w:u w:val="single"/>
          <w:lang w:eastAsia="fr-FR"/>
        </w:rPr>
        <w:t>Max Gluckman</w:t>
      </w:r>
      <w:r w:rsidRPr="00A019FB">
        <w:rPr>
          <w:rFonts w:ascii="Times New Roman" w:eastAsia="Times New Roman" w:hAnsi="Times New Roman" w:cs="Times New Roman"/>
          <w:sz w:val="24"/>
          <w:szCs w:val="24"/>
          <w:lang w:eastAsia="fr-FR"/>
        </w:rPr>
        <w:t xml:space="preserve">), réalisées principalement en </w:t>
      </w:r>
      <w:r w:rsidRPr="00A019FB">
        <w:rPr>
          <w:rFonts w:ascii="Times New Roman" w:eastAsia="Times New Roman" w:hAnsi="Times New Roman" w:cs="Times New Roman"/>
          <w:color w:val="0000FF"/>
          <w:sz w:val="24"/>
          <w:szCs w:val="24"/>
          <w:u w:val="single"/>
          <w:lang w:eastAsia="fr-FR"/>
        </w:rPr>
        <w:t>Zambie</w:t>
      </w:r>
      <w:r w:rsidRPr="00A019FB">
        <w:rPr>
          <w:rFonts w:ascii="Times New Roman" w:eastAsia="Times New Roman" w:hAnsi="Times New Roman" w:cs="Times New Roman"/>
          <w:sz w:val="24"/>
          <w:szCs w:val="24"/>
          <w:lang w:eastAsia="fr-FR"/>
        </w:rPr>
        <w:t xml:space="preserve"> durant les années </w:t>
      </w:r>
      <w:r w:rsidRPr="00A019FB">
        <w:rPr>
          <w:rFonts w:ascii="Times New Roman" w:eastAsia="Times New Roman" w:hAnsi="Times New Roman" w:cs="Times New Roman"/>
          <w:color w:val="0000FF"/>
          <w:sz w:val="24"/>
          <w:szCs w:val="24"/>
          <w:u w:val="single"/>
          <w:lang w:eastAsia="fr-FR"/>
        </w:rPr>
        <w:t>1960</w:t>
      </w:r>
      <w:r w:rsidRPr="00A019FB">
        <w:rPr>
          <w:rFonts w:ascii="Times New Roman" w:eastAsia="Times New Roman" w:hAnsi="Times New Roman" w:cs="Times New Roman"/>
          <w:sz w:val="24"/>
          <w:szCs w:val="24"/>
          <w:lang w:eastAsia="fr-FR"/>
        </w:rPr>
        <w:t xml:space="preserve">. Le champ de la </w:t>
      </w:r>
      <w:r w:rsidRPr="00A019FB">
        <w:rPr>
          <w:rFonts w:ascii="Times New Roman" w:eastAsia="Times New Roman" w:hAnsi="Times New Roman" w:cs="Times New Roman"/>
          <w:color w:val="0000FF"/>
          <w:sz w:val="24"/>
          <w:szCs w:val="24"/>
          <w:u w:val="single"/>
          <w:lang w:eastAsia="fr-FR"/>
        </w:rPr>
        <w:t>sociométrie</w:t>
      </w:r>
      <w:r w:rsidRPr="00A019FB">
        <w:rPr>
          <w:rFonts w:ascii="Times New Roman" w:eastAsia="Times New Roman" w:hAnsi="Times New Roman" w:cs="Times New Roman"/>
          <w:sz w:val="24"/>
          <w:szCs w:val="24"/>
          <w:lang w:eastAsia="fr-FR"/>
        </w:rPr>
        <w:t xml:space="preserve">, tentant de quantifier les relations sociales a enchaîné le pas. Par la suite, des universitaires tels que </w:t>
      </w:r>
      <w:r w:rsidRPr="00A019FB">
        <w:rPr>
          <w:rFonts w:ascii="Times New Roman" w:eastAsia="Times New Roman" w:hAnsi="Times New Roman" w:cs="Times New Roman"/>
          <w:color w:val="0000FF"/>
          <w:sz w:val="24"/>
          <w:szCs w:val="24"/>
          <w:u w:val="single"/>
          <w:lang w:eastAsia="fr-FR"/>
        </w:rPr>
        <w:t>Harrison White</w:t>
      </w:r>
      <w:r w:rsidRPr="00A019FB">
        <w:rPr>
          <w:rFonts w:ascii="Times New Roman" w:eastAsia="Times New Roman" w:hAnsi="Times New Roman" w:cs="Times New Roman"/>
          <w:sz w:val="24"/>
          <w:szCs w:val="24"/>
          <w:lang w:eastAsia="fr-FR"/>
        </w:rPr>
        <w:t xml:space="preserve"> ou </w:t>
      </w:r>
      <w:r w:rsidRPr="00A019FB">
        <w:rPr>
          <w:rFonts w:ascii="Times New Roman" w:eastAsia="Times New Roman" w:hAnsi="Times New Roman" w:cs="Times New Roman"/>
          <w:color w:val="0000FF"/>
          <w:sz w:val="24"/>
          <w:szCs w:val="24"/>
          <w:u w:val="single"/>
          <w:lang w:eastAsia="fr-FR"/>
        </w:rPr>
        <w:t>Mark Granovetter</w:t>
      </w:r>
      <w:r w:rsidRPr="00A019FB">
        <w:rPr>
          <w:rFonts w:ascii="Times New Roman" w:eastAsia="Times New Roman" w:hAnsi="Times New Roman" w:cs="Times New Roman"/>
          <w:sz w:val="24"/>
          <w:szCs w:val="24"/>
          <w:lang w:eastAsia="fr-FR"/>
        </w:rPr>
        <w:t xml:space="preserve"> ont élargi l'usage des réseaux sociaux, et ils sont maintenant employés pour aider à expliquer de nombreux et divers phénomènes de la vie courante en sciences sociales. Le </w:t>
      </w:r>
      <w:r w:rsidRPr="00A019FB">
        <w:rPr>
          <w:rFonts w:ascii="Times New Roman" w:eastAsia="Times New Roman" w:hAnsi="Times New Roman" w:cs="Times New Roman"/>
          <w:color w:val="0000FF"/>
          <w:sz w:val="24"/>
          <w:szCs w:val="24"/>
          <w:u w:val="single"/>
          <w:lang w:eastAsia="fr-FR"/>
        </w:rPr>
        <w:t>pouvoir</w:t>
      </w:r>
      <w:r w:rsidRPr="00A019FB">
        <w:rPr>
          <w:rFonts w:ascii="Times New Roman" w:eastAsia="Times New Roman" w:hAnsi="Times New Roman" w:cs="Times New Roman"/>
          <w:sz w:val="24"/>
          <w:szCs w:val="24"/>
          <w:lang w:eastAsia="fr-FR"/>
        </w:rPr>
        <w:t xml:space="preserve"> au sein des organisations, par exemple, a été trouvé relever davantage du degré avec lequel un </w:t>
      </w:r>
      <w:r w:rsidRPr="00A019FB">
        <w:rPr>
          <w:rFonts w:ascii="Times New Roman" w:eastAsia="Times New Roman" w:hAnsi="Times New Roman" w:cs="Times New Roman"/>
          <w:color w:val="0000FF"/>
          <w:sz w:val="24"/>
          <w:szCs w:val="24"/>
          <w:u w:val="single"/>
          <w:lang w:eastAsia="fr-FR"/>
        </w:rPr>
        <w:t>acteur social</w:t>
      </w:r>
      <w:r w:rsidRPr="00A019FB">
        <w:rPr>
          <w:rFonts w:ascii="Times New Roman" w:eastAsia="Times New Roman" w:hAnsi="Times New Roman" w:cs="Times New Roman"/>
          <w:sz w:val="24"/>
          <w:szCs w:val="24"/>
          <w:lang w:eastAsia="fr-FR"/>
        </w:rPr>
        <w:t xml:space="preserve"> d'un réseau est au centre de plusieurs relations sociales qu'à son titre professionnel effectif. Les réseaux sociaux jouent aussi un rôle fondamental dans l'embauche, dans le succès des sociétés, et dans le rendement professionnel.</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La théorie des réseaux sociaux est un champ extrêmement actif dans le </w:t>
      </w:r>
      <w:r w:rsidRPr="00A019FB">
        <w:rPr>
          <w:rFonts w:ascii="Times New Roman" w:eastAsia="Times New Roman" w:hAnsi="Times New Roman" w:cs="Times New Roman"/>
          <w:color w:val="0000FF"/>
          <w:sz w:val="24"/>
          <w:szCs w:val="24"/>
          <w:u w:val="single"/>
          <w:lang w:eastAsia="fr-FR"/>
        </w:rPr>
        <w:t>milieu universitaire</w:t>
      </w:r>
      <w:r w:rsidRPr="00A019FB">
        <w:rPr>
          <w:rFonts w:ascii="Times New Roman" w:eastAsia="Times New Roman" w:hAnsi="Times New Roman" w:cs="Times New Roman"/>
          <w:sz w:val="24"/>
          <w:szCs w:val="24"/>
          <w:lang w:eastAsia="fr-FR"/>
        </w:rPr>
        <w:t xml:space="preserve"> et plusieurs outils de recherche d'</w:t>
      </w:r>
      <w:r w:rsidRPr="00A019FB">
        <w:rPr>
          <w:rFonts w:ascii="Times New Roman" w:eastAsia="Times New Roman" w:hAnsi="Times New Roman" w:cs="Times New Roman"/>
          <w:color w:val="0000FF"/>
          <w:sz w:val="24"/>
          <w:szCs w:val="24"/>
          <w:u w:val="single"/>
          <w:lang w:eastAsia="fr-FR"/>
        </w:rPr>
        <w:t>analyse des réseaux sociaux</w:t>
      </w:r>
      <w:r w:rsidRPr="00A019FB">
        <w:rPr>
          <w:rFonts w:ascii="Times New Roman" w:eastAsia="Times New Roman" w:hAnsi="Times New Roman" w:cs="Times New Roman"/>
          <w:sz w:val="24"/>
          <w:szCs w:val="24"/>
          <w:lang w:eastAsia="fr-FR"/>
        </w:rPr>
        <w:t xml:space="preserve"> sont disponibles en ligne et sont relativement faciles à employer pour présenter simplement un graphe de réseau </w:t>
      </w:r>
      <w:proofErr w:type="gramStart"/>
      <w:r w:rsidRPr="00A019FB">
        <w:rPr>
          <w:rFonts w:ascii="Times New Roman" w:eastAsia="Times New Roman" w:hAnsi="Times New Roman" w:cs="Times New Roman"/>
          <w:sz w:val="24"/>
          <w:szCs w:val="24"/>
          <w:lang w:eastAsia="fr-FR"/>
        </w:rPr>
        <w:t>social</w:t>
      </w:r>
      <w:r w:rsidRPr="00A019FB">
        <w:rPr>
          <w:rFonts w:ascii="Times New Roman" w:eastAsia="Times New Roman" w:hAnsi="Times New Roman" w:cs="Times New Roman"/>
          <w:color w:val="0000FF"/>
          <w:sz w:val="24"/>
          <w:szCs w:val="24"/>
          <w:u w:val="single"/>
          <w:vertAlign w:val="superscript"/>
          <w:lang w:eastAsia="fr-FR"/>
        </w:rPr>
        <w:t>[</w:t>
      </w:r>
      <w:proofErr w:type="gramEnd"/>
      <w:r w:rsidRPr="00A019FB">
        <w:rPr>
          <w:rFonts w:ascii="Times New Roman" w:eastAsia="Times New Roman" w:hAnsi="Times New Roman" w:cs="Times New Roman"/>
          <w:color w:val="0000FF"/>
          <w:sz w:val="24"/>
          <w:szCs w:val="24"/>
          <w:u w:val="single"/>
          <w:vertAlign w:val="superscript"/>
          <w:lang w:eastAsia="fr-FR"/>
        </w:rPr>
        <w:t>réf. souhaitée]</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lastRenderedPageBreak/>
        <w:t xml:space="preserve">La théorie de la </w:t>
      </w:r>
      <w:r w:rsidRPr="00A019FB">
        <w:rPr>
          <w:rFonts w:ascii="Times New Roman" w:eastAsia="Times New Roman" w:hAnsi="Times New Roman" w:cs="Times New Roman"/>
          <w:color w:val="0000FF"/>
          <w:sz w:val="24"/>
          <w:szCs w:val="24"/>
          <w:u w:val="single"/>
          <w:lang w:eastAsia="fr-FR"/>
        </w:rPr>
        <w:t>diffusion des innovations</w:t>
      </w:r>
      <w:r w:rsidRPr="00A019FB">
        <w:rPr>
          <w:rFonts w:ascii="Times New Roman" w:eastAsia="Times New Roman" w:hAnsi="Times New Roman" w:cs="Times New Roman"/>
          <w:sz w:val="24"/>
          <w:szCs w:val="24"/>
          <w:lang w:eastAsia="fr-FR"/>
        </w:rPr>
        <w:t xml:space="preserve"> explore les réseaux sociaux et leur rôle pour influencer la </w:t>
      </w:r>
      <w:r w:rsidRPr="00A019FB">
        <w:rPr>
          <w:rFonts w:ascii="Times New Roman" w:eastAsia="Times New Roman" w:hAnsi="Times New Roman" w:cs="Times New Roman"/>
          <w:color w:val="0000FF"/>
          <w:sz w:val="24"/>
          <w:szCs w:val="24"/>
          <w:u w:val="single"/>
          <w:lang w:eastAsia="fr-FR"/>
        </w:rPr>
        <w:t>diffusion</w:t>
      </w:r>
      <w:r w:rsidRPr="00A019FB">
        <w:rPr>
          <w:rFonts w:ascii="Times New Roman" w:eastAsia="Times New Roman" w:hAnsi="Times New Roman" w:cs="Times New Roman"/>
          <w:sz w:val="24"/>
          <w:szCs w:val="24"/>
          <w:lang w:eastAsia="fr-FR"/>
        </w:rPr>
        <w:t xml:space="preserve"> de nouvelles </w:t>
      </w:r>
      <w:r w:rsidRPr="00A019FB">
        <w:rPr>
          <w:rFonts w:ascii="Times New Roman" w:eastAsia="Times New Roman" w:hAnsi="Times New Roman" w:cs="Times New Roman"/>
          <w:color w:val="0000FF"/>
          <w:sz w:val="24"/>
          <w:szCs w:val="24"/>
          <w:u w:val="single"/>
          <w:lang w:eastAsia="fr-FR"/>
        </w:rPr>
        <w:t>idées</w:t>
      </w:r>
      <w:r w:rsidRPr="00A019FB">
        <w:rPr>
          <w:rFonts w:ascii="Times New Roman" w:eastAsia="Times New Roman" w:hAnsi="Times New Roman" w:cs="Times New Roman"/>
          <w:sz w:val="24"/>
          <w:szCs w:val="24"/>
          <w:lang w:eastAsia="fr-FR"/>
        </w:rPr>
        <w:t xml:space="preserve"> et </w:t>
      </w:r>
      <w:r w:rsidRPr="00A019FB">
        <w:rPr>
          <w:rFonts w:ascii="Times New Roman" w:eastAsia="Times New Roman" w:hAnsi="Times New Roman" w:cs="Times New Roman"/>
          <w:color w:val="0000FF"/>
          <w:sz w:val="24"/>
          <w:szCs w:val="24"/>
          <w:u w:val="single"/>
          <w:lang w:eastAsia="fr-FR"/>
        </w:rPr>
        <w:t>pratiques</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Les </w:t>
      </w:r>
      <w:r w:rsidRPr="00A019FB">
        <w:rPr>
          <w:rFonts w:ascii="Times New Roman" w:eastAsia="Times New Roman" w:hAnsi="Times New Roman" w:cs="Times New Roman"/>
          <w:color w:val="0000FF"/>
          <w:sz w:val="24"/>
          <w:szCs w:val="24"/>
          <w:u w:val="single"/>
          <w:lang w:eastAsia="fr-FR"/>
        </w:rPr>
        <w:t>systèmes socio-techniques</w:t>
      </w:r>
      <w:r w:rsidRPr="00A019FB">
        <w:rPr>
          <w:rFonts w:ascii="Times New Roman" w:eastAsia="Times New Roman" w:hAnsi="Times New Roman" w:cs="Times New Roman"/>
          <w:sz w:val="24"/>
          <w:szCs w:val="24"/>
          <w:lang w:eastAsia="fr-FR"/>
        </w:rPr>
        <w:t xml:space="preserve"> sont vaguement liés à l'analyse de réseaux et se concentrent sur les relations parmi les individus, les institutions, les objets et les technologies.</w:t>
      </w:r>
    </w:p>
    <w:p w:rsidR="00A019FB" w:rsidRPr="00A019FB" w:rsidRDefault="00A019FB" w:rsidP="00A019FB">
      <w:pPr>
        <w:rPr>
          <w:rFonts w:ascii="Times New Roman" w:eastAsia="Times New Roman" w:hAnsi="Times New Roman" w:cs="Times New Roman"/>
          <w:b/>
          <w:bCs/>
          <w:sz w:val="27"/>
          <w:szCs w:val="27"/>
          <w:lang w:eastAsia="fr-FR"/>
        </w:rPr>
      </w:pPr>
      <w:r w:rsidRPr="00A019FB">
        <w:rPr>
          <w:rFonts w:ascii="Times New Roman" w:eastAsia="Times New Roman" w:hAnsi="Times New Roman" w:cs="Times New Roman"/>
          <w:b/>
          <w:bCs/>
          <w:sz w:val="27"/>
          <w:szCs w:val="27"/>
          <w:lang w:eastAsia="fr-FR"/>
        </w:rPr>
        <w:t>Règle de 150</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Cette section </w:t>
      </w:r>
      <w:r w:rsidRPr="00A019FB">
        <w:rPr>
          <w:rFonts w:ascii="Times New Roman" w:eastAsia="Times New Roman" w:hAnsi="Times New Roman" w:cs="Times New Roman"/>
          <w:b/>
          <w:bCs/>
          <w:color w:val="0000FF"/>
          <w:sz w:val="24"/>
          <w:szCs w:val="24"/>
          <w:u w:val="single"/>
          <w:lang w:eastAsia="fr-FR"/>
        </w:rPr>
        <w:t>ne cite pas suffisamment ses sources</w:t>
      </w:r>
      <w:r w:rsidRPr="00A019FB">
        <w:rPr>
          <w:rFonts w:ascii="Times New Roman" w:eastAsia="Times New Roman" w:hAnsi="Times New Roman" w:cs="Times New Roman"/>
          <w:sz w:val="24"/>
          <w:szCs w:val="24"/>
          <w:lang w:eastAsia="fr-FR"/>
        </w:rPr>
        <w:t xml:space="preserve">. Pour l'améliorer, ajoutez des références </w:t>
      </w:r>
      <w:r w:rsidRPr="00A019FB">
        <w:rPr>
          <w:rFonts w:ascii="Times New Roman" w:eastAsia="Times New Roman" w:hAnsi="Times New Roman" w:cs="Times New Roman"/>
          <w:color w:val="0000FF"/>
          <w:sz w:val="24"/>
          <w:szCs w:val="24"/>
          <w:u w:val="single"/>
          <w:lang w:eastAsia="fr-FR"/>
        </w:rPr>
        <w:t>vérifiables</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Comment faire ?</w:t>
      </w:r>
      <w:r w:rsidRPr="00A019FB">
        <w:rPr>
          <w:rFonts w:ascii="Times New Roman" w:eastAsia="Times New Roman" w:hAnsi="Times New Roman" w:cs="Times New Roman"/>
          <w:sz w:val="24"/>
          <w:szCs w:val="24"/>
          <w:lang w:eastAsia="fr-FR"/>
        </w:rPr>
        <w:t xml:space="preserve">] ou le modèle </w:t>
      </w:r>
      <w:r w:rsidRPr="00A019FB">
        <w:rPr>
          <w:rFonts w:ascii="Times New Roman" w:eastAsia="Times New Roman" w:hAnsi="Times New Roman" w:cs="Times New Roman"/>
          <w:color w:val="0000FF"/>
          <w:sz w:val="24"/>
          <w:szCs w:val="24"/>
          <w:u w:val="single"/>
          <w:lang w:eastAsia="fr-FR"/>
        </w:rPr>
        <w:t>{{Référence nécessaire}}</w:t>
      </w:r>
      <w:r w:rsidRPr="00A019FB">
        <w:rPr>
          <w:rFonts w:ascii="Times New Roman" w:eastAsia="Times New Roman" w:hAnsi="Times New Roman" w:cs="Times New Roman"/>
          <w:sz w:val="24"/>
          <w:szCs w:val="24"/>
          <w:lang w:eastAsia="fr-FR"/>
        </w:rPr>
        <w:t xml:space="preserve"> sur les passages nécessitant une source.</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La « règle de 150 », aussi appelée « </w:t>
      </w:r>
      <w:r w:rsidRPr="00A019FB">
        <w:rPr>
          <w:rFonts w:ascii="Times New Roman" w:eastAsia="Times New Roman" w:hAnsi="Times New Roman" w:cs="Times New Roman"/>
          <w:color w:val="0000FF"/>
          <w:sz w:val="24"/>
          <w:szCs w:val="24"/>
          <w:u w:val="single"/>
          <w:lang w:eastAsia="fr-FR"/>
        </w:rPr>
        <w:t>nombre de Dunbar</w:t>
      </w:r>
      <w:r w:rsidRPr="00A019FB">
        <w:rPr>
          <w:rFonts w:ascii="Times New Roman" w:eastAsia="Times New Roman" w:hAnsi="Times New Roman" w:cs="Times New Roman"/>
          <w:sz w:val="24"/>
          <w:szCs w:val="24"/>
          <w:lang w:eastAsia="fr-FR"/>
        </w:rPr>
        <w:t xml:space="preserve"> », soutient que la taille d'un réseau social originel est </w:t>
      </w:r>
      <w:proofErr w:type="gramStart"/>
      <w:r w:rsidRPr="00A019FB">
        <w:rPr>
          <w:rFonts w:ascii="Times New Roman" w:eastAsia="Times New Roman" w:hAnsi="Times New Roman" w:cs="Times New Roman"/>
          <w:sz w:val="24"/>
          <w:szCs w:val="24"/>
          <w:lang w:eastAsia="fr-FR"/>
        </w:rPr>
        <w:t>limité</w:t>
      </w:r>
      <w:proofErr w:type="gramEnd"/>
      <w:r w:rsidRPr="00A019FB">
        <w:rPr>
          <w:rFonts w:ascii="Times New Roman" w:eastAsia="Times New Roman" w:hAnsi="Times New Roman" w:cs="Times New Roman"/>
          <w:sz w:val="24"/>
          <w:szCs w:val="24"/>
          <w:lang w:eastAsia="fr-FR"/>
        </w:rPr>
        <w:t xml:space="preserve"> à environ 150 membres. Cette règle résulte des études trans-culturelles en </w:t>
      </w:r>
      <w:r w:rsidRPr="00A019FB">
        <w:rPr>
          <w:rFonts w:ascii="Times New Roman" w:eastAsia="Times New Roman" w:hAnsi="Times New Roman" w:cs="Times New Roman"/>
          <w:color w:val="0000FF"/>
          <w:sz w:val="24"/>
          <w:szCs w:val="24"/>
          <w:u w:val="single"/>
          <w:lang w:eastAsia="fr-FR"/>
        </w:rPr>
        <w:t>sociologie</w:t>
      </w:r>
      <w:r w:rsidRPr="00A019FB">
        <w:rPr>
          <w:rFonts w:ascii="Times New Roman" w:eastAsia="Times New Roman" w:hAnsi="Times New Roman" w:cs="Times New Roman"/>
          <w:sz w:val="24"/>
          <w:szCs w:val="24"/>
          <w:lang w:eastAsia="fr-FR"/>
        </w:rPr>
        <w:t xml:space="preserve"> et plus spécifiquement en </w:t>
      </w:r>
      <w:r w:rsidRPr="00A019FB">
        <w:rPr>
          <w:rFonts w:ascii="Times New Roman" w:eastAsia="Times New Roman" w:hAnsi="Times New Roman" w:cs="Times New Roman"/>
          <w:color w:val="0000FF"/>
          <w:sz w:val="24"/>
          <w:szCs w:val="24"/>
          <w:u w:val="single"/>
          <w:lang w:eastAsia="fr-FR"/>
        </w:rPr>
        <w:t>anthropologie</w:t>
      </w:r>
      <w:r w:rsidRPr="00A019FB">
        <w:rPr>
          <w:rFonts w:ascii="Times New Roman" w:eastAsia="Times New Roman" w:hAnsi="Times New Roman" w:cs="Times New Roman"/>
          <w:sz w:val="24"/>
          <w:szCs w:val="24"/>
          <w:lang w:eastAsia="fr-FR"/>
        </w:rPr>
        <w:t xml:space="preserve"> sur la taille maximale d'un </w:t>
      </w:r>
      <w:r w:rsidRPr="00A019FB">
        <w:rPr>
          <w:rFonts w:ascii="Times New Roman" w:eastAsia="Times New Roman" w:hAnsi="Times New Roman" w:cs="Times New Roman"/>
          <w:color w:val="0000FF"/>
          <w:sz w:val="24"/>
          <w:szCs w:val="24"/>
          <w:u w:val="single"/>
          <w:lang w:eastAsia="fr-FR"/>
        </w:rPr>
        <w:t>village</w:t>
      </w:r>
      <w:r w:rsidRPr="00A019FB">
        <w:rPr>
          <w:rFonts w:ascii="Times New Roman" w:eastAsia="Times New Roman" w:hAnsi="Times New Roman" w:cs="Times New Roman"/>
          <w:sz w:val="24"/>
          <w:szCs w:val="24"/>
          <w:lang w:eastAsia="fr-FR"/>
        </w:rPr>
        <w:t xml:space="preserve"> (au sens plutôt entendu d'« </w:t>
      </w:r>
      <w:r w:rsidRPr="00A019FB">
        <w:rPr>
          <w:rFonts w:ascii="Times New Roman" w:eastAsia="Times New Roman" w:hAnsi="Times New Roman" w:cs="Times New Roman"/>
          <w:color w:val="0000FF"/>
          <w:sz w:val="24"/>
          <w:szCs w:val="24"/>
          <w:u w:val="single"/>
          <w:lang w:eastAsia="fr-FR"/>
        </w:rPr>
        <w:t>écovillage</w:t>
      </w:r>
      <w:r w:rsidRPr="00A019FB">
        <w:rPr>
          <w:rFonts w:ascii="Times New Roman" w:eastAsia="Times New Roman" w:hAnsi="Times New Roman" w:cs="Times New Roman"/>
          <w:sz w:val="24"/>
          <w:szCs w:val="24"/>
          <w:lang w:eastAsia="fr-FR"/>
        </w:rPr>
        <w:t xml:space="preserve"> »). La </w:t>
      </w:r>
      <w:r w:rsidRPr="00A019FB">
        <w:rPr>
          <w:rFonts w:ascii="Times New Roman" w:eastAsia="Times New Roman" w:hAnsi="Times New Roman" w:cs="Times New Roman"/>
          <w:color w:val="0000FF"/>
          <w:sz w:val="24"/>
          <w:szCs w:val="24"/>
          <w:u w:val="single"/>
          <w:lang w:eastAsia="fr-FR"/>
        </w:rPr>
        <w:t>psychologie évolutionniste</w:t>
      </w:r>
      <w:r w:rsidRPr="00A019FB">
        <w:rPr>
          <w:rFonts w:ascii="Times New Roman" w:eastAsia="Times New Roman" w:hAnsi="Times New Roman" w:cs="Times New Roman"/>
          <w:sz w:val="24"/>
          <w:szCs w:val="24"/>
          <w:lang w:eastAsia="fr-FR"/>
        </w:rPr>
        <w:t xml:space="preserve"> forme l'hypothèse que ce nombre soit dû à une certaine limite humaine à reconnaître les membres et à capter les faits émotionnels concernant tous les membres d'un </w:t>
      </w:r>
      <w:proofErr w:type="gramStart"/>
      <w:r w:rsidRPr="00A019FB">
        <w:rPr>
          <w:rFonts w:ascii="Times New Roman" w:eastAsia="Times New Roman" w:hAnsi="Times New Roman" w:cs="Times New Roman"/>
          <w:sz w:val="24"/>
          <w:szCs w:val="24"/>
          <w:lang w:eastAsia="fr-FR"/>
        </w:rPr>
        <w:t>groupe</w:t>
      </w:r>
      <w:r w:rsidRPr="00A019FB">
        <w:rPr>
          <w:rFonts w:ascii="Times New Roman" w:eastAsia="Times New Roman" w:hAnsi="Times New Roman" w:cs="Times New Roman"/>
          <w:color w:val="0000FF"/>
          <w:sz w:val="24"/>
          <w:szCs w:val="24"/>
          <w:u w:val="single"/>
          <w:vertAlign w:val="superscript"/>
          <w:lang w:eastAsia="fr-FR"/>
        </w:rPr>
        <w:t>[</w:t>
      </w:r>
      <w:proofErr w:type="gramEnd"/>
      <w:r w:rsidRPr="00A019FB">
        <w:rPr>
          <w:rFonts w:ascii="Times New Roman" w:eastAsia="Times New Roman" w:hAnsi="Times New Roman" w:cs="Times New Roman"/>
          <w:color w:val="0000FF"/>
          <w:sz w:val="24"/>
          <w:szCs w:val="24"/>
          <w:u w:val="single"/>
          <w:vertAlign w:val="superscript"/>
          <w:lang w:eastAsia="fr-FR"/>
        </w:rPr>
        <w:t>réf. souhaitée]</w:t>
      </w:r>
      <w:r w:rsidRPr="00A019FB">
        <w:rPr>
          <w:rFonts w:ascii="Times New Roman" w:eastAsia="Times New Roman" w:hAnsi="Times New Roman" w:cs="Times New Roman"/>
          <w:sz w:val="24"/>
          <w:szCs w:val="24"/>
          <w:lang w:eastAsia="fr-FR"/>
        </w:rPr>
        <w:t xml:space="preserve">. Des </w:t>
      </w:r>
      <w:r w:rsidRPr="00A019FB">
        <w:rPr>
          <w:rFonts w:ascii="Times New Roman" w:eastAsia="Times New Roman" w:hAnsi="Times New Roman" w:cs="Times New Roman"/>
          <w:color w:val="0000FF"/>
          <w:sz w:val="24"/>
          <w:szCs w:val="24"/>
          <w:u w:val="single"/>
          <w:lang w:eastAsia="fr-FR"/>
        </w:rPr>
        <w:t>économistes</w:t>
      </w:r>
      <w:r w:rsidRPr="00A019FB">
        <w:rPr>
          <w:rFonts w:ascii="Times New Roman" w:eastAsia="Times New Roman" w:hAnsi="Times New Roman" w:cs="Times New Roman"/>
          <w:sz w:val="24"/>
          <w:szCs w:val="24"/>
          <w:lang w:eastAsia="fr-FR"/>
        </w:rPr>
        <w:t xml:space="preserve"> construisent une autre explication en supposant l'existence universelle d'individus qui tirent avantage de la vie en </w:t>
      </w:r>
      <w:r w:rsidRPr="00A019FB">
        <w:rPr>
          <w:rFonts w:ascii="Times New Roman" w:eastAsia="Times New Roman" w:hAnsi="Times New Roman" w:cs="Times New Roman"/>
          <w:color w:val="0000FF"/>
          <w:sz w:val="24"/>
          <w:szCs w:val="24"/>
          <w:u w:val="single"/>
          <w:lang w:eastAsia="fr-FR"/>
        </w:rPr>
        <w:t>communauté</w:t>
      </w:r>
      <w:r w:rsidRPr="00A019FB">
        <w:rPr>
          <w:rFonts w:ascii="Times New Roman" w:eastAsia="Times New Roman" w:hAnsi="Times New Roman" w:cs="Times New Roman"/>
          <w:sz w:val="24"/>
          <w:szCs w:val="24"/>
          <w:lang w:eastAsia="fr-FR"/>
        </w:rPr>
        <w:t xml:space="preserve"> sans contribuer eux-mêmes à ses dépenses communes. Il leur semble plus difficile de déceler ces </w:t>
      </w:r>
      <w:r w:rsidRPr="00A019FB">
        <w:rPr>
          <w:rFonts w:ascii="Times New Roman" w:eastAsia="Times New Roman" w:hAnsi="Times New Roman" w:cs="Times New Roman"/>
          <w:i/>
          <w:iCs/>
          <w:color w:val="0000FF"/>
          <w:sz w:val="24"/>
          <w:szCs w:val="24"/>
          <w:u w:val="single"/>
          <w:lang w:eastAsia="fr-FR"/>
        </w:rPr>
        <w:t>passagers clandestins</w:t>
      </w:r>
      <w:r w:rsidRPr="00A019FB">
        <w:rPr>
          <w:rFonts w:ascii="Times New Roman" w:eastAsia="Times New Roman" w:hAnsi="Times New Roman" w:cs="Times New Roman"/>
          <w:sz w:val="24"/>
          <w:szCs w:val="24"/>
          <w:lang w:eastAsia="fr-FR"/>
        </w:rPr>
        <w:t xml:space="preserve"> ou </w:t>
      </w:r>
      <w:r w:rsidRPr="00A019FB">
        <w:rPr>
          <w:rFonts w:ascii="Times New Roman" w:eastAsia="Times New Roman" w:hAnsi="Times New Roman" w:cs="Times New Roman"/>
          <w:i/>
          <w:iCs/>
          <w:sz w:val="24"/>
          <w:szCs w:val="24"/>
          <w:lang w:eastAsia="fr-FR"/>
        </w:rPr>
        <w:t>resquilleurs</w:t>
      </w:r>
      <w:r w:rsidRPr="00A019FB">
        <w:rPr>
          <w:rFonts w:ascii="Times New Roman" w:eastAsia="Times New Roman" w:hAnsi="Times New Roman" w:cs="Times New Roman"/>
          <w:sz w:val="24"/>
          <w:szCs w:val="24"/>
          <w:lang w:eastAsia="fr-FR"/>
        </w:rPr>
        <w:t xml:space="preserve"> ((en) « freeriders »), dans un grand </w:t>
      </w:r>
      <w:proofErr w:type="gramStart"/>
      <w:r w:rsidRPr="00A019FB">
        <w:rPr>
          <w:rFonts w:ascii="Times New Roman" w:eastAsia="Times New Roman" w:hAnsi="Times New Roman" w:cs="Times New Roman"/>
          <w:sz w:val="24"/>
          <w:szCs w:val="24"/>
          <w:lang w:eastAsia="fr-FR"/>
        </w:rPr>
        <w:t>groupe</w:t>
      </w:r>
      <w:r w:rsidRPr="00A019FB">
        <w:rPr>
          <w:rFonts w:ascii="Times New Roman" w:eastAsia="Times New Roman" w:hAnsi="Times New Roman" w:cs="Times New Roman"/>
          <w:color w:val="0000FF"/>
          <w:sz w:val="24"/>
          <w:szCs w:val="24"/>
          <w:u w:val="single"/>
          <w:vertAlign w:val="superscript"/>
          <w:lang w:eastAsia="fr-FR"/>
        </w:rPr>
        <w:t>[</w:t>
      </w:r>
      <w:proofErr w:type="gramEnd"/>
      <w:r w:rsidRPr="00A019FB">
        <w:rPr>
          <w:rFonts w:ascii="Times New Roman" w:eastAsia="Times New Roman" w:hAnsi="Times New Roman" w:cs="Times New Roman"/>
          <w:color w:val="0000FF"/>
          <w:sz w:val="24"/>
          <w:szCs w:val="24"/>
          <w:u w:val="single"/>
          <w:vertAlign w:val="superscript"/>
          <w:lang w:eastAsia="fr-FR"/>
        </w:rPr>
        <w:t>réf. souhaitée]</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b/>
          <w:bCs/>
          <w:sz w:val="27"/>
          <w:szCs w:val="27"/>
          <w:lang w:eastAsia="fr-FR"/>
        </w:rPr>
      </w:pPr>
      <w:r w:rsidRPr="00A019FB">
        <w:rPr>
          <w:rFonts w:ascii="Times New Roman" w:eastAsia="Times New Roman" w:hAnsi="Times New Roman" w:cs="Times New Roman"/>
          <w:b/>
          <w:bCs/>
          <w:sz w:val="27"/>
          <w:szCs w:val="27"/>
          <w:lang w:eastAsia="fr-FR"/>
        </w:rPr>
        <w:t>Degrés de séparation</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Cette section </w:t>
      </w:r>
      <w:r w:rsidRPr="00A019FB">
        <w:rPr>
          <w:rFonts w:ascii="Times New Roman" w:eastAsia="Times New Roman" w:hAnsi="Times New Roman" w:cs="Times New Roman"/>
          <w:b/>
          <w:bCs/>
          <w:color w:val="0000FF"/>
          <w:sz w:val="24"/>
          <w:szCs w:val="24"/>
          <w:u w:val="single"/>
          <w:lang w:eastAsia="fr-FR"/>
        </w:rPr>
        <w:t>ne cite pas suffisamment ses sources</w:t>
      </w:r>
      <w:r w:rsidRPr="00A019FB">
        <w:rPr>
          <w:rFonts w:ascii="Times New Roman" w:eastAsia="Times New Roman" w:hAnsi="Times New Roman" w:cs="Times New Roman"/>
          <w:sz w:val="20"/>
          <w:szCs w:val="20"/>
          <w:lang w:eastAsia="fr-FR"/>
        </w:rPr>
        <w:t> (janvier 2011)</w:t>
      </w:r>
      <w:r w:rsidRPr="00A019FB">
        <w:rPr>
          <w:rFonts w:ascii="Times New Roman" w:eastAsia="Times New Roman" w:hAnsi="Times New Roman" w:cs="Times New Roman"/>
          <w:sz w:val="24"/>
          <w:szCs w:val="24"/>
          <w:lang w:eastAsia="fr-FR"/>
        </w:rPr>
        <w:t xml:space="preserve">. Pour l'améliorer, ajoutez des références </w:t>
      </w:r>
      <w:r w:rsidRPr="00A019FB">
        <w:rPr>
          <w:rFonts w:ascii="Times New Roman" w:eastAsia="Times New Roman" w:hAnsi="Times New Roman" w:cs="Times New Roman"/>
          <w:color w:val="0000FF"/>
          <w:sz w:val="24"/>
          <w:szCs w:val="24"/>
          <w:u w:val="single"/>
          <w:lang w:eastAsia="fr-FR"/>
        </w:rPr>
        <w:t>vérifiables</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Comment faire ?</w:t>
      </w:r>
      <w:r w:rsidRPr="00A019FB">
        <w:rPr>
          <w:rFonts w:ascii="Times New Roman" w:eastAsia="Times New Roman" w:hAnsi="Times New Roman" w:cs="Times New Roman"/>
          <w:sz w:val="24"/>
          <w:szCs w:val="24"/>
          <w:lang w:eastAsia="fr-FR"/>
        </w:rPr>
        <w:t xml:space="preserve">] ou le modèle </w:t>
      </w:r>
      <w:r w:rsidRPr="00A019FB">
        <w:rPr>
          <w:rFonts w:ascii="Times New Roman" w:eastAsia="Times New Roman" w:hAnsi="Times New Roman" w:cs="Times New Roman"/>
          <w:color w:val="0000FF"/>
          <w:sz w:val="24"/>
          <w:szCs w:val="24"/>
          <w:u w:val="single"/>
          <w:lang w:eastAsia="fr-FR"/>
        </w:rPr>
        <w:t>{{Référence nécessaire}}</w:t>
      </w:r>
      <w:r w:rsidRPr="00A019FB">
        <w:rPr>
          <w:rFonts w:ascii="Times New Roman" w:eastAsia="Times New Roman" w:hAnsi="Times New Roman" w:cs="Times New Roman"/>
          <w:sz w:val="24"/>
          <w:szCs w:val="24"/>
          <w:lang w:eastAsia="fr-FR"/>
        </w:rPr>
        <w:t xml:space="preserve"> sur les passages nécessitant une source.</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noProof/>
          <w:color w:val="0000FF"/>
          <w:sz w:val="24"/>
          <w:szCs w:val="24"/>
          <w:lang w:eastAsia="fr-FR"/>
        </w:rPr>
        <w:drawing>
          <wp:inline distT="0" distB="0" distL="0" distR="0">
            <wp:extent cx="2095500" cy="1571625"/>
            <wp:effectExtent l="0" t="0" r="0" b="9525"/>
            <wp:docPr id="1" name="Image 1" descr="https://upload.wikimedia.org/wikipedia/commons/thumb/4/4a/Six_degrees_of_separation.svg/220px-Six_degrees_of_separation.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a/Six_degrees_of_separation.svg/220px-Six_degrees_of_separation.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color w:val="0000FF"/>
          <w:sz w:val="24"/>
          <w:szCs w:val="24"/>
          <w:u w:val="single"/>
          <w:lang w:eastAsia="fr-FR"/>
        </w:rPr>
        <w:t>Visualisation</w:t>
      </w:r>
      <w:r w:rsidRPr="00A019FB">
        <w:rPr>
          <w:rFonts w:ascii="Times New Roman" w:eastAsia="Times New Roman" w:hAnsi="Times New Roman" w:cs="Times New Roman"/>
          <w:sz w:val="24"/>
          <w:szCs w:val="24"/>
          <w:lang w:eastAsia="fr-FR"/>
        </w:rPr>
        <w:t xml:space="preserve"> « graphique » du principe des </w:t>
      </w:r>
      <w:r w:rsidRPr="00A019FB">
        <w:rPr>
          <w:rFonts w:ascii="Times New Roman" w:eastAsia="Times New Roman" w:hAnsi="Times New Roman" w:cs="Times New Roman"/>
          <w:color w:val="0000FF"/>
          <w:sz w:val="24"/>
          <w:szCs w:val="24"/>
          <w:u w:val="single"/>
          <w:lang w:eastAsia="fr-FR"/>
        </w:rPr>
        <w:t>six degrés de séparation</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Article détaillé : </w:t>
      </w:r>
      <w:r w:rsidRPr="00A019FB">
        <w:rPr>
          <w:rFonts w:ascii="Times New Roman" w:eastAsia="Times New Roman" w:hAnsi="Times New Roman" w:cs="Times New Roman"/>
          <w:color w:val="0000FF"/>
          <w:sz w:val="24"/>
          <w:szCs w:val="24"/>
          <w:u w:val="single"/>
          <w:lang w:eastAsia="fr-FR"/>
        </w:rPr>
        <w:t>Six degrés de séparation</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color w:val="0000FF"/>
          <w:sz w:val="24"/>
          <w:szCs w:val="24"/>
          <w:u w:val="single"/>
          <w:lang w:eastAsia="fr-FR"/>
        </w:rPr>
        <w:t>L'effet du petit monde</w:t>
      </w:r>
      <w:r w:rsidRPr="00A019FB">
        <w:rPr>
          <w:rFonts w:ascii="Times New Roman" w:eastAsia="Times New Roman" w:hAnsi="Times New Roman" w:cs="Times New Roman"/>
          <w:sz w:val="24"/>
          <w:szCs w:val="24"/>
          <w:lang w:eastAsia="fr-FR"/>
        </w:rPr>
        <w:t xml:space="preserve"> est l'hypothèse que la longueur de la chaîne des connaissances sociales requise pour lier une personne arbitrairement choisie à n'importe quelle autre sur Terre est généralement courte. Le concept a engendré l'expression célèbre des « </w:t>
      </w:r>
      <w:r w:rsidRPr="00A019FB">
        <w:rPr>
          <w:rFonts w:ascii="Times New Roman" w:eastAsia="Times New Roman" w:hAnsi="Times New Roman" w:cs="Times New Roman"/>
          <w:color w:val="0000FF"/>
          <w:sz w:val="24"/>
          <w:szCs w:val="24"/>
          <w:u w:val="single"/>
          <w:lang w:eastAsia="fr-FR"/>
        </w:rPr>
        <w:t>six degrés de séparation</w:t>
      </w:r>
      <w:r w:rsidRPr="00A019FB">
        <w:rPr>
          <w:rFonts w:ascii="Times New Roman" w:eastAsia="Times New Roman" w:hAnsi="Times New Roman" w:cs="Times New Roman"/>
          <w:sz w:val="24"/>
          <w:szCs w:val="24"/>
          <w:lang w:eastAsia="fr-FR"/>
        </w:rPr>
        <w:t xml:space="preserve"> » après l'expérience du petit monde de </w:t>
      </w:r>
      <w:r w:rsidRPr="00A019FB">
        <w:rPr>
          <w:rFonts w:ascii="Times New Roman" w:eastAsia="Times New Roman" w:hAnsi="Times New Roman" w:cs="Times New Roman"/>
          <w:color w:val="0000FF"/>
          <w:sz w:val="24"/>
          <w:szCs w:val="24"/>
          <w:u w:val="single"/>
          <w:lang w:eastAsia="fr-FR"/>
        </w:rPr>
        <w:t>1967</w:t>
      </w:r>
      <w:r w:rsidRPr="00A019FB">
        <w:rPr>
          <w:rFonts w:ascii="Times New Roman" w:eastAsia="Times New Roman" w:hAnsi="Times New Roman" w:cs="Times New Roman"/>
          <w:sz w:val="24"/>
          <w:szCs w:val="24"/>
          <w:lang w:eastAsia="fr-FR"/>
        </w:rPr>
        <w:t xml:space="preserve">, réalisée par le </w:t>
      </w:r>
      <w:r w:rsidRPr="00A019FB">
        <w:rPr>
          <w:rFonts w:ascii="Times New Roman" w:eastAsia="Times New Roman" w:hAnsi="Times New Roman" w:cs="Times New Roman"/>
          <w:color w:val="0000FF"/>
          <w:sz w:val="24"/>
          <w:szCs w:val="24"/>
          <w:u w:val="single"/>
          <w:lang w:eastAsia="fr-FR"/>
        </w:rPr>
        <w:t>psychologue</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Stanley Milgram</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vertAlign w:val="superscript"/>
          <w:lang w:eastAsia="fr-FR"/>
        </w:rPr>
        <w:t>[réf. souhaitée]</w:t>
      </w:r>
      <w:r w:rsidRPr="00A019FB">
        <w:rPr>
          <w:rFonts w:ascii="Times New Roman" w:eastAsia="Times New Roman" w:hAnsi="Times New Roman" w:cs="Times New Roman"/>
          <w:sz w:val="24"/>
          <w:szCs w:val="24"/>
          <w:lang w:eastAsia="fr-FR"/>
        </w:rPr>
        <w:t xml:space="preserve">. Dans cette expérience, il a mis en évidence des chaînes très courtes reliant deux citoyens aléatoirement choisis aux </w:t>
      </w:r>
      <w:r w:rsidRPr="00A019FB">
        <w:rPr>
          <w:rFonts w:ascii="Times New Roman" w:eastAsia="Times New Roman" w:hAnsi="Times New Roman" w:cs="Times New Roman"/>
          <w:color w:val="0000FF"/>
          <w:sz w:val="24"/>
          <w:szCs w:val="24"/>
          <w:u w:val="single"/>
          <w:lang w:eastAsia="fr-FR"/>
        </w:rPr>
        <w:t>États-Unis</w:t>
      </w:r>
      <w:r w:rsidRPr="00A019FB">
        <w:rPr>
          <w:rFonts w:ascii="Times New Roman" w:eastAsia="Times New Roman" w:hAnsi="Times New Roman" w:cs="Times New Roman"/>
          <w:sz w:val="24"/>
          <w:szCs w:val="24"/>
          <w:lang w:eastAsia="fr-FR"/>
        </w:rPr>
        <w:t xml:space="preserve"> (les chaînes effectivement obtenues, au nombre de quelques dizaines, avaient une longueur moyenne de six personnes, d'où l'expression qui en a découlé). Des expériences contemporaines via l'internet continuent d'explorer ce </w:t>
      </w:r>
      <w:proofErr w:type="gramStart"/>
      <w:r w:rsidRPr="00A019FB">
        <w:rPr>
          <w:rFonts w:ascii="Times New Roman" w:eastAsia="Times New Roman" w:hAnsi="Times New Roman" w:cs="Times New Roman"/>
          <w:sz w:val="24"/>
          <w:szCs w:val="24"/>
          <w:lang w:eastAsia="fr-FR"/>
        </w:rPr>
        <w:t>phénomène</w:t>
      </w:r>
      <w:r w:rsidRPr="00A019FB">
        <w:rPr>
          <w:rFonts w:ascii="Times New Roman" w:eastAsia="Times New Roman" w:hAnsi="Times New Roman" w:cs="Times New Roman"/>
          <w:color w:val="0000FF"/>
          <w:sz w:val="24"/>
          <w:szCs w:val="24"/>
          <w:u w:val="single"/>
          <w:vertAlign w:val="superscript"/>
          <w:lang w:eastAsia="fr-FR"/>
        </w:rPr>
        <w:t>[</w:t>
      </w:r>
      <w:proofErr w:type="gramEnd"/>
      <w:r w:rsidRPr="00A019FB">
        <w:rPr>
          <w:rFonts w:ascii="Times New Roman" w:eastAsia="Times New Roman" w:hAnsi="Times New Roman" w:cs="Times New Roman"/>
          <w:color w:val="0000FF"/>
          <w:sz w:val="24"/>
          <w:szCs w:val="24"/>
          <w:u w:val="single"/>
          <w:vertAlign w:val="superscript"/>
          <w:lang w:eastAsia="fr-FR"/>
        </w:rPr>
        <w:t>réf. souhaitée]</w:t>
      </w:r>
      <w:r w:rsidRPr="00A019FB">
        <w:rPr>
          <w:rFonts w:ascii="Times New Roman" w:eastAsia="Times New Roman" w:hAnsi="Times New Roman" w:cs="Times New Roman"/>
          <w:sz w:val="24"/>
          <w:szCs w:val="24"/>
          <w:lang w:eastAsia="fr-FR"/>
        </w:rPr>
        <w:t xml:space="preserve">. Le 22 novembre 2011, Facebook publie notamment une </w:t>
      </w:r>
      <w:r w:rsidRPr="00A019FB">
        <w:rPr>
          <w:rFonts w:ascii="Times New Roman" w:eastAsia="Times New Roman" w:hAnsi="Times New Roman" w:cs="Times New Roman"/>
          <w:sz w:val="24"/>
          <w:szCs w:val="24"/>
          <w:lang w:eastAsia="fr-FR"/>
        </w:rPr>
        <w:lastRenderedPageBreak/>
        <w:t>analyse de son anatomie et indique qu'il y a en moyenne cinq degrés de séparation entre ses membres (quatre, si l'on se réfère uniquement aux États-Unis</w:t>
      </w:r>
      <w:proofErr w:type="gramStart"/>
      <w:r w:rsidRPr="00A019FB">
        <w:rPr>
          <w:rFonts w:ascii="Times New Roman" w:eastAsia="Times New Roman" w:hAnsi="Times New Roman" w:cs="Times New Roman"/>
          <w:sz w:val="24"/>
          <w:szCs w:val="24"/>
          <w:lang w:eastAsia="fr-FR"/>
        </w:rPr>
        <w:t>)</w:t>
      </w:r>
      <w:r w:rsidRPr="00A019FB">
        <w:rPr>
          <w:rFonts w:ascii="Times New Roman" w:eastAsia="Times New Roman" w:hAnsi="Times New Roman" w:cs="Times New Roman"/>
          <w:color w:val="0000FF"/>
          <w:sz w:val="24"/>
          <w:szCs w:val="24"/>
          <w:u w:val="single"/>
          <w:vertAlign w:val="superscript"/>
          <w:lang w:eastAsia="fr-FR"/>
        </w:rPr>
        <w:t>3</w:t>
      </w:r>
      <w:proofErr w:type="gramEnd"/>
      <w:r w:rsidRPr="00A019FB">
        <w:rPr>
          <w:rFonts w:ascii="Times New Roman" w:eastAsia="Times New Roman" w:hAnsi="Times New Roman" w:cs="Times New Roman"/>
          <w:sz w:val="24"/>
          <w:szCs w:val="24"/>
          <w:lang w:eastAsia="fr-FR"/>
        </w:rPr>
        <w:t xml:space="preserve">. Ces expériences confirment qu'un petit nombre d'intermédiaires sont suffisants en moyenne pour connecter n'importe quelle personne à une autre par </w:t>
      </w:r>
      <w:proofErr w:type="gramStart"/>
      <w:r w:rsidRPr="00A019FB">
        <w:rPr>
          <w:rFonts w:ascii="Times New Roman" w:eastAsia="Times New Roman" w:hAnsi="Times New Roman" w:cs="Times New Roman"/>
          <w:sz w:val="24"/>
          <w:szCs w:val="24"/>
          <w:lang w:eastAsia="fr-FR"/>
        </w:rPr>
        <w:t>Internet</w:t>
      </w:r>
      <w:r w:rsidRPr="00A019FB">
        <w:rPr>
          <w:rFonts w:ascii="Times New Roman" w:eastAsia="Times New Roman" w:hAnsi="Times New Roman" w:cs="Times New Roman"/>
          <w:color w:val="0000FF"/>
          <w:sz w:val="24"/>
          <w:szCs w:val="24"/>
          <w:u w:val="single"/>
          <w:vertAlign w:val="superscript"/>
          <w:lang w:eastAsia="fr-FR"/>
        </w:rPr>
        <w:t>[</w:t>
      </w:r>
      <w:proofErr w:type="gramEnd"/>
      <w:r w:rsidRPr="00A019FB">
        <w:rPr>
          <w:rFonts w:ascii="Times New Roman" w:eastAsia="Times New Roman" w:hAnsi="Times New Roman" w:cs="Times New Roman"/>
          <w:color w:val="0000FF"/>
          <w:sz w:val="24"/>
          <w:szCs w:val="24"/>
          <w:u w:val="single"/>
          <w:vertAlign w:val="superscript"/>
          <w:lang w:eastAsia="fr-FR"/>
        </w:rPr>
        <w:t>réf. nécessaire]</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b/>
          <w:bCs/>
          <w:sz w:val="36"/>
          <w:szCs w:val="36"/>
          <w:lang w:eastAsia="fr-FR"/>
        </w:rPr>
      </w:pPr>
      <w:r w:rsidRPr="00A019FB">
        <w:rPr>
          <w:rFonts w:ascii="Times New Roman" w:eastAsia="Times New Roman" w:hAnsi="Times New Roman" w:cs="Times New Roman"/>
          <w:b/>
          <w:bCs/>
          <w:sz w:val="36"/>
          <w:szCs w:val="36"/>
          <w:lang w:eastAsia="fr-FR"/>
        </w:rPr>
        <w:t>Réseaux sociaux sur Internet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Cette section doit être </w:t>
      </w:r>
      <w:r w:rsidRPr="00A019FB">
        <w:rPr>
          <w:rFonts w:ascii="Times New Roman" w:eastAsia="Times New Roman" w:hAnsi="Times New Roman" w:cs="Times New Roman"/>
          <w:b/>
          <w:bCs/>
          <w:color w:val="0000FF"/>
          <w:sz w:val="24"/>
          <w:szCs w:val="24"/>
          <w:u w:val="single"/>
          <w:lang w:eastAsia="fr-FR"/>
        </w:rPr>
        <w:t>recyclée</w:t>
      </w:r>
      <w:r w:rsidRPr="00A019FB">
        <w:rPr>
          <w:rFonts w:ascii="Times New Roman" w:eastAsia="Times New Roman" w:hAnsi="Times New Roman" w:cs="Times New Roman"/>
          <w:sz w:val="24"/>
          <w:szCs w:val="24"/>
          <w:lang w:eastAsia="fr-FR"/>
        </w:rPr>
        <w:t xml:space="preserve">. Une réorganisation et une clarification du contenu sont nécessaires. Discutez des points à améliorer en </w:t>
      </w:r>
      <w:r w:rsidRPr="00A019FB">
        <w:rPr>
          <w:rFonts w:ascii="Times New Roman" w:eastAsia="Times New Roman" w:hAnsi="Times New Roman" w:cs="Times New Roman"/>
          <w:color w:val="0000FF"/>
          <w:sz w:val="24"/>
          <w:szCs w:val="24"/>
          <w:u w:val="single"/>
          <w:lang w:eastAsia="fr-FR"/>
        </w:rPr>
        <w:t>page de discussion</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Article détaillé : </w:t>
      </w:r>
      <w:r w:rsidRPr="00A019FB">
        <w:rPr>
          <w:rFonts w:ascii="Times New Roman" w:eastAsia="Times New Roman" w:hAnsi="Times New Roman" w:cs="Times New Roman"/>
          <w:color w:val="0000FF"/>
          <w:sz w:val="24"/>
          <w:szCs w:val="24"/>
          <w:u w:val="single"/>
          <w:lang w:eastAsia="fr-FR"/>
        </w:rPr>
        <w:t>Réseautage social</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Certains « réseaux sociaux » sur Internet regroupent des amis de la vie réelle. D'autres aident à se créer un cercle d'amis, à trouver des partenaires commerciaux, un emploi ou autres. Il s'agit de services de </w:t>
      </w:r>
      <w:r w:rsidRPr="00A019FB">
        <w:rPr>
          <w:rFonts w:ascii="Times New Roman" w:eastAsia="Times New Roman" w:hAnsi="Times New Roman" w:cs="Times New Roman"/>
          <w:color w:val="0000FF"/>
          <w:sz w:val="24"/>
          <w:szCs w:val="24"/>
          <w:u w:val="single"/>
          <w:lang w:eastAsia="fr-FR"/>
        </w:rPr>
        <w:t>réseautage social</w:t>
      </w:r>
      <w:r w:rsidRPr="00A019FB">
        <w:rPr>
          <w:rFonts w:ascii="Times New Roman" w:eastAsia="Times New Roman" w:hAnsi="Times New Roman" w:cs="Times New Roman"/>
          <w:sz w:val="24"/>
          <w:szCs w:val="24"/>
          <w:lang w:eastAsia="fr-FR"/>
        </w:rPr>
        <w:t xml:space="preserve">, comme </w:t>
      </w:r>
      <w:r w:rsidRPr="00A019FB">
        <w:rPr>
          <w:rFonts w:ascii="Times New Roman" w:eastAsia="Times New Roman" w:hAnsi="Times New Roman" w:cs="Times New Roman"/>
          <w:color w:val="0000FF"/>
          <w:sz w:val="24"/>
          <w:szCs w:val="24"/>
          <w:u w:val="single"/>
          <w:lang w:eastAsia="fr-FR"/>
        </w:rPr>
        <w:t>MySpace</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Facebook</w:t>
      </w:r>
      <w:r w:rsidRPr="00A019FB">
        <w:rPr>
          <w:rFonts w:ascii="Times New Roman" w:eastAsia="Times New Roman" w:hAnsi="Times New Roman" w:cs="Times New Roman"/>
          <w:sz w:val="24"/>
          <w:szCs w:val="24"/>
          <w:lang w:eastAsia="fr-FR"/>
        </w:rPr>
        <w:t xml:space="preserve">, SoundMeet.net, </w:t>
      </w:r>
      <w:r w:rsidRPr="00A019FB">
        <w:rPr>
          <w:rFonts w:ascii="Times New Roman" w:eastAsia="Times New Roman" w:hAnsi="Times New Roman" w:cs="Times New Roman"/>
          <w:color w:val="0000FF"/>
          <w:sz w:val="24"/>
          <w:szCs w:val="24"/>
          <w:u w:val="single"/>
          <w:lang w:eastAsia="fr-FR"/>
        </w:rPr>
        <w:t>Twitter</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Identi.ca</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Mupiz</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Viadeo</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Instagram</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LinkedIn</w:t>
      </w:r>
      <w:r w:rsidRPr="00A019FB">
        <w:rPr>
          <w:rFonts w:ascii="Times New Roman" w:eastAsia="Times New Roman" w:hAnsi="Times New Roman" w:cs="Times New Roman"/>
          <w:sz w:val="24"/>
          <w:szCs w:val="24"/>
          <w:lang w:eastAsia="fr-FR"/>
        </w:rPr>
        <w:t xml:space="preserve">, The_Changebook, Blupps, Weebluzz ou </w:t>
      </w:r>
      <w:r w:rsidRPr="00A019FB">
        <w:rPr>
          <w:rFonts w:ascii="Times New Roman" w:eastAsia="Times New Roman" w:hAnsi="Times New Roman" w:cs="Times New Roman"/>
          <w:color w:val="0000FF"/>
          <w:sz w:val="24"/>
          <w:szCs w:val="24"/>
          <w:u w:val="single"/>
          <w:lang w:eastAsia="fr-FR"/>
        </w:rPr>
        <w:t>Pheed</w:t>
      </w:r>
      <w:r w:rsidRPr="00A019FB">
        <w:rPr>
          <w:rFonts w:ascii="Times New Roman" w:eastAsia="Times New Roman" w:hAnsi="Times New Roman" w:cs="Times New Roman"/>
          <w:sz w:val="24"/>
          <w:szCs w:val="24"/>
          <w:lang w:eastAsia="fr-FR"/>
        </w:rPr>
        <w:t>.</w:t>
      </w:r>
    </w:p>
    <w:p w:rsidR="00A019FB" w:rsidRDefault="00A019FB" w:rsidP="00A019FB">
      <w:pPr>
        <w:rPr>
          <w:rFonts w:ascii="Times New Roman" w:eastAsia="Times New Roman" w:hAnsi="Times New Roman" w:cs="Times New Roman"/>
          <w:sz w:val="24"/>
          <w:szCs w:val="24"/>
          <w:lang w:eastAsia="fr-FR"/>
        </w:rPr>
      </w:pPr>
    </w:p>
    <w:p w:rsidR="00A019FB" w:rsidRDefault="00A019FB" w:rsidP="00A019FB">
      <w:pPr>
        <w:rPr>
          <w:rFonts w:ascii="Times New Roman" w:eastAsia="Times New Roman" w:hAnsi="Times New Roman" w:cs="Times New Roman"/>
          <w:sz w:val="24"/>
          <w:szCs w:val="24"/>
          <w:lang w:eastAsia="fr-FR"/>
        </w:rPr>
      </w:pPr>
      <w:r>
        <w:rPr>
          <w:noProof/>
          <w:lang w:eastAsia="fr-FR"/>
        </w:rPr>
        <w:drawing>
          <wp:inline distT="0" distB="0" distL="0" distR="0">
            <wp:extent cx="1724025" cy="1147260"/>
            <wp:effectExtent l="0" t="0" r="0" b="0"/>
            <wp:docPr id="8" name="Image 8" descr="Résultat de recherche d'images pour &quot;reseaux sociau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e recherche d'images pour &quot;reseaux sociaux&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4436" cy="1154188"/>
                    </a:xfrm>
                    <a:prstGeom prst="rect">
                      <a:avLst/>
                    </a:prstGeom>
                    <a:noFill/>
                    <a:ln>
                      <a:noFill/>
                    </a:ln>
                  </pic:spPr>
                </pic:pic>
              </a:graphicData>
            </a:graphic>
          </wp:inline>
        </w:drawing>
      </w:r>
    </w:p>
    <w:p w:rsidR="00A019FB" w:rsidRDefault="00A019FB" w:rsidP="00A019F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Eventail de réseaux sociaux internationaux</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D'autres réseaux sociaux se concentrent sur la découverte et le partage de contenu, tel que </w:t>
      </w:r>
      <w:r w:rsidRPr="00A019FB">
        <w:rPr>
          <w:rFonts w:ascii="Times New Roman" w:eastAsia="Times New Roman" w:hAnsi="Times New Roman" w:cs="Times New Roman"/>
          <w:color w:val="0000FF"/>
          <w:sz w:val="24"/>
          <w:szCs w:val="24"/>
          <w:u w:val="single"/>
          <w:lang w:eastAsia="fr-FR"/>
        </w:rPr>
        <w:t>StumbleUpon</w:t>
      </w:r>
      <w:r w:rsidRPr="00A019FB">
        <w:rPr>
          <w:rFonts w:ascii="Times New Roman" w:eastAsia="Times New Roman" w:hAnsi="Times New Roman" w:cs="Times New Roman"/>
          <w:sz w:val="24"/>
          <w:szCs w:val="24"/>
          <w:lang w:eastAsia="fr-FR"/>
        </w:rPr>
        <w:t xml:space="preserve"> ou </w:t>
      </w:r>
      <w:r w:rsidRPr="00A019FB">
        <w:rPr>
          <w:rFonts w:ascii="Times New Roman" w:eastAsia="Times New Roman" w:hAnsi="Times New Roman" w:cs="Times New Roman"/>
          <w:color w:val="0000FF"/>
          <w:sz w:val="24"/>
          <w:szCs w:val="24"/>
          <w:u w:val="single"/>
          <w:lang w:eastAsia="fr-FR"/>
        </w:rPr>
        <w:t>Reddit</w:t>
      </w:r>
      <w:r w:rsidRPr="00A019FB">
        <w:rPr>
          <w:rFonts w:ascii="Times New Roman" w:eastAsia="Times New Roman" w:hAnsi="Times New Roman" w:cs="Times New Roman"/>
          <w:sz w:val="24"/>
          <w:szCs w:val="24"/>
          <w:lang w:eastAsia="fr-FR"/>
        </w:rPr>
        <w:t xml:space="preserve"> pour les pages web, </w:t>
      </w:r>
      <w:r w:rsidRPr="00A019FB">
        <w:rPr>
          <w:rFonts w:ascii="Times New Roman" w:eastAsia="Times New Roman" w:hAnsi="Times New Roman" w:cs="Times New Roman"/>
          <w:color w:val="0000FF"/>
          <w:sz w:val="24"/>
          <w:szCs w:val="24"/>
          <w:u w:val="single"/>
          <w:lang w:eastAsia="fr-FR"/>
        </w:rPr>
        <w:t>500px</w:t>
      </w:r>
      <w:r w:rsidRPr="00A019FB">
        <w:rPr>
          <w:rFonts w:ascii="Times New Roman" w:eastAsia="Times New Roman" w:hAnsi="Times New Roman" w:cs="Times New Roman"/>
          <w:sz w:val="24"/>
          <w:szCs w:val="24"/>
          <w:lang w:eastAsia="fr-FR"/>
        </w:rPr>
        <w:t xml:space="preserve"> ou </w:t>
      </w:r>
      <w:r w:rsidRPr="00A019FB">
        <w:rPr>
          <w:rFonts w:ascii="Times New Roman" w:eastAsia="Times New Roman" w:hAnsi="Times New Roman" w:cs="Times New Roman"/>
          <w:color w:val="0000FF"/>
          <w:sz w:val="24"/>
          <w:szCs w:val="24"/>
          <w:u w:val="single"/>
          <w:lang w:eastAsia="fr-FR"/>
        </w:rPr>
        <w:t>Pinterest</w:t>
      </w:r>
      <w:r w:rsidRPr="00A019FB">
        <w:rPr>
          <w:rFonts w:ascii="Times New Roman" w:eastAsia="Times New Roman" w:hAnsi="Times New Roman" w:cs="Times New Roman"/>
          <w:sz w:val="24"/>
          <w:szCs w:val="24"/>
          <w:lang w:eastAsia="fr-FR"/>
        </w:rPr>
        <w:t xml:space="preserve"> pour les photographies.</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Il existe aussi des réseaux sociaux en fonction de la sexualité </w:t>
      </w:r>
      <w:proofErr w:type="gramStart"/>
      <w:r w:rsidRPr="00A019FB">
        <w:rPr>
          <w:rFonts w:ascii="Times New Roman" w:eastAsia="Times New Roman" w:hAnsi="Times New Roman" w:cs="Times New Roman"/>
          <w:sz w:val="24"/>
          <w:szCs w:val="24"/>
          <w:lang w:eastAsia="fr-FR"/>
        </w:rPr>
        <w:t>tel</w:t>
      </w:r>
      <w:proofErr w:type="gramEnd"/>
      <w:r w:rsidRPr="00A019FB">
        <w:rPr>
          <w:rFonts w:ascii="Times New Roman" w:eastAsia="Times New Roman" w:hAnsi="Times New Roman" w:cs="Times New Roman"/>
          <w:sz w:val="24"/>
          <w:szCs w:val="24"/>
          <w:lang w:eastAsia="fr-FR"/>
        </w:rPr>
        <w:t xml:space="preserve"> que Rainbow Web. (LGBT mais aussi asexuel, pan-sexuel ou hétérosexuel).</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Certains peuvent être même considérés comme de supers-agendas alliant techno et vie réelle sur lesquels peuvent être planifiés et organisés un emploi du temps partagé en mode « public » ou « privé » entre tous les membres tel Doodle ou KiSort.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Ce dernier type de réseau en plein développement allie en 4 parties :</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Organisation d'événements « publics » ou « privés » par ses membres</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Chaque membre peut commenter, se renseigner et annoncer sa participation ou non</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Les inscrits participent </w:t>
      </w:r>
      <w:r w:rsidRPr="00A019FB">
        <w:rPr>
          <w:rFonts w:ascii="Times New Roman" w:eastAsia="Times New Roman" w:hAnsi="Times New Roman" w:cs="Times New Roman"/>
          <w:b/>
          <w:bCs/>
          <w:sz w:val="24"/>
          <w:szCs w:val="24"/>
          <w:lang w:eastAsia="fr-FR"/>
        </w:rPr>
        <w:t>ensemble</w:t>
      </w:r>
      <w:r w:rsidRPr="00A019FB">
        <w:rPr>
          <w:rFonts w:ascii="Times New Roman" w:eastAsia="Times New Roman" w:hAnsi="Times New Roman" w:cs="Times New Roman"/>
          <w:sz w:val="24"/>
          <w:szCs w:val="24"/>
          <w:lang w:eastAsia="fr-FR"/>
        </w:rPr>
        <w:t xml:space="preserve"> à l'événement (Partie vie réelle du concept)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Commenter, partager ses émotions et retour d'expérience sur l'événement auquel on a participé</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De plus en plus de réseaux sociaux privatifs se créent sur le net. Ils sont en quelque sorte des clubs « privés » destinés aux seniors, aux célibataires mais également aux familles et à de nombreux publics souvent sélectionnés par centres d'intérêts personnels partant du principe de </w:t>
      </w:r>
      <w:r w:rsidRPr="00A019FB">
        <w:rPr>
          <w:rFonts w:ascii="Times New Roman" w:eastAsia="Times New Roman" w:hAnsi="Times New Roman" w:cs="Times New Roman"/>
          <w:sz w:val="24"/>
          <w:szCs w:val="24"/>
          <w:lang w:eastAsia="fr-FR"/>
        </w:rPr>
        <w:lastRenderedPageBreak/>
        <w:t xml:space="preserve">l'homophilie. Ainsi, certains partis politiques créent leur propre réseau social. Des artistes se lancent aussi dans la création de </w:t>
      </w:r>
      <w:proofErr w:type="gramStart"/>
      <w:r w:rsidRPr="00A019FB">
        <w:rPr>
          <w:rFonts w:ascii="Times New Roman" w:eastAsia="Times New Roman" w:hAnsi="Times New Roman" w:cs="Times New Roman"/>
          <w:sz w:val="24"/>
          <w:szCs w:val="24"/>
          <w:lang w:eastAsia="fr-FR"/>
        </w:rPr>
        <w:t>leur propres réseaux sociaux</w:t>
      </w:r>
      <w:proofErr w:type="gramEnd"/>
      <w:r w:rsidRPr="00A019FB">
        <w:rPr>
          <w:rFonts w:ascii="Times New Roman" w:eastAsia="Times New Roman" w:hAnsi="Times New Roman" w:cs="Times New Roman"/>
          <w:sz w:val="24"/>
          <w:szCs w:val="24"/>
          <w:lang w:eastAsia="fr-FR"/>
        </w:rPr>
        <w:t>. Des réseaux sociaux à volonté culturelle émergent également. Les hauts dirigeants ont également leur propre site communautaire. Il existe également des réseaux sociaux spécialisés dans l'économie sociale. Ainsi, ces réseaux se spécialisent et occupent des niches spécifiques.</w:t>
      </w:r>
    </w:p>
    <w:p w:rsid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En 2010, 2 % des </w:t>
      </w:r>
      <w:r w:rsidRPr="00A019FB">
        <w:rPr>
          <w:rFonts w:ascii="Times New Roman" w:eastAsia="Times New Roman" w:hAnsi="Times New Roman" w:cs="Times New Roman"/>
          <w:color w:val="0000FF"/>
          <w:sz w:val="24"/>
          <w:szCs w:val="24"/>
          <w:u w:val="single"/>
          <w:lang w:eastAsia="fr-FR"/>
        </w:rPr>
        <w:t>DRH</w:t>
      </w:r>
      <w:r w:rsidRPr="00A019FB">
        <w:rPr>
          <w:rFonts w:ascii="Times New Roman" w:eastAsia="Times New Roman" w:hAnsi="Times New Roman" w:cs="Times New Roman"/>
          <w:sz w:val="24"/>
          <w:szCs w:val="24"/>
          <w:lang w:eastAsia="fr-FR"/>
        </w:rPr>
        <w:t xml:space="preserve"> français affirment utiliser les réseaux sociaux pour recruter contre 45 % aux </w:t>
      </w:r>
      <w:r w:rsidRPr="00A019FB">
        <w:rPr>
          <w:rFonts w:ascii="Times New Roman" w:eastAsia="Times New Roman" w:hAnsi="Times New Roman" w:cs="Times New Roman"/>
          <w:color w:val="0000FF"/>
          <w:sz w:val="24"/>
          <w:szCs w:val="24"/>
          <w:u w:val="single"/>
          <w:lang w:eastAsia="fr-FR"/>
        </w:rPr>
        <w:t>États-Unis</w:t>
      </w:r>
      <w:r w:rsidRPr="00A019FB">
        <w:rPr>
          <w:rFonts w:ascii="Times New Roman" w:eastAsia="Times New Roman" w:hAnsi="Times New Roman" w:cs="Times New Roman"/>
          <w:color w:val="0000FF"/>
          <w:sz w:val="24"/>
          <w:szCs w:val="24"/>
          <w:u w:val="single"/>
          <w:vertAlign w:val="superscript"/>
          <w:lang w:eastAsia="fr-FR"/>
        </w:rPr>
        <w:t>4</w:t>
      </w:r>
      <w:r w:rsidRPr="00A019F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p>
    <w:p w:rsidR="00A019FB" w:rsidRPr="00A019FB" w:rsidRDefault="00A019FB" w:rsidP="00A019FB">
      <w:pPr>
        <w:rPr>
          <w:rFonts w:ascii="Times New Roman" w:eastAsia="Times New Roman" w:hAnsi="Times New Roman" w:cs="Times New Roman"/>
          <w:sz w:val="24"/>
          <w:szCs w:val="24"/>
          <w:lang w:eastAsia="fr-FR"/>
        </w:rPr>
      </w:pPr>
      <w:r>
        <w:rPr>
          <w:noProof/>
          <w:lang w:eastAsia="fr-FR"/>
        </w:rPr>
        <w:drawing>
          <wp:inline distT="0" distB="0" distL="0" distR="0" wp14:anchorId="74577380" wp14:editId="0178473E">
            <wp:extent cx="1988359" cy="1390650"/>
            <wp:effectExtent l="0" t="0" r="0" b="0"/>
            <wp:docPr id="9" name="il_fi" descr="http://www.etrevus.com/uploads/assets/image/r%C3%A9seaux%20sociaux%20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trevus.com/uploads/assets/image/r%C3%A9seaux%20sociaux%20networ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7855" cy="1397291"/>
                    </a:xfrm>
                    <a:prstGeom prst="rect">
                      <a:avLst/>
                    </a:prstGeom>
                    <a:noFill/>
                    <a:ln>
                      <a:noFill/>
                    </a:ln>
                  </pic:spPr>
                </pic:pic>
              </a:graphicData>
            </a:graphic>
          </wp:inline>
        </w:drawing>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Au-delà de ce nouveau mode de </w:t>
      </w:r>
      <w:r w:rsidRPr="00A019FB">
        <w:rPr>
          <w:rFonts w:ascii="Times New Roman" w:eastAsia="Times New Roman" w:hAnsi="Times New Roman" w:cs="Times New Roman"/>
          <w:i/>
          <w:iCs/>
          <w:sz w:val="24"/>
          <w:szCs w:val="24"/>
          <w:lang w:eastAsia="fr-FR"/>
        </w:rPr>
        <w:t>sourcing</w:t>
      </w:r>
      <w:r w:rsidRPr="00A019FB">
        <w:rPr>
          <w:rFonts w:ascii="Times New Roman" w:eastAsia="Times New Roman" w:hAnsi="Times New Roman" w:cs="Times New Roman"/>
          <w:sz w:val="24"/>
          <w:szCs w:val="24"/>
          <w:lang w:eastAsia="fr-FR"/>
        </w:rPr>
        <w:t xml:space="preserve"> utile aux missions de recrutement des RH, les réseaux sociaux commencent progressivement à investir les organisations sous la forme de </w:t>
      </w:r>
      <w:r w:rsidRPr="00A019FB">
        <w:rPr>
          <w:rFonts w:ascii="Times New Roman" w:eastAsia="Times New Roman" w:hAnsi="Times New Roman" w:cs="Times New Roman"/>
          <w:color w:val="0000FF"/>
          <w:sz w:val="24"/>
          <w:szCs w:val="24"/>
          <w:u w:val="single"/>
          <w:lang w:eastAsia="fr-FR"/>
        </w:rPr>
        <w:t>réseaux sociaux d’entreprise</w:t>
      </w:r>
      <w:r w:rsidRPr="00A019FB">
        <w:rPr>
          <w:rFonts w:ascii="Times New Roman" w:eastAsia="Times New Roman" w:hAnsi="Times New Roman" w:cs="Times New Roman"/>
          <w:sz w:val="24"/>
          <w:szCs w:val="24"/>
          <w:lang w:eastAsia="fr-FR"/>
        </w:rPr>
        <w:t>. Il s’agit de réseaux virtuels, sécurisés, internes aux entreprises qui permettent de regrouper des collaborateurs (voire des partenaires externes) au sein de communautés créées en fonction de projets, d’expertises, de centres d’intérêt, etc. Ces réseaux reposent sur des plates-formes applicatives offrant diverses fonctionnalités collaboratives intégrées (annuaire, carnet d'adresses, agenda, messagerie, micro</w:t>
      </w:r>
      <w:r w:rsidRPr="00A019FB">
        <w:rPr>
          <w:rFonts w:ascii="Cambria Math" w:eastAsia="Times New Roman" w:hAnsi="Cambria Math" w:cs="Cambria Math"/>
          <w:sz w:val="24"/>
          <w:szCs w:val="24"/>
          <w:lang w:eastAsia="fr-FR"/>
        </w:rPr>
        <w:t>‐</w:t>
      </w:r>
      <w:r w:rsidRPr="00A019FB">
        <w:rPr>
          <w:rFonts w:ascii="Times New Roman" w:eastAsia="Times New Roman" w:hAnsi="Times New Roman" w:cs="Times New Roman"/>
          <w:sz w:val="24"/>
          <w:szCs w:val="24"/>
          <w:lang w:eastAsia="fr-FR"/>
        </w:rPr>
        <w:t>blogging, partage/archivage de documents, gestion de présence, etc.)</w:t>
      </w:r>
      <w:r w:rsidRPr="00A019FB">
        <w:rPr>
          <w:rFonts w:ascii="Times New Roman" w:eastAsia="Times New Roman" w:hAnsi="Times New Roman" w:cs="Times New Roman"/>
          <w:color w:val="0000FF"/>
          <w:sz w:val="24"/>
          <w:szCs w:val="24"/>
          <w:u w:val="single"/>
          <w:vertAlign w:val="superscript"/>
          <w:lang w:eastAsia="fr-FR"/>
        </w:rPr>
        <w:t>5</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b/>
          <w:bCs/>
          <w:sz w:val="27"/>
          <w:szCs w:val="27"/>
          <w:lang w:eastAsia="fr-FR"/>
        </w:rPr>
      </w:pPr>
      <w:r w:rsidRPr="00A019FB">
        <w:rPr>
          <w:rFonts w:ascii="Times New Roman" w:eastAsia="Times New Roman" w:hAnsi="Times New Roman" w:cs="Times New Roman"/>
          <w:b/>
          <w:bCs/>
          <w:sz w:val="27"/>
          <w:szCs w:val="27"/>
          <w:lang w:eastAsia="fr-FR"/>
        </w:rPr>
        <w:t>Du Web au Web 2.0</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L'émergence des réseaux sociaux est liée aux révolutions technologiques et techniques. L'apparition de la technologie </w:t>
      </w:r>
      <w:r w:rsidRPr="00A019FB">
        <w:rPr>
          <w:rFonts w:ascii="Times New Roman" w:eastAsia="Times New Roman" w:hAnsi="Times New Roman" w:cs="Times New Roman"/>
          <w:color w:val="0000FF"/>
          <w:sz w:val="24"/>
          <w:szCs w:val="24"/>
          <w:u w:val="single"/>
          <w:lang w:eastAsia="fr-FR"/>
        </w:rPr>
        <w:t>AJAX</w:t>
      </w:r>
      <w:r w:rsidRPr="00A019FB">
        <w:rPr>
          <w:rFonts w:ascii="Times New Roman" w:eastAsia="Times New Roman" w:hAnsi="Times New Roman" w:cs="Times New Roman"/>
          <w:sz w:val="24"/>
          <w:szCs w:val="24"/>
          <w:lang w:eastAsia="fr-FR"/>
        </w:rPr>
        <w:t xml:space="preserve"> (</w:t>
      </w:r>
      <w:r w:rsidRPr="00A019FB">
        <w:rPr>
          <w:rFonts w:ascii="Times New Roman" w:eastAsia="Times New Roman" w:hAnsi="Times New Roman" w:cs="Times New Roman"/>
          <w:color w:val="0000FF"/>
          <w:sz w:val="24"/>
          <w:szCs w:val="24"/>
          <w:u w:val="single"/>
          <w:lang w:eastAsia="fr-FR"/>
        </w:rPr>
        <w:t>JavaScript</w:t>
      </w:r>
      <w:r w:rsidRPr="00A019FB">
        <w:rPr>
          <w:rFonts w:ascii="Times New Roman" w:eastAsia="Times New Roman" w:hAnsi="Times New Roman" w:cs="Times New Roman"/>
          <w:sz w:val="24"/>
          <w:szCs w:val="24"/>
          <w:lang w:eastAsia="fr-FR"/>
        </w:rPr>
        <w:t xml:space="preserve"> + </w:t>
      </w:r>
      <w:r w:rsidRPr="00A019FB">
        <w:rPr>
          <w:rFonts w:ascii="Times New Roman" w:eastAsia="Times New Roman" w:hAnsi="Times New Roman" w:cs="Times New Roman"/>
          <w:color w:val="0000FF"/>
          <w:sz w:val="24"/>
          <w:szCs w:val="24"/>
          <w:u w:val="single"/>
          <w:lang w:eastAsia="fr-FR"/>
        </w:rPr>
        <w:t>XML</w:t>
      </w:r>
      <w:r w:rsidRPr="00A019FB">
        <w:rPr>
          <w:rFonts w:ascii="Times New Roman" w:eastAsia="Times New Roman" w:hAnsi="Times New Roman" w:cs="Times New Roman"/>
          <w:sz w:val="24"/>
          <w:szCs w:val="24"/>
          <w:lang w:eastAsia="fr-FR"/>
        </w:rPr>
        <w:t xml:space="preserve">) a permis des interactions plus rapides avec les pages Internet. De ce fait, le nombre de membres de ces </w:t>
      </w:r>
      <w:r w:rsidRPr="00A019FB">
        <w:rPr>
          <w:rFonts w:ascii="Times New Roman" w:eastAsia="Times New Roman" w:hAnsi="Times New Roman" w:cs="Times New Roman"/>
          <w:color w:val="0000FF"/>
          <w:sz w:val="24"/>
          <w:szCs w:val="24"/>
          <w:u w:val="single"/>
          <w:lang w:eastAsia="fr-FR"/>
        </w:rPr>
        <w:t>réseaux sociaux</w:t>
      </w:r>
      <w:r w:rsidRPr="00A019FB">
        <w:rPr>
          <w:rFonts w:ascii="Times New Roman" w:eastAsia="Times New Roman" w:hAnsi="Times New Roman" w:cs="Times New Roman"/>
          <w:sz w:val="24"/>
          <w:szCs w:val="24"/>
          <w:lang w:eastAsia="fr-FR"/>
        </w:rPr>
        <w:t xml:space="preserve"> s'est allongé. D'une part car les interactions étant plus rapides, consulter Internet est devenu plus confortable. Mais d'autre part, car les utilisateurs prennent conscience de leur pouvoir d'interagir sur la toile. C'est ce qui a donné naissance au </w:t>
      </w:r>
      <w:r w:rsidRPr="00A019FB">
        <w:rPr>
          <w:rFonts w:ascii="Times New Roman" w:eastAsia="Times New Roman" w:hAnsi="Times New Roman" w:cs="Times New Roman"/>
          <w:color w:val="0000FF"/>
          <w:sz w:val="24"/>
          <w:szCs w:val="24"/>
          <w:u w:val="single"/>
          <w:lang w:eastAsia="fr-FR"/>
        </w:rPr>
        <w:t>Web 2.0</w:t>
      </w:r>
      <w:r w:rsidRPr="00A019FB">
        <w:rPr>
          <w:rFonts w:ascii="Times New Roman" w:eastAsia="Times New Roman" w:hAnsi="Times New Roman" w:cs="Times New Roman"/>
          <w:sz w:val="24"/>
          <w:szCs w:val="24"/>
          <w:lang w:eastAsia="fr-FR"/>
        </w:rPr>
        <w:t>.</w:t>
      </w:r>
    </w:p>
    <w:p w:rsidR="00A019FB" w:rsidRPr="00A019FB" w:rsidRDefault="00A019FB" w:rsidP="00A019FB">
      <w:pPr>
        <w:rPr>
          <w:rFonts w:ascii="Times New Roman" w:eastAsia="Times New Roman" w:hAnsi="Times New Roman" w:cs="Times New Roman"/>
          <w:sz w:val="24"/>
          <w:szCs w:val="24"/>
          <w:lang w:eastAsia="fr-FR"/>
        </w:rPr>
      </w:pPr>
      <w:r w:rsidRPr="00A019FB">
        <w:rPr>
          <w:rFonts w:ascii="Times New Roman" w:eastAsia="Times New Roman" w:hAnsi="Times New Roman" w:cs="Times New Roman"/>
          <w:sz w:val="24"/>
          <w:szCs w:val="24"/>
          <w:lang w:eastAsia="fr-FR"/>
        </w:rPr>
        <w:t xml:space="preserve">Les inconvénients de ces multiples interactions sont la désorganisation des données. Intervient alors un concept, celui des </w:t>
      </w:r>
      <w:r w:rsidRPr="00A019FB">
        <w:rPr>
          <w:rFonts w:ascii="Times New Roman" w:eastAsia="Times New Roman" w:hAnsi="Times New Roman" w:cs="Times New Roman"/>
          <w:color w:val="0000FF"/>
          <w:sz w:val="24"/>
          <w:szCs w:val="24"/>
          <w:u w:val="single"/>
          <w:lang w:eastAsia="fr-FR"/>
        </w:rPr>
        <w:t>métadonnées</w:t>
      </w:r>
      <w:r w:rsidRPr="00A019FB">
        <w:rPr>
          <w:rFonts w:ascii="Times New Roman" w:eastAsia="Times New Roman" w:hAnsi="Times New Roman" w:cs="Times New Roman"/>
          <w:sz w:val="24"/>
          <w:szCs w:val="24"/>
          <w:lang w:eastAsia="fr-FR"/>
        </w:rPr>
        <w:t xml:space="preserve">, qui vont permettre de garder des interactions tout en structurant les données (c'est le </w:t>
      </w:r>
      <w:r w:rsidRPr="00A019FB">
        <w:rPr>
          <w:rFonts w:ascii="Times New Roman" w:eastAsia="Times New Roman" w:hAnsi="Times New Roman" w:cs="Times New Roman"/>
          <w:color w:val="0000FF"/>
          <w:sz w:val="24"/>
          <w:szCs w:val="24"/>
          <w:u w:val="single"/>
          <w:lang w:eastAsia="fr-FR"/>
        </w:rPr>
        <w:t>web sémantique</w:t>
      </w:r>
      <w:r w:rsidRPr="00A019FB">
        <w:rPr>
          <w:rFonts w:ascii="Times New Roman" w:eastAsia="Times New Roman" w:hAnsi="Times New Roman" w:cs="Times New Roman"/>
          <w:sz w:val="24"/>
          <w:szCs w:val="24"/>
          <w:lang w:eastAsia="fr-FR"/>
        </w:rPr>
        <w:t xml:space="preserve">). Comme cela permet l'exploitation des données comme d'un outil, on parle alors de Web service. Ces deux concepts marquent ce que certains nomment le </w:t>
      </w:r>
      <w:r w:rsidRPr="00A019FB">
        <w:rPr>
          <w:rFonts w:ascii="Times New Roman" w:eastAsia="Times New Roman" w:hAnsi="Times New Roman" w:cs="Times New Roman"/>
          <w:color w:val="0000FF"/>
          <w:sz w:val="24"/>
          <w:szCs w:val="24"/>
          <w:u w:val="single"/>
          <w:lang w:eastAsia="fr-FR"/>
        </w:rPr>
        <w:t>Web 3.0</w:t>
      </w:r>
      <w:r w:rsidRPr="00A019FB">
        <w:rPr>
          <w:rFonts w:ascii="Times New Roman" w:eastAsia="Times New Roman" w:hAnsi="Times New Roman" w:cs="Times New Roman"/>
          <w:sz w:val="24"/>
          <w:szCs w:val="24"/>
          <w:lang w:eastAsia="fr-FR"/>
        </w:rPr>
        <w:t>. Les données sont alors plus facilement exploitables par nos outils.</w:t>
      </w:r>
    </w:p>
    <w:p w:rsidR="00A019FB" w:rsidRDefault="00A019FB">
      <w:pPr>
        <w:rPr>
          <w:rFonts w:asciiTheme="majorHAnsi" w:eastAsiaTheme="majorEastAsia" w:hAnsiTheme="majorHAnsi" w:cstheme="majorBidi"/>
          <w:color w:val="2E74B5" w:themeColor="accent1" w:themeShade="BF"/>
          <w:sz w:val="32"/>
          <w:szCs w:val="32"/>
        </w:rPr>
      </w:pPr>
      <w:r>
        <w:br w:type="page"/>
      </w:r>
    </w:p>
    <w:p w:rsidR="00A019FB" w:rsidRDefault="00A019FB" w:rsidP="00A019FB">
      <w:pPr>
        <w:pStyle w:val="Titre1"/>
      </w:pPr>
      <w:r>
        <w:lastRenderedPageBreak/>
        <w:t>Analyse des réseaux sociaux</w:t>
      </w:r>
    </w:p>
    <w:p w:rsidR="00A019FB" w:rsidRDefault="00A019FB" w:rsidP="00A019FB">
      <w:pPr>
        <w:pStyle w:val="NormalWeb"/>
      </w:pPr>
      <w:r>
        <w:t>L'</w:t>
      </w:r>
      <w:r>
        <w:rPr>
          <w:b/>
          <w:bCs/>
        </w:rPr>
        <w:t>analyse des réseaux sociaux</w:t>
      </w:r>
      <w:r>
        <w:t xml:space="preserve"> est une approche </w:t>
      </w:r>
      <w:r w:rsidRPr="00B32ABC">
        <w:t>sociologique</w:t>
      </w:r>
      <w:r>
        <w:t xml:space="preserve"> fondée sur l'étude de la </w:t>
      </w:r>
      <w:r w:rsidRPr="00B32ABC">
        <w:t>théorie des réseaux</w:t>
      </w:r>
      <w:r>
        <w:t xml:space="preserve"> (</w:t>
      </w:r>
      <w:r>
        <w:rPr>
          <w:i/>
          <w:iCs/>
        </w:rPr>
        <w:t>alias</w:t>
      </w:r>
      <w:r>
        <w:t xml:space="preserve"> </w:t>
      </w:r>
      <w:r w:rsidRPr="00B32ABC">
        <w:t>diktyologie</w:t>
      </w:r>
      <w:r>
        <w:t xml:space="preserve">), appliquée aux </w:t>
      </w:r>
      <w:r w:rsidRPr="00B32ABC">
        <w:t>réseaux sociaux</w:t>
      </w:r>
      <w:r>
        <w:t>.</w:t>
      </w:r>
    </w:p>
    <w:p w:rsidR="00A019FB" w:rsidRDefault="00A019FB" w:rsidP="00A019FB">
      <w:pPr>
        <w:pStyle w:val="NormalWeb"/>
      </w:pPr>
      <w:r>
        <w:t xml:space="preserve">La théorie des réseaux sociaux conçoit les relations sociales en termes de </w:t>
      </w:r>
      <w:r w:rsidRPr="00B32ABC">
        <w:t>nœuds et liens</w:t>
      </w:r>
      <w:r>
        <w:t xml:space="preserve">. Les nœuds sont habituellement les </w:t>
      </w:r>
      <w:r w:rsidRPr="00B32ABC">
        <w:t>acteurs sociaux</w:t>
      </w:r>
      <w:r>
        <w:t xml:space="preserve"> dans le réseau mais ils peuvent aussi représenter des </w:t>
      </w:r>
      <w:r w:rsidRPr="00B32ABC">
        <w:t>institutions</w:t>
      </w:r>
      <w:r>
        <w:t>, et les liens sont les relations entre ces nœuds.</w:t>
      </w:r>
    </w:p>
    <w:p w:rsidR="00A019FB" w:rsidRDefault="00A019FB" w:rsidP="00A019FB">
      <w:pPr>
        <w:pStyle w:val="NormalWeb"/>
      </w:pPr>
      <w:r>
        <w:t xml:space="preserve">Il peut exister plusieurs sortes de liens entre les nœuds. Dans sa forme la plus simple un réseau social se </w:t>
      </w:r>
      <w:r w:rsidRPr="00B32ABC">
        <w:t>modélise</w:t>
      </w:r>
      <w:r>
        <w:t xml:space="preserve"> pour former une </w:t>
      </w:r>
      <w:r w:rsidRPr="00B32ABC">
        <w:t>structure</w:t>
      </w:r>
      <w:r>
        <w:t xml:space="preserve"> analysable où tous les liens significatifs entre les nœuds sont étudiés. Il en va de même pour les </w:t>
      </w:r>
      <w:r w:rsidRPr="00B32ABC">
        <w:t>trous structuraux</w:t>
      </w:r>
      <w:r>
        <w:t xml:space="preserve"> ; c'est-à-dire les « espaces vides » où aucune arête ne relie deux sommets. Il est entre autres possible par cette approche et méthode de déterminer le </w:t>
      </w:r>
      <w:r w:rsidRPr="00B32ABC">
        <w:t>capital social</w:t>
      </w:r>
      <w:r>
        <w:t xml:space="preserve"> des acteurs sociaux.</w:t>
      </w:r>
    </w:p>
    <w:p w:rsidR="00A019FB" w:rsidRDefault="00A019FB" w:rsidP="00A019FB">
      <w:pPr>
        <w:pStyle w:val="Titre2"/>
      </w:pPr>
      <w:r>
        <w:rPr>
          <w:rStyle w:val="mw-headline"/>
        </w:rPr>
        <w:t>Les trois grandes périodes</w:t>
      </w:r>
    </w:p>
    <w:p w:rsidR="00A019FB" w:rsidRDefault="00A019FB" w:rsidP="00A019FB">
      <w:pPr>
        <w:pStyle w:val="NormalWeb"/>
      </w:pPr>
      <w:r>
        <w:t xml:space="preserve">L'analyse des réseaux sociaux </w:t>
      </w:r>
      <w:proofErr w:type="gramStart"/>
      <w:r>
        <w:t>a</w:t>
      </w:r>
      <w:proofErr w:type="gramEnd"/>
      <w:r>
        <w:t xml:space="preserve"> près de 70 ans d'histoire. Elle peut être divisée en trois grandes périodes : 1. les fondements de l'approche ; 2. l'articulation de la méthode ; 3. le développement actuel.</w:t>
      </w:r>
    </w:p>
    <w:p w:rsidR="00A019FB" w:rsidRDefault="00A019FB" w:rsidP="00A019FB">
      <w:pPr>
        <w:pStyle w:val="NormalWeb"/>
      </w:pPr>
      <w:r>
        <w:rPr>
          <w:rStyle w:val="citation"/>
        </w:rPr>
        <w:t xml:space="preserve">« Les fondations de ces différents édifices ont été construites entre les années 1940 et les années 1960 (outre les textes de certains auteurs classiques de la fin du </w:t>
      </w:r>
      <w:r>
        <w:rPr>
          <w:rStyle w:val="romain"/>
        </w:rPr>
        <w:t>XIX</w:t>
      </w:r>
      <w:r>
        <w:rPr>
          <w:rStyle w:val="citation"/>
          <w:vertAlign w:val="superscript"/>
        </w:rPr>
        <w:t>e</w:t>
      </w:r>
      <w:r>
        <w:rPr>
          <w:rStyle w:val="citation"/>
        </w:rPr>
        <w:t xml:space="preserve"> et du début du </w:t>
      </w:r>
      <w:r>
        <w:rPr>
          <w:rStyle w:val="romain"/>
        </w:rPr>
        <w:t>XX</w:t>
      </w:r>
      <w:r>
        <w:rPr>
          <w:rStyle w:val="citation"/>
          <w:vertAlign w:val="superscript"/>
        </w:rPr>
        <w:t>e</w:t>
      </w:r>
      <w:r>
        <w:rPr>
          <w:rStyle w:val="citation"/>
        </w:rPr>
        <w:t xml:space="preserve"> siècle, comme ceux de </w:t>
      </w:r>
      <w:r w:rsidRPr="00B32ABC">
        <w:rPr>
          <w:rStyle w:val="citation"/>
        </w:rPr>
        <w:t>Bouglé</w:t>
      </w:r>
      <w:r>
        <w:rPr>
          <w:rStyle w:val="citation"/>
        </w:rPr>
        <w:t xml:space="preserve"> et de </w:t>
      </w:r>
      <w:r w:rsidRPr="00B32ABC">
        <w:rPr>
          <w:rStyle w:val="citation"/>
        </w:rPr>
        <w:t>Simmel</w:t>
      </w:r>
      <w:r>
        <w:rPr>
          <w:rStyle w:val="citation"/>
        </w:rPr>
        <w:t>.) Dans les années 1960 et 1970 se sont développées des recherches méthodologiques destinées à assurer la mise en œuvre rigoureuse. Des années 1980 à aujourd'hui, elles ont été amendées et perfectionnées, parfois par leurs auteurs eux-mêmes, parfois par d'autres et dans le même temps de nouvelles pistes se sont ouvertes. »</w:t>
      </w:r>
      <w:r w:rsidRPr="00B32ABC">
        <w:rPr>
          <w:vertAlign w:val="superscript"/>
        </w:rPr>
        <w:t>2</w:t>
      </w:r>
    </w:p>
    <w:p w:rsidR="00A019FB" w:rsidRDefault="00A019FB" w:rsidP="00A019FB">
      <w:pPr>
        <w:pStyle w:val="NormalWeb"/>
      </w:pPr>
      <w:r>
        <w:t>L'analyse des réseaux se fonde sur 1) un cadre théorique et 2) un cadre méthodologique.</w:t>
      </w:r>
    </w:p>
    <w:p w:rsidR="00A019FB" w:rsidRDefault="00A019FB" w:rsidP="00A019FB">
      <w:pPr>
        <w:numPr>
          <w:ilvl w:val="0"/>
          <w:numId w:val="6"/>
        </w:numPr>
        <w:spacing w:before="100" w:beforeAutospacing="1" w:after="100" w:afterAutospacing="1" w:line="240" w:lineRule="auto"/>
      </w:pPr>
      <w:r>
        <w:t xml:space="preserve">L'aspect théorique repose sur une conception large de la </w:t>
      </w:r>
      <w:r w:rsidRPr="00B32ABC">
        <w:t>structure sociale</w:t>
      </w:r>
      <w:r>
        <w:t xml:space="preserve"> et de nombreuses études empiriques démontrant que « les comportements des individus sont liés aux structures dans lesquelles ils s'insèrent »</w:t>
      </w:r>
      <w:r w:rsidRPr="00B32ABC">
        <w:rPr>
          <w:vertAlign w:val="superscript"/>
        </w:rPr>
        <w:t>3</w:t>
      </w:r>
      <w:r>
        <w:t xml:space="preserve">. La </w:t>
      </w:r>
      <w:r w:rsidRPr="00B32ABC">
        <w:t>sociométrie</w:t>
      </w:r>
      <w:r>
        <w:t xml:space="preserve"> a aussi contribué à l'essor de l'analyse des réseaux sociaux. L'apport empirique de la sociométrie est dû en partie à l'œuvre de </w:t>
      </w:r>
      <w:r w:rsidRPr="00B32ABC">
        <w:t>Moreno</w:t>
      </w:r>
      <w:r>
        <w:t xml:space="preserve">, qui est perçu comme un des précurseurs de l'analyse de réseau et de la </w:t>
      </w:r>
      <w:r w:rsidRPr="00B32ABC">
        <w:t>psychologie sociale</w:t>
      </w:r>
      <w:r w:rsidRPr="00B32ABC">
        <w:rPr>
          <w:vertAlign w:val="superscript"/>
        </w:rPr>
        <w:t>4</w:t>
      </w:r>
      <w:r>
        <w:t xml:space="preserve">. Enfin l'analyse de réseaux repose aussi sur l'apport des </w:t>
      </w:r>
      <w:r w:rsidRPr="00B32ABC">
        <w:t>mathématiques</w:t>
      </w:r>
      <w:r>
        <w:t xml:space="preserve"> aux sciences sociales : « Tôt dans le développement théorique de l'analyse de réseaux, des chercheurs ont trouvé des utilités aux modèles mathématiques. »</w:t>
      </w:r>
      <w:r w:rsidRPr="00B32ABC">
        <w:rPr>
          <w:vertAlign w:val="superscript"/>
        </w:rPr>
        <w:t>5</w:t>
      </w:r>
      <w:r>
        <w:t>.</w:t>
      </w:r>
    </w:p>
    <w:p w:rsidR="00A019FB" w:rsidRDefault="00A019FB" w:rsidP="00A019FB">
      <w:pPr>
        <w:numPr>
          <w:ilvl w:val="0"/>
          <w:numId w:val="6"/>
        </w:numPr>
        <w:spacing w:before="100" w:beforeAutospacing="1" w:after="100" w:afterAutospacing="1" w:line="240" w:lineRule="auto"/>
      </w:pPr>
      <w:r>
        <w:t>L'aspect méthodologique se réfère quant à lui à l'usage fait par le chercheur des données de types quantitatifs et qualitatifs et du traitement analytique de ces données.</w:t>
      </w:r>
    </w:p>
    <w:p w:rsidR="00A019FB" w:rsidRDefault="00A019FB" w:rsidP="00A019FB">
      <w:pPr>
        <w:pStyle w:val="NormalWeb"/>
      </w:pPr>
      <w:r>
        <w:t xml:space="preserve">En </w:t>
      </w:r>
      <w:r w:rsidRPr="00B32ABC">
        <w:t>1957</w:t>
      </w:r>
      <w:r>
        <w:t xml:space="preserve">, </w:t>
      </w:r>
      <w:r w:rsidRPr="00B32ABC">
        <w:t>Elisabeth Bott</w:t>
      </w:r>
      <w:r>
        <w:t xml:space="preserve"> publie son étude sur les systèmes de relations des familles. Elle émet l'hypothèse que </w:t>
      </w:r>
      <w:r>
        <w:rPr>
          <w:rStyle w:val="citation"/>
        </w:rPr>
        <w:t xml:space="preserve">« Le degré de ségrégation des rôles entre mari et femme varie dans le même sens que la </w:t>
      </w:r>
      <w:r w:rsidRPr="00B32ABC">
        <w:rPr>
          <w:rStyle w:val="citation"/>
        </w:rPr>
        <w:t>densité</w:t>
      </w:r>
      <w:r>
        <w:rPr>
          <w:rStyle w:val="citation"/>
        </w:rPr>
        <w:t xml:space="preserve"> du réseau social de la famille »</w:t>
      </w:r>
      <w:r>
        <w:t xml:space="preserve"> </w:t>
      </w:r>
      <w:r w:rsidRPr="00B32ABC">
        <w:rPr>
          <w:vertAlign w:val="superscript"/>
        </w:rPr>
        <w:t>6</w:t>
      </w:r>
      <w:r>
        <w:t xml:space="preserve"> ; c'est-à-dire que la séparation distincte dans la répartition des tâches domestiques selon le genre tend à être plus élevée dans un réseau social où les membres sont fortement liés entre eux. L'hypothèse de Bott demeure valide et non réfutée jusqu'à ce jour. Pour sa part, </w:t>
      </w:r>
      <w:r w:rsidRPr="00B32ABC">
        <w:t>Stanley Milgram</w:t>
      </w:r>
      <w:r>
        <w:t xml:space="preserve"> met en place, en </w:t>
      </w:r>
      <w:r w:rsidRPr="00B32ABC">
        <w:t>1967</w:t>
      </w:r>
      <w:r>
        <w:t xml:space="preserve">, un dispositif expérimental d'investigation qui fait encore aujourd'hui référence dans les </w:t>
      </w:r>
      <w:r>
        <w:lastRenderedPageBreak/>
        <w:t>recherches sur le« "</w:t>
      </w:r>
      <w:r w:rsidRPr="00B32ABC">
        <w:t>petit monde</w:t>
      </w:r>
      <w:r w:rsidRPr="00B32ABC">
        <w:rPr>
          <w:vertAlign w:val="superscript"/>
        </w:rPr>
        <w:t>7</w:t>
      </w:r>
      <w:r>
        <w:t xml:space="preserve"> ». Il a tenté de calculer le nombre de liens moyens qui séparent une personne de n'importe quelle autre personne sur </w:t>
      </w:r>
      <w:r w:rsidRPr="00B32ABC">
        <w:t>Terre</w:t>
      </w:r>
      <w:r>
        <w:t xml:space="preserve">. Des recherches sur le </w:t>
      </w:r>
      <w:r>
        <w:rPr>
          <w:i/>
          <w:iCs/>
        </w:rPr>
        <w:t>petit monde</w:t>
      </w:r>
      <w:r>
        <w:t xml:space="preserve"> sont encore menées actuellement.</w:t>
      </w:r>
    </w:p>
    <w:p w:rsidR="00A019FB" w:rsidRDefault="00A019FB" w:rsidP="00A019FB">
      <w:pPr>
        <w:pStyle w:val="NormalWeb"/>
      </w:pPr>
      <w:r>
        <w:t xml:space="preserve">Aujourd'hui les sujets de recherches en analyse de réseaux sont multiples, la </w:t>
      </w:r>
      <w:r w:rsidRPr="00B32ABC">
        <w:t>famille</w:t>
      </w:r>
      <w:r>
        <w:t xml:space="preserve">, les relations de </w:t>
      </w:r>
      <w:r w:rsidRPr="00B32ABC">
        <w:t>travail</w:t>
      </w:r>
      <w:r>
        <w:t xml:space="preserve">, la camaraderie, etc. Cette approche est actuellement aussi utilisée à d'autres fins que celles de la recherche scientifique, par des conseillers en relations professionnelles ou encore à des fins commerciales, comme dans le cas du projet </w:t>
      </w:r>
      <w:r w:rsidRPr="00B32ABC">
        <w:t>FOAF</w:t>
      </w:r>
      <w:r>
        <w:t>.</w:t>
      </w:r>
    </w:p>
    <w:p w:rsidR="00A019FB" w:rsidRDefault="00A019FB" w:rsidP="00A019FB">
      <w:pPr>
        <w:pStyle w:val="Titre2"/>
      </w:pPr>
      <w:r>
        <w:rPr>
          <w:rStyle w:val="mw-headline"/>
        </w:rPr>
        <w:t>Introduction à l'analyse de réseaux sociaux</w:t>
      </w:r>
    </w:p>
    <w:p w:rsidR="00A019FB" w:rsidRDefault="00A019FB" w:rsidP="00A019FB">
      <w:pPr>
        <w:pStyle w:val="NormalWeb"/>
      </w:pPr>
      <w:r>
        <w:t xml:space="preserve">L'analyse de réseaux se rapporte à la </w:t>
      </w:r>
      <w:r w:rsidRPr="00B32ABC">
        <w:t>théorie des réseaux sociaux</w:t>
      </w:r>
      <w:r>
        <w:t xml:space="preserve"> qui conçoit les relations sociales en termes de nœuds et de liens (notions issues de la </w:t>
      </w:r>
      <w:r w:rsidRPr="00B32ABC">
        <w:t>Théorie des graphes</w:t>
      </w:r>
      <w:r>
        <w:t xml:space="preserve">). Les nœuds sont habituellement les </w:t>
      </w:r>
      <w:r w:rsidRPr="00B32ABC">
        <w:t>acteurs sociaux</w:t>
      </w:r>
      <w:r>
        <w:t xml:space="preserve"> dans le réseau mais ils peuvent aussi représenter des </w:t>
      </w:r>
      <w:r w:rsidRPr="00B32ABC">
        <w:t>institutions</w:t>
      </w:r>
      <w:r>
        <w:t xml:space="preserve">, et les liens sont les relations entre ces nœuds. Il peut exister plusieurs sortes de liens entre les nœuds. Dans sa forme la plus simple un réseau social se </w:t>
      </w:r>
      <w:r w:rsidRPr="00B32ABC">
        <w:t>modélise</w:t>
      </w:r>
      <w:r>
        <w:t xml:space="preserve"> pour former une </w:t>
      </w:r>
      <w:r w:rsidRPr="00B32ABC">
        <w:t>structure</w:t>
      </w:r>
      <w:r>
        <w:t xml:space="preserve"> analysable où tous les liens significatifs entre les nœuds sont étudiés. Il en va de même pour les </w:t>
      </w:r>
      <w:r w:rsidRPr="00B32ABC">
        <w:t>trous structuraux</w:t>
      </w:r>
      <w:r>
        <w:t xml:space="preserve">; c'est-à-dire les « espaces vides » où aucune arête ne relie deux sommets. Il est entre autres possible par cette approche et méthode de déterminer le </w:t>
      </w:r>
      <w:r w:rsidRPr="00B32ABC">
        <w:t>capital social</w:t>
      </w:r>
      <w:r>
        <w:t xml:space="preserve"> des acteurs sociaux.</w:t>
      </w:r>
    </w:p>
    <w:p w:rsidR="00A019FB" w:rsidRDefault="00A019FB" w:rsidP="00A019FB">
      <w:pPr>
        <w:pStyle w:val="NormalWeb"/>
      </w:pPr>
      <w:r>
        <w:t xml:space="preserve">La </w:t>
      </w:r>
      <w:r w:rsidRPr="00B32ABC">
        <w:t>forme</w:t>
      </w:r>
      <w:r>
        <w:t xml:space="preserve"> du réseau social modélisé en graphe permet par exemple d'analyser l'</w:t>
      </w:r>
      <w:r w:rsidRPr="00B32ABC">
        <w:t>efficience</w:t>
      </w:r>
      <w:r>
        <w:t xml:space="preserve"> du réseau pour les acteurs sociaux qui s'y trouvent. Un réseau plus petit, avec des liens serrés, peut être moins utile pour ses membres qu'un réseau ayant plusieurs liens plutôt lâches (liens faibles) pour les individus hors du réseau principal. Un réseau « ouvert », avec plusieurs liens faibles</w:t>
      </w:r>
      <w:r w:rsidRPr="00B32ABC">
        <w:rPr>
          <w:vertAlign w:val="superscript"/>
        </w:rPr>
        <w:t>8</w:t>
      </w:r>
      <w:r>
        <w:t>, est plus susceptible de donner accès à une quantité élevée d'</w:t>
      </w:r>
      <w:r w:rsidRPr="00B32ABC">
        <w:t>information</w:t>
      </w:r>
      <w:r>
        <w:t xml:space="preserve">. Il est plus rentable pour le succès individuel d'être connecté à une variété de réseaux que d'avoir plusieurs connexions avec un seul réseau social. Les individus peuvent exercer une influence ou agir en tant que « passage obligé » dans leur réseau social en faisant un pont entre deux réseaux qui ne sont pas directement liés. Il s'agit de remplir un </w:t>
      </w:r>
      <w:r w:rsidRPr="00B32ABC">
        <w:t>trou structural</w:t>
      </w:r>
      <w:r w:rsidRPr="00B32ABC">
        <w:rPr>
          <w:vertAlign w:val="superscript"/>
        </w:rPr>
        <w:t>9</w:t>
      </w:r>
      <w:r>
        <w:t>.</w:t>
      </w:r>
    </w:p>
    <w:p w:rsidR="00A019FB" w:rsidRDefault="00A019FB" w:rsidP="00A019FB">
      <w:pPr>
        <w:pStyle w:val="NormalWeb"/>
      </w:pPr>
      <w:r>
        <w:t xml:space="preserve">L'analyse de réseaux se démarque des méthodes d'analyses sociologiques traditionnelles par le fait qu'elle ne considère pas la réalité observée en termes de catégories prédéfinies. Ce qui pousse </w:t>
      </w:r>
      <w:r w:rsidRPr="00B32ABC">
        <w:t>Degenne</w:t>
      </w:r>
      <w:r>
        <w:t xml:space="preserve"> et </w:t>
      </w:r>
      <w:r w:rsidRPr="00B32ABC">
        <w:t>Forsé</w:t>
      </w:r>
      <w:r>
        <w:t xml:space="preserve"> à préciser que</w:t>
      </w:r>
    </w:p>
    <w:p w:rsidR="00A019FB" w:rsidRDefault="00A019FB" w:rsidP="00A019FB">
      <w:pPr>
        <w:pStyle w:val="NormalWeb"/>
      </w:pPr>
      <w:r>
        <w:t>« </w:t>
      </w:r>
      <w:r>
        <w:rPr>
          <w:i/>
          <w:iCs/>
        </w:rPr>
        <w:t>Pourtant, au lieu de penser la réalité en termes de relations entre les acteurs, beaucoup de ceux qui traitent les données empiriques se limitent à la penser en termes de catégories (par exemple, les jeunes, les femmes, les cadres, les pays en voie de développement, etc.). Ces catégories sont construites par agrégation d'individus aux attributs jugés similaires et</w:t>
      </w:r>
      <w:r>
        <w:t xml:space="preserve"> a priori </w:t>
      </w:r>
      <w:r>
        <w:rPr>
          <w:i/>
          <w:iCs/>
        </w:rPr>
        <w:t>pertinents, pour le problème traité.</w:t>
      </w:r>
      <w:r w:rsidRPr="00B32ABC">
        <w:rPr>
          <w:vertAlign w:val="superscript"/>
        </w:rPr>
        <w:t>10</w:t>
      </w:r>
      <w:r>
        <w:t> »</w:t>
      </w:r>
    </w:p>
    <w:p w:rsidR="00A019FB" w:rsidRDefault="00A019FB" w:rsidP="00A019FB">
      <w:pPr>
        <w:pStyle w:val="NormalWeb"/>
      </w:pPr>
      <w:r>
        <w:t xml:space="preserve">Ainsi, la structure n'est pas le résultat de normes et des attributs rapportés aux acteurs sociaux. Elle est le résultat de la position des acteurs qui la forment. Cette position structurale détermine leurs opportunités et leurs contraintes, et par conséquent elle joue sur l'allocation des ressources dans le système. La théorie des réseaux sociaux considère moins importants les attributs individuels que les relations et les liens que les entités sociales ont avec les autres acteurs sociaux dans leurs réseaux. Cette approche s'avère utile pour comprendre et expliquer des phénomènes réels, mais peut sembler contraignante et déterminante, puisqu'elle laisse peu de place à la volonté individuelle ; la capacité des individus à influencer leur réussite, car cette possibilité est intimement liée à la structure de leur réseau. Cependant la structure d'un réseau </w:t>
      </w:r>
      <w:r>
        <w:lastRenderedPageBreak/>
        <w:t>social est dynamique et peut se modifier indéfiniment. Il est d'ailleurs possible d'utiliser cette approche à des fins stratégiques en rentabilisant les sources d'information fournies par son réseau et se positionnant autrement au sein de ses réseaux sociaux. L'unité d'analyse n'est pas l'acteur social en tant qu'</w:t>
      </w:r>
      <w:r w:rsidRPr="00B32ABC">
        <w:t>individu</w:t>
      </w:r>
      <w:r>
        <w:t>, mais l'</w:t>
      </w:r>
      <w:r w:rsidRPr="00B32ABC">
        <w:t>entité sociale</w:t>
      </w:r>
      <w:r>
        <w:t xml:space="preserve"> ayant des </w:t>
      </w:r>
      <w:r w:rsidRPr="00B32ABC">
        <w:t>rôles sociaux</w:t>
      </w:r>
      <w:r>
        <w:t xml:space="preserve"> liés à ses diverses positions au sein des réseaux sociaux dont il fait partie. La priorité est donnée aux relations entre acteurs, avant les attributs de ceux-ci. Elle peut aussi se pencher sur des formes de relations en particulier comme par exemple les relations à trois.</w:t>
      </w:r>
    </w:p>
    <w:p w:rsidR="00A019FB" w:rsidRDefault="00A019FB" w:rsidP="00A019FB">
      <w:pPr>
        <w:pStyle w:val="NormalWeb"/>
      </w:pPr>
      <w:r>
        <w:t>« </w:t>
      </w:r>
      <w:r>
        <w:rPr>
          <w:i/>
          <w:iCs/>
        </w:rPr>
        <w:t xml:space="preserve">L'analyse de réseau se concentre ainsi sur les dyades (deux acteurs et leurs liens), les </w:t>
      </w:r>
      <w:r w:rsidRPr="00B32ABC">
        <w:rPr>
          <w:i/>
          <w:iCs/>
        </w:rPr>
        <w:t>triades</w:t>
      </w:r>
      <w:r>
        <w:rPr>
          <w:i/>
          <w:iCs/>
        </w:rPr>
        <w:t xml:space="preserve"> (trois acteurs et leurs liens), ou des systèmes plus larges</w:t>
      </w:r>
      <w:r w:rsidRPr="00B32ABC">
        <w:rPr>
          <w:vertAlign w:val="superscript"/>
        </w:rPr>
        <w:t>11</w:t>
      </w:r>
      <w:r>
        <w:t>.  »</w:t>
      </w:r>
    </w:p>
    <w:p w:rsidR="00A019FB" w:rsidRDefault="00A019FB" w:rsidP="00A019FB">
      <w:pPr>
        <w:pStyle w:val="NormalWeb"/>
      </w:pPr>
      <w:r>
        <w:t xml:space="preserve">L'analyse de réseaux se distingue aussi des approches plus traditionnelles en </w:t>
      </w:r>
      <w:r w:rsidRPr="00B32ABC">
        <w:t>sciences sociales</w:t>
      </w:r>
      <w:r>
        <w:t xml:space="preserve"> parce qu'elle permet l'</w:t>
      </w:r>
      <w:r w:rsidRPr="00B32ABC">
        <w:t>expérimentation</w:t>
      </w:r>
      <w:r>
        <w:t>, comme c'est entre autres le cas dans l'« </w:t>
      </w:r>
      <w:r w:rsidRPr="00B32ABC">
        <w:t>étude du petit monde</w:t>
      </w:r>
      <w:r>
        <w:t> »</w:t>
      </w:r>
      <w:r w:rsidRPr="00B32ABC">
        <w:rPr>
          <w:vertAlign w:val="superscript"/>
        </w:rPr>
        <w:t>12</w:t>
      </w:r>
      <w:r>
        <w:t xml:space="preserve"> et qu'elle permet de ne pas catégoriser </w:t>
      </w:r>
      <w:r w:rsidRPr="00B32ABC">
        <w:rPr>
          <w:i/>
          <w:iCs/>
        </w:rPr>
        <w:t>a priori</w:t>
      </w:r>
      <w:r>
        <w:t xml:space="preserve"> les entités sociales ; ce qui signifie qu'en analyse de réseau les </w:t>
      </w:r>
      <w:r w:rsidRPr="00B32ABC">
        <w:t>classes sociales</w:t>
      </w:r>
      <w:r>
        <w:t xml:space="preserve"> ou équivalences sont non pas découpées par le chercheur, celui-ci ne catégorise rien, il applique un traitement mathématique spécifique des données qu'il possède. Un exemple de traitement mathématique des </w:t>
      </w:r>
      <w:r w:rsidRPr="00B32ABC">
        <w:t>équivalences</w:t>
      </w:r>
      <w:r>
        <w:t xml:space="preserve"> a été proposé par </w:t>
      </w:r>
      <w:r w:rsidRPr="00B32ABC">
        <w:t>Harrison White</w:t>
      </w:r>
      <w:r>
        <w:t xml:space="preserve"> et ses étudiants à travers la technique dite des </w:t>
      </w:r>
      <w:r w:rsidRPr="00B32ABC">
        <w:t>matrices découpées en blocs</w:t>
      </w:r>
      <w:r>
        <w:t xml:space="preserve"> </w:t>
      </w:r>
      <w:r w:rsidRPr="00B32ABC">
        <w:rPr>
          <w:vertAlign w:val="superscript"/>
        </w:rPr>
        <w:t>13</w:t>
      </w:r>
      <w:r>
        <w:t>.</w:t>
      </w:r>
    </w:p>
    <w:p w:rsidR="00A019FB" w:rsidRDefault="00A019FB" w:rsidP="00A019FB">
      <w:pPr>
        <w:pStyle w:val="NormalWeb"/>
      </w:pPr>
      <w:r>
        <w:t xml:space="preserve">Les réseaux sociaux sont aussi employés pour étudier par exemple, comment les entreprises inter-agissent entre elles, caractérisant de nombreuses connexions informelles qui relient les dirigeants ensemble, ainsi que les associations et les connexions entre les employés de différentes compagnies. Ces réseaux fournissent la façon dont les compagnies obtiennent l'information, découragent la concurrence, et s'entendent même pour ajuster de concert, les prix et les politiques. </w:t>
      </w:r>
      <w:r w:rsidRPr="00B32ABC">
        <w:t>Netwiki</w:t>
      </w:r>
      <w:r>
        <w:t xml:space="preserve"> est un </w:t>
      </w:r>
      <w:r w:rsidRPr="00B32ABC">
        <w:t>wiki</w:t>
      </w:r>
      <w:r>
        <w:t xml:space="preserve"> scientifique voué à la théorie des réseaux, qui s'appuie sur les outils de la théorie des graphes, de la </w:t>
      </w:r>
      <w:r w:rsidRPr="00B32ABC">
        <w:t>physique statistique</w:t>
      </w:r>
      <w:r>
        <w:t xml:space="preserve">, et des </w:t>
      </w:r>
      <w:r w:rsidRPr="00B32ABC">
        <w:t>systèmes dynamiques</w:t>
      </w:r>
      <w:r>
        <w:t xml:space="preserve"> pour étudier les réseaux réels en </w:t>
      </w:r>
      <w:r w:rsidRPr="00B32ABC">
        <w:t>sciences</w:t>
      </w:r>
      <w:r>
        <w:t xml:space="preserve">, </w:t>
      </w:r>
      <w:r w:rsidRPr="00B32ABC">
        <w:t>technologie</w:t>
      </w:r>
      <w:r>
        <w:t xml:space="preserve">, </w:t>
      </w:r>
      <w:r w:rsidRPr="00B32ABC">
        <w:t>biologie</w:t>
      </w:r>
      <w:r>
        <w:t xml:space="preserve">, </w:t>
      </w:r>
      <w:r w:rsidRPr="00B32ABC">
        <w:t>sociologie</w:t>
      </w:r>
      <w:r>
        <w:t>, etc.</w:t>
      </w:r>
    </w:p>
    <w:p w:rsidR="00A019FB" w:rsidRDefault="00A019FB" w:rsidP="00A019FB">
      <w:pPr>
        <w:pStyle w:val="Titre2"/>
      </w:pPr>
      <w:r>
        <w:rPr>
          <w:rStyle w:val="mw-headline"/>
        </w:rPr>
        <w:t>Quelques types de réseaux sociaux</w:t>
      </w:r>
    </w:p>
    <w:p w:rsidR="00A019FB" w:rsidRDefault="00A019FB" w:rsidP="00A019FB">
      <w:pPr>
        <w:pStyle w:val="NormalWeb"/>
      </w:pPr>
      <w:r>
        <w:t xml:space="preserve">La </w:t>
      </w:r>
      <w:r w:rsidRPr="00B32ABC">
        <w:t>famille</w:t>
      </w:r>
      <w:r>
        <w:t xml:space="preserve">, la </w:t>
      </w:r>
      <w:r w:rsidRPr="00B32ABC">
        <w:t>communauté</w:t>
      </w:r>
      <w:r>
        <w:t xml:space="preserve">, un </w:t>
      </w:r>
      <w:r w:rsidRPr="00B32ABC">
        <w:t>couple</w:t>
      </w:r>
      <w:r>
        <w:t xml:space="preserve"> et plusieurs autres formations sociales peuvent représenter des réseaux sociaux.</w:t>
      </w:r>
    </w:p>
    <w:p w:rsidR="00A019FB" w:rsidRDefault="00A019FB" w:rsidP="00A019FB">
      <w:pPr>
        <w:pStyle w:val="Titre2"/>
      </w:pPr>
      <w:r>
        <w:rPr>
          <w:rStyle w:val="mw-headline"/>
        </w:rPr>
        <w:t>Graphes et matrices</w:t>
      </w:r>
    </w:p>
    <w:p w:rsidR="00A019FB" w:rsidRDefault="00A019FB" w:rsidP="00A019FB">
      <w:r>
        <w:rPr>
          <w:noProof/>
          <w:color w:val="0000FF"/>
          <w:lang w:eastAsia="fr-FR"/>
        </w:rPr>
        <w:drawing>
          <wp:inline distT="0" distB="0" distL="0" distR="0">
            <wp:extent cx="2381250" cy="1619250"/>
            <wp:effectExtent l="0" t="0" r="0" b="0"/>
            <wp:docPr id="7" name="Image 7" descr="https://upload.wikimedia.org/wikipedia/commons/thumb/9/96/Exemple_reseaux_hl.png/250px-Exemple_reseaux_h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6/Exemple_reseaux_hl.png/250px-Exemple_reseaux_hl.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rsidR="00A019FB" w:rsidRDefault="00A019FB" w:rsidP="00A019FB">
      <w:r>
        <w:t>Ce graphe non-orienté a 7 sommets et 8 arêtes. Il possède aussi un pont</w:t>
      </w:r>
    </w:p>
    <w:p w:rsidR="00A019FB" w:rsidRDefault="00A019FB" w:rsidP="00A019FB">
      <w:pPr>
        <w:pStyle w:val="NormalWeb"/>
      </w:pPr>
      <w:r>
        <w:lastRenderedPageBreak/>
        <w:t xml:space="preserve">Les </w:t>
      </w:r>
      <w:r w:rsidRPr="00B32ABC">
        <w:t>graphes</w:t>
      </w:r>
      <w:r>
        <w:t xml:space="preserve"> sont produits à l'aide de traitements mathématiques effectués sur des </w:t>
      </w:r>
      <w:r w:rsidRPr="00B32ABC">
        <w:t>matrices</w:t>
      </w:r>
      <w:r>
        <w:t xml:space="preserve">. Un graphe peut être dit </w:t>
      </w:r>
      <w:r w:rsidRPr="00B32ABC">
        <w:t>non-orienté</w:t>
      </w:r>
      <w:r>
        <w:t>, lorsque le sens des relations entre les entités sociales n'est pas pris en compte ; c'est-à-dire que les arêtes du graphe ne sont pas des flèches. Dans le cas contraire, il est question de graphe orienté. Il est question de graphe valué, lorsque par exemple, un indice de fréquence du lien entre deux sommets surmonte l'</w:t>
      </w:r>
      <w:r w:rsidRPr="00B32ABC">
        <w:t>arc</w:t>
      </w:r>
      <w:r>
        <w:t>. Ceci se produit lors de l'emploi de données pondérées.</w:t>
      </w:r>
    </w:p>
    <w:p w:rsidR="00A019FB" w:rsidRDefault="00A019FB" w:rsidP="00A019FB">
      <w:pPr>
        <w:pStyle w:val="NormalWeb"/>
      </w:pPr>
      <w:r>
        <w:t xml:space="preserve">Les graphes prennent plusieurs formes qui sont analysées par les chercheurs. Ils vont tenter, entre autres, de rechercher la présence ou l'absence de </w:t>
      </w:r>
      <w:r w:rsidRPr="00B32ABC">
        <w:t>clique</w:t>
      </w:r>
      <w:r>
        <w:t xml:space="preserve">, de </w:t>
      </w:r>
      <w:r w:rsidRPr="00B32ABC">
        <w:t>chaîne</w:t>
      </w:r>
      <w:r>
        <w:t xml:space="preserve"> et/ou de </w:t>
      </w:r>
      <w:r w:rsidRPr="00B32ABC">
        <w:t>cycle</w:t>
      </w:r>
      <w:r>
        <w:t xml:space="preserve"> car ces facteurs permettent de dire si le graphe est connexe ou pas ainsi que s'il est ou pas, fortement connexe. Il arrive que seules des parties </w:t>
      </w:r>
      <w:proofErr w:type="gramStart"/>
      <w:r>
        <w:t>du graphes</w:t>
      </w:r>
      <w:proofErr w:type="gramEnd"/>
      <w:r>
        <w:t xml:space="preserve"> soient connexes et non pas le graphe ; ces parties sont alors appelées </w:t>
      </w:r>
      <w:r w:rsidRPr="00B32ABC">
        <w:t>composantes connexes</w:t>
      </w:r>
      <w:r>
        <w:t>. Les chercheurs vont aussi tenter de rechercher les points d'articulations ; c'est-à-dire les sommets dont le retrait cause l'augmentation de composantes connexes. Ils s'intéressent aussi aux ponts, ce sont les arêtes qui lient deux structures ensemble ; la suppression d'un pont fractionne la structure.</w:t>
      </w:r>
    </w:p>
    <w:p w:rsidR="00A019FB" w:rsidRDefault="00A019FB" w:rsidP="00A019FB">
      <w:pPr>
        <w:pStyle w:val="NormalWeb"/>
      </w:pPr>
      <w:r>
        <w:t xml:space="preserve">Pour obtenir un graphe, il est généralement nécessaire de construire ou d'utiliser une matrice. Il existe plusieurs types de matrices, selon le traitement appliqué à la matrice d'adjacence (ou matrice sommet-sommet). Pour faire une matrice d'adjacence, il suffit de noter les sommets qui sont liés entre eux. La matrice </w:t>
      </w:r>
      <w:r w:rsidRPr="00B32ABC">
        <w:t>binaire</w:t>
      </w:r>
      <w:r>
        <w:t xml:space="preserve"> indique la présence ou l'absence de liens entre les sommets. La matrice peut s'écrire sous forme mathématique ou s'illustrer sous forme de tableau. Le traitement des matrices amène à analyser la répartition des données binaires dans la matrice en elle-même. Il est possible de distinguer des blocs, des matrices carrés, des matrices triangulaires, des matrices diagonales ou encore des matrices de permutation.</w:t>
      </w:r>
    </w:p>
    <w:p w:rsidR="00A019FB" w:rsidRDefault="00A019FB" w:rsidP="00A019FB">
      <w:pPr>
        <w:pStyle w:val="NormalWeb"/>
      </w:pPr>
      <w:r>
        <w:t>Dans cette matrice par exemple, qui sert d'illustration à l'article :</w:t>
      </w:r>
    </w:p>
    <w:p w:rsidR="00A019FB" w:rsidRDefault="00A019FB" w:rsidP="00A019FB">
      <w:pPr>
        <w:pStyle w:val="NormalWeb"/>
      </w:pPr>
      <w:r>
        <w:t xml:space="preserve">M = </w:t>
      </w:r>
      <w:r>
        <w:rPr>
          <w:noProof/>
        </w:rPr>
        <w:drawing>
          <wp:inline distT="0" distB="0" distL="0" distR="0">
            <wp:extent cx="1971675" cy="1638300"/>
            <wp:effectExtent l="0" t="0" r="9525" b="0"/>
            <wp:docPr id="6" name="Image 6" descr="\begin{pmatrix}&#10;0 &amp; 1 &amp; 1 &amp; 0 &amp; 0 &amp; 0 &amp; 0\\&#10;1 &amp; 0 &amp; 0 &amp; 1 &amp; 0 &amp; 0 &amp; 0\\&#10;1 &amp; 0 &amp; 0 &amp; 1 &amp; 0 &amp; 0 &amp; 0\\&#10;0 &amp; 1 &amp; 1 &amp; 0 &amp; 1 &amp; 0 &amp; 0\\&#10;0 &amp; 0 &amp; 0 &amp; 1 &amp; 0 &amp; 1 &amp; 1\\&#10;0 &amp; 0 &amp; 0 &amp; 0 &amp; 1 &amp; 0 &amp; 1\\&#10;0 &amp; 0 &amp; 0 &amp; 0 &amp; 1 &amp; 1 &amp; 0\\&#1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pmatrix}&#10;0 &amp; 1 &amp; 1 &amp; 0 &amp; 0 &amp; 0 &amp; 0\\&#10;1 &amp; 0 &amp; 0 &amp; 1 &amp; 0 &amp; 0 &amp; 0\\&#10;1 &amp; 0 &amp; 0 &amp; 1 &amp; 0 &amp; 0 &amp; 0\\&#10;0 &amp; 1 &amp; 1 &amp; 0 &amp; 1 &amp; 0 &amp; 0\\&#10;0 &amp; 0 &amp; 0 &amp; 1 &amp; 0 &amp; 1 &amp; 1\\&#10;0 &amp; 0 &amp; 0 &amp; 0 &amp; 1 &amp; 0 &amp; 1\\&#10;0 &amp; 0 &amp; 0 &amp; 0 &amp; 1 &amp; 1 &amp; 0\\&#10;&#10;\end{p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638300"/>
                    </a:xfrm>
                    <a:prstGeom prst="rect">
                      <a:avLst/>
                    </a:prstGeom>
                    <a:noFill/>
                    <a:ln>
                      <a:noFill/>
                    </a:ln>
                  </pic:spPr>
                </pic:pic>
              </a:graphicData>
            </a:graphic>
          </wp:inline>
        </w:drawing>
      </w:r>
    </w:p>
    <w:p w:rsidR="00A019FB" w:rsidRDefault="00A019FB" w:rsidP="00A019FB">
      <w:pPr>
        <w:pStyle w:val="NormalWeb"/>
      </w:pPr>
      <w:r>
        <w:t>Il est possible de distinguer des blocs dans la matrice. Elle s'écrira alors: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
        <w:gridCol w:w="2647"/>
      </w:tblGrid>
      <w:tr w:rsidR="00A019FB" w:rsidTr="00A019FB">
        <w:trPr>
          <w:tblCellSpacing w:w="15" w:type="dxa"/>
        </w:trPr>
        <w:tc>
          <w:tcPr>
            <w:tcW w:w="0" w:type="auto"/>
            <w:vAlign w:val="center"/>
            <w:hideMark/>
          </w:tcPr>
          <w:p w:rsidR="00A019FB" w:rsidRDefault="00A019FB">
            <w:r>
              <w:t>M</w:t>
            </w:r>
            <w:r>
              <w:rPr>
                <w:vertAlign w:val="subscript"/>
              </w:rPr>
              <w:t>B</w:t>
            </w:r>
            <w: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380"/>
              <w:gridCol w:w="1005"/>
            </w:tblGrid>
            <w:tr w:rsidR="00A019FB">
              <w:trPr>
                <w:tblCellSpacing w:w="15" w:type="dxa"/>
              </w:trPr>
              <w:tc>
                <w:tcPr>
                  <w:tcW w:w="0" w:type="auto"/>
                  <w:vAlign w:val="center"/>
                  <w:hideMark/>
                </w:tcPr>
                <w:p w:rsidR="00A019FB" w:rsidRDefault="00A019FB"/>
              </w:tc>
              <w:tc>
                <w:tcPr>
                  <w:tcW w:w="0" w:type="auto"/>
                  <w:vAlign w:val="center"/>
                  <w:hideMark/>
                </w:tcPr>
                <w:p w:rsidR="00A019FB" w:rsidRDefault="00A019FB">
                  <w:pPr>
                    <w:jc w:val="center"/>
                    <w:rPr>
                      <w:b/>
                      <w:bCs/>
                      <w:sz w:val="24"/>
                      <w:szCs w:val="24"/>
                    </w:rPr>
                  </w:pPr>
                  <w:r>
                    <w:rPr>
                      <w:b/>
                      <w:bCs/>
                    </w:rPr>
                    <w:t>1</w:t>
                  </w:r>
                </w:p>
              </w:tc>
              <w:tc>
                <w:tcPr>
                  <w:tcW w:w="0" w:type="auto"/>
                  <w:vAlign w:val="center"/>
                  <w:hideMark/>
                </w:tcPr>
                <w:p w:rsidR="00A019FB" w:rsidRDefault="00A019FB">
                  <w:pPr>
                    <w:jc w:val="center"/>
                    <w:rPr>
                      <w:b/>
                      <w:bCs/>
                    </w:rPr>
                  </w:pPr>
                  <w:r>
                    <w:rPr>
                      <w:b/>
                      <w:bCs/>
                    </w:rPr>
                    <w:t>2</w:t>
                  </w:r>
                </w:p>
              </w:tc>
            </w:tr>
            <w:tr w:rsidR="00A019FB">
              <w:trPr>
                <w:tblCellSpacing w:w="15" w:type="dxa"/>
              </w:trPr>
              <w:tc>
                <w:tcPr>
                  <w:tcW w:w="0" w:type="auto"/>
                  <w:vAlign w:val="center"/>
                  <w:hideMark/>
                </w:tcPr>
                <w:p w:rsidR="00A019FB" w:rsidRDefault="00A019FB">
                  <w:r>
                    <w:t>1</w:t>
                  </w:r>
                </w:p>
              </w:tc>
              <w:tc>
                <w:tcPr>
                  <w:tcW w:w="0" w:type="auto"/>
                  <w:vAlign w:val="center"/>
                  <w:hideMark/>
                </w:tcPr>
                <w:p w:rsidR="00A019FB" w:rsidRDefault="00A019FB">
                  <w:r>
                    <w:rPr>
                      <w:noProof/>
                      <w:lang w:eastAsia="fr-FR"/>
                    </w:rPr>
                    <w:drawing>
                      <wp:inline distT="0" distB="0" distL="0" distR="0">
                        <wp:extent cx="838200" cy="828675"/>
                        <wp:effectExtent l="0" t="0" r="0" b="9525"/>
                        <wp:docPr id="5" name="Image 5" descr="\begin{array}{cccc}0&amp;1&amp;1&amp;0\\ 1&amp;0&amp;0&amp;1\\ 1&amp;0&amp;0&amp;1\\ 0&amp;1&amp;1&amp;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array}{cccc}0&amp;1&amp;1&amp;0\\ 1&amp;0&amp;0&amp;1\\ 1&amp;0&amp;0&amp;1\\ 0&amp;1&amp;1&amp;0\\ \end{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inline>
                    </w:drawing>
                  </w:r>
                </w:p>
              </w:tc>
              <w:tc>
                <w:tcPr>
                  <w:tcW w:w="0" w:type="auto"/>
                  <w:vAlign w:val="center"/>
                  <w:hideMark/>
                </w:tcPr>
                <w:p w:rsidR="00A019FB" w:rsidRDefault="00A019FB">
                  <w:r>
                    <w:rPr>
                      <w:noProof/>
                      <w:lang w:eastAsia="fr-FR"/>
                    </w:rPr>
                    <w:drawing>
                      <wp:inline distT="0" distB="0" distL="0" distR="0">
                        <wp:extent cx="590550" cy="828675"/>
                        <wp:effectExtent l="0" t="0" r="0" b="9525"/>
                        <wp:docPr id="4" name="Image 4" descr="\begin{array}{cccc}0&amp;0&amp;0\\ 0&amp;0&amp;0\\ 0&amp;0&amp;0\\ 1&amp;0&amp;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array}{cccc}0&amp;0&amp;0\\ 0&amp;0&amp;0\\ 0&amp;0&amp;0\\ 1&amp;0&amp;0\\ \end{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828675"/>
                                </a:xfrm>
                                <a:prstGeom prst="rect">
                                  <a:avLst/>
                                </a:prstGeom>
                                <a:noFill/>
                                <a:ln>
                                  <a:noFill/>
                                </a:ln>
                              </pic:spPr>
                            </pic:pic>
                          </a:graphicData>
                        </a:graphic>
                      </wp:inline>
                    </w:drawing>
                  </w:r>
                </w:p>
              </w:tc>
            </w:tr>
            <w:tr w:rsidR="00A019FB">
              <w:trPr>
                <w:tblCellSpacing w:w="15" w:type="dxa"/>
              </w:trPr>
              <w:tc>
                <w:tcPr>
                  <w:tcW w:w="0" w:type="auto"/>
                  <w:shd w:val="clear" w:color="auto" w:fill="F2F2F2"/>
                  <w:vAlign w:val="center"/>
                  <w:hideMark/>
                </w:tcPr>
                <w:p w:rsidR="00A019FB" w:rsidRDefault="00A019FB">
                  <w:r>
                    <w:lastRenderedPageBreak/>
                    <w:t>2</w:t>
                  </w:r>
                </w:p>
              </w:tc>
              <w:tc>
                <w:tcPr>
                  <w:tcW w:w="0" w:type="auto"/>
                  <w:shd w:val="clear" w:color="auto" w:fill="F2F2F2"/>
                  <w:vAlign w:val="center"/>
                  <w:hideMark/>
                </w:tcPr>
                <w:p w:rsidR="00A019FB" w:rsidRDefault="00A019FB">
                  <w:r>
                    <w:rPr>
                      <w:noProof/>
                      <w:lang w:eastAsia="fr-FR"/>
                    </w:rPr>
                    <w:drawing>
                      <wp:inline distT="0" distB="0" distL="0" distR="0">
                        <wp:extent cx="838200" cy="600075"/>
                        <wp:effectExtent l="0" t="0" r="0" b="9525"/>
                        <wp:docPr id="3" name="Image 3" descr="\begin{array}{cccc}0&amp;0&amp;0&amp;1\\ 0&amp;0&amp;0&amp;0\\ 0&amp;0&amp;0&amp;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array}{cccc}0&amp;0&amp;0&amp;1\\ 0&amp;0&amp;0&amp;0\\ 0&amp;0&amp;0&amp;0\\ \end{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600075"/>
                                </a:xfrm>
                                <a:prstGeom prst="rect">
                                  <a:avLst/>
                                </a:prstGeom>
                                <a:noFill/>
                                <a:ln>
                                  <a:noFill/>
                                </a:ln>
                              </pic:spPr>
                            </pic:pic>
                          </a:graphicData>
                        </a:graphic>
                      </wp:inline>
                    </w:drawing>
                  </w:r>
                </w:p>
              </w:tc>
              <w:tc>
                <w:tcPr>
                  <w:tcW w:w="0" w:type="auto"/>
                  <w:shd w:val="clear" w:color="auto" w:fill="F2F2F2"/>
                  <w:vAlign w:val="center"/>
                  <w:hideMark/>
                </w:tcPr>
                <w:p w:rsidR="00A019FB" w:rsidRDefault="00A019FB">
                  <w:r>
                    <w:rPr>
                      <w:noProof/>
                      <w:lang w:eastAsia="fr-FR"/>
                    </w:rPr>
                    <w:drawing>
                      <wp:inline distT="0" distB="0" distL="0" distR="0">
                        <wp:extent cx="590550" cy="600075"/>
                        <wp:effectExtent l="0" t="0" r="0" b="9525"/>
                        <wp:docPr id="2" name="Image 2" descr="\begin{array}{cccc}0&amp;1&amp;1\\ 1&amp;0&amp;1 \\ 1&amp;1&amp;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array}{cccc}0&amp;1&amp;1\\ 1&amp;0&amp;1 \\ 1&amp;1&amp;0\\ \end{arr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600075"/>
                                </a:xfrm>
                                <a:prstGeom prst="rect">
                                  <a:avLst/>
                                </a:prstGeom>
                                <a:noFill/>
                                <a:ln>
                                  <a:noFill/>
                                </a:ln>
                              </pic:spPr>
                            </pic:pic>
                          </a:graphicData>
                        </a:graphic>
                      </wp:inline>
                    </w:drawing>
                  </w:r>
                </w:p>
              </w:tc>
            </w:tr>
          </w:tbl>
          <w:p w:rsidR="00A019FB" w:rsidRDefault="00A019FB"/>
        </w:tc>
      </w:tr>
    </w:tbl>
    <w:p w:rsidR="00A019FB" w:rsidRDefault="00A019FB" w:rsidP="00A019FB">
      <w:pPr>
        <w:pStyle w:val="Titre3"/>
      </w:pPr>
      <w:r>
        <w:rPr>
          <w:rStyle w:val="mw-headline"/>
        </w:rPr>
        <w:lastRenderedPageBreak/>
        <w:t>Algorithmes</w:t>
      </w:r>
    </w:p>
    <w:p w:rsidR="00A019FB" w:rsidRDefault="00A019FB" w:rsidP="00A019FB">
      <w:pPr>
        <w:pStyle w:val="NormalWeb"/>
      </w:pPr>
      <w:r>
        <w:t>C'est à l'aide d'</w:t>
      </w:r>
      <w:r w:rsidRPr="00B32ABC">
        <w:t>algorithmes</w:t>
      </w:r>
      <w:r>
        <w:t xml:space="preserve"> que les chercheurs calculent les degrés de forces et/ou de densité entre les entités sociales. Ils vont par exemple rechercher à déterminer le degré de prestige d'une entité sociale dans un groupe donné. Le degré de prestige est généralement lié à celui de la contrainte ; c'est-à-dire qu'une personne ayant un haut degré de prestige aura aussi un degré de contrainte élevé. Ou comme dans l'étude de Bott, il peut s'agir de calculer la densité d'un réseau social.</w:t>
      </w:r>
    </w:p>
    <w:p w:rsidR="00A019FB" w:rsidRDefault="00A019FB" w:rsidP="00A019FB">
      <w:pPr>
        <w:pStyle w:val="Titre4"/>
      </w:pPr>
      <w:r>
        <w:rPr>
          <w:rStyle w:val="mw-headline"/>
        </w:rPr>
        <w:t>Calculs en analyse de réseaux sociaux</w:t>
      </w:r>
    </w:p>
    <w:p w:rsidR="00A019FB" w:rsidRDefault="00A019FB" w:rsidP="00A019FB">
      <w:pPr>
        <w:pStyle w:val="Titre5"/>
      </w:pPr>
      <w:r>
        <w:rPr>
          <w:rStyle w:val="mw-headline"/>
        </w:rPr>
        <w:t xml:space="preserve">Degré de </w:t>
      </w:r>
      <w:r w:rsidRPr="00B32ABC">
        <w:rPr>
          <w:rStyle w:val="mw-headline"/>
        </w:rPr>
        <w:t>Centralité</w:t>
      </w:r>
    </w:p>
    <w:p w:rsidR="00A019FB" w:rsidRDefault="00A019FB" w:rsidP="00A019FB">
      <w:pPr>
        <w:pStyle w:val="NormalWeb"/>
      </w:pPr>
      <w:r>
        <w:t>Cette mesure nous permet d'obtenir l'activité du nœud étudié. En effet il constitue le rapport entre le nombre de liens sortant du nœud et le degré maximal possible. On obtient ainsi, pour un nœud appelé i et un nombre total de nœuds n dans le réseau : D</w:t>
      </w:r>
      <w:r>
        <w:rPr>
          <w:vertAlign w:val="subscript"/>
        </w:rPr>
        <w:t>c</w:t>
      </w:r>
      <w:r>
        <w:t>(i) = d</w:t>
      </w:r>
      <w:r>
        <w:rPr>
          <w:vertAlign w:val="subscript"/>
        </w:rPr>
        <w:t>s</w:t>
      </w:r>
      <w:r>
        <w:t>(i) / (n-1). Par exemple dans le graphe présenté précédemment, D et E ont chacun trois liens, sur un maximum de six possibles.</w:t>
      </w:r>
    </w:p>
    <w:p w:rsidR="00A019FB" w:rsidRDefault="00A019FB" w:rsidP="00A019FB">
      <w:pPr>
        <w:pStyle w:val="Titre5"/>
      </w:pPr>
      <w:r w:rsidRPr="00B32ABC">
        <w:rPr>
          <w:rStyle w:val="mw-headline"/>
        </w:rPr>
        <w:t>Centralité d'intermédiarité</w:t>
      </w:r>
    </w:p>
    <w:p w:rsidR="00A019FB" w:rsidRDefault="00A019FB" w:rsidP="00A019FB">
      <w:pPr>
        <w:pStyle w:val="NormalWeb"/>
      </w:pPr>
      <w:r>
        <w:t>Le degré auquel est lié un individu aux autres individus du réseau social ; la force avec laquelle un nœud est directement connecté aux autres nœuds qui ne sont pas nécessairement directement connectés les uns avec les autres ; une intermédiarité ; une liaison ; un pont. En somme, c'est le nombre de gens auxquels une personne est connectée de façon indirecte, via ses liens directs.</w:t>
      </w:r>
    </w:p>
    <w:p w:rsidR="00A019FB" w:rsidRDefault="00A019FB" w:rsidP="00A019FB">
      <w:pPr>
        <w:pStyle w:val="Titre5"/>
      </w:pPr>
      <w:r w:rsidRPr="00B32ABC">
        <w:rPr>
          <w:rStyle w:val="mw-headline"/>
        </w:rPr>
        <w:t>Centralité de proximité</w:t>
      </w:r>
    </w:p>
    <w:p w:rsidR="00A019FB" w:rsidRDefault="00A019FB" w:rsidP="00A019FB">
      <w:pPr>
        <w:pStyle w:val="NormalWeb"/>
      </w:pPr>
      <w:r>
        <w:t xml:space="preserve">Le degré auquel un individu est près de tous les autres individus d'un réseau social (directement ou pas). Il reflète la possibilité d'accéder à l'information </w:t>
      </w:r>
      <w:r>
        <w:rPr>
          <w:i/>
          <w:iCs/>
        </w:rPr>
        <w:t>à la source</w:t>
      </w:r>
      <w:r>
        <w:t xml:space="preserve"> dans le réseau social. Donc, la proximité est l'inverse de la somme de la distance </w:t>
      </w:r>
      <w:r w:rsidRPr="00B32ABC">
        <w:t>géodésique</w:t>
      </w:r>
      <w:r>
        <w:t xml:space="preserve"> entre chaque entité du réseau social.</w:t>
      </w:r>
    </w:p>
    <w:p w:rsidR="00A019FB" w:rsidRDefault="00A019FB" w:rsidP="00A019FB">
      <w:pPr>
        <w:pStyle w:val="Titre5"/>
      </w:pPr>
      <w:r>
        <w:rPr>
          <w:rStyle w:val="mw-headline"/>
        </w:rPr>
        <w:t>Centralité de prestige</w:t>
      </w:r>
    </w:p>
    <w:p w:rsidR="00A019FB" w:rsidRDefault="00A019FB" w:rsidP="00A019FB">
      <w:pPr>
        <w:pStyle w:val="NormalWeb"/>
      </w:pPr>
      <w:r>
        <w:t xml:space="preserve">Le degré d'importance d'un nœud dans un réseau social. Cette mesure assigne des scores relatifs à chacun des nœuds du réseau en se fondant sur le principe que les connexions vers les nœuds ayant les scores les plus élevés contribuent davantage au score du nœud en question que des connexions égales mais à de plus bas score. Le </w:t>
      </w:r>
      <w:r w:rsidRPr="00B32ABC">
        <w:rPr>
          <w:i/>
          <w:iCs/>
        </w:rPr>
        <w:t>degré de contrainte</w:t>
      </w:r>
      <w:r>
        <w:t xml:space="preserve"> est intimement lié à celui de prestige.</w:t>
      </w:r>
    </w:p>
    <w:p w:rsidR="00A019FB" w:rsidRDefault="00A019FB" w:rsidP="00A019FB">
      <w:pPr>
        <w:pStyle w:val="Titre5"/>
      </w:pPr>
      <w:r>
        <w:rPr>
          <w:rStyle w:val="mw-headline"/>
        </w:rPr>
        <w:lastRenderedPageBreak/>
        <w:t>Centralisation de pouvoir</w:t>
      </w:r>
    </w:p>
    <w:p w:rsidR="00A019FB" w:rsidRDefault="00A019FB" w:rsidP="00A019FB">
      <w:pPr>
        <w:pStyle w:val="NormalWeb"/>
      </w:pPr>
      <w:r>
        <w:t>On introduit pour chaque nœud le nombre de liens pour chaque nœud divisé par le nombre maximum possible de liens. Puis on étudie la variance de cette variable aléatoire pour tous les nœuds du réseau. La différence entre le nombre de liens pour chaque nœud divisé par le nombre maximum possible de liens. Un réseau centralisé offrira davantage de ces liens dispersés autour d'un ou de quelques nœuds, tandis qu'un réseau décentralisé est celui qui offrira une légère variation entre le nombre de liens que chaque nœud possède.</w:t>
      </w:r>
    </w:p>
    <w:p w:rsidR="00A019FB" w:rsidRDefault="00A019FB" w:rsidP="00A019FB">
      <w:pPr>
        <w:pStyle w:val="Titre5"/>
      </w:pPr>
      <w:r>
        <w:rPr>
          <w:rStyle w:val="mw-headline"/>
        </w:rPr>
        <w:t xml:space="preserve">Coefficient de </w:t>
      </w:r>
      <w:r>
        <w:rPr>
          <w:rStyle w:val="mw-headline"/>
          <w:i/>
          <w:iCs/>
        </w:rPr>
        <w:t>clustering</w:t>
      </w:r>
    </w:p>
    <w:p w:rsidR="00A019FB" w:rsidRDefault="00A019FB" w:rsidP="00A019FB">
      <w:pPr>
        <w:pStyle w:val="NormalWeb"/>
      </w:pPr>
      <w:r>
        <w:t xml:space="preserve">Le </w:t>
      </w:r>
      <w:r w:rsidRPr="00B32ABC">
        <w:t>coefficient de clustering</w:t>
      </w:r>
      <w:r>
        <w:t xml:space="preserve"> (ou coefficient d'agglomération), est une mesure de la vraisemblance que deux nœuds associés chacun à un même nœud soient associés entre eux. Un coefficient d'agglomération élevé indique une « tendance à la grégarité » élevée.</w:t>
      </w:r>
    </w:p>
    <w:p w:rsidR="00A019FB" w:rsidRDefault="00A019FB" w:rsidP="00A019FB">
      <w:pPr>
        <w:pStyle w:val="Titre5"/>
      </w:pPr>
      <w:r>
        <w:rPr>
          <w:rStyle w:val="mw-headline"/>
        </w:rPr>
        <w:t>Degré de cohésion</w:t>
      </w:r>
    </w:p>
    <w:p w:rsidR="00A019FB" w:rsidRDefault="00A019FB" w:rsidP="00A019FB">
      <w:pPr>
        <w:pStyle w:val="NormalWeb"/>
      </w:pPr>
      <w:r>
        <w:t xml:space="preserve">Le degré auquel les acteurs sont connectés directement les uns aux autres par des liens cohésifs. </w:t>
      </w:r>
      <w:proofErr w:type="gramStart"/>
      <w:r>
        <w:t>les</w:t>
      </w:r>
      <w:proofErr w:type="gramEnd"/>
      <w:r>
        <w:t xml:space="preserve"> groupes sont identifiés en tant que </w:t>
      </w:r>
      <w:r w:rsidRPr="00B32ABC">
        <w:t>cliques</w:t>
      </w:r>
      <w:r>
        <w:t xml:space="preserve"> si chacun des acteurs est directement relié à tous les autres acteurs du groupe, ou en tant que </w:t>
      </w:r>
      <w:r w:rsidRPr="00B32ABC">
        <w:t>cercle social</w:t>
      </w:r>
      <w:r>
        <w:t xml:space="preserve"> si les liens sont moins endurcis via les contacts directs, ceux-ci sont imprécis, ou représentent structurellement des blocs cohésif, si une précision est exigée.</w:t>
      </w:r>
    </w:p>
    <w:p w:rsidR="00A019FB" w:rsidRDefault="00A019FB" w:rsidP="00A019FB">
      <w:pPr>
        <w:pStyle w:val="Titre5"/>
      </w:pPr>
      <w:r>
        <w:rPr>
          <w:rStyle w:val="mw-headline"/>
        </w:rPr>
        <w:t>Degré de densité</w:t>
      </w:r>
    </w:p>
    <w:p w:rsidR="00A019FB" w:rsidRDefault="00A019FB" w:rsidP="00A019FB">
      <w:pPr>
        <w:pStyle w:val="NormalWeb"/>
      </w:pPr>
      <w:r>
        <w:t>Le niveau individuel de densité est le degré auquel les liens d'un répondant sont connectés les uns avec les autres. La densité de réseau d'ego ou du réseau global correspond à la proportion de liens dans un réseau relativement au total de liens possibles.</w:t>
      </w:r>
    </w:p>
    <w:p w:rsidR="00A019FB" w:rsidRDefault="00A019FB" w:rsidP="00A019FB">
      <w:pPr>
        <w:pStyle w:val="Titre5"/>
      </w:pPr>
      <w:r>
        <w:rPr>
          <w:rStyle w:val="mw-headline"/>
        </w:rPr>
        <w:t>Longueur du chemin</w:t>
      </w:r>
    </w:p>
    <w:p w:rsidR="00A019FB" w:rsidRDefault="00A019FB" w:rsidP="00A019FB">
      <w:pPr>
        <w:pStyle w:val="NormalWeb"/>
      </w:pPr>
      <w:r>
        <w:t>La distance entre deux nœuds dans un réseau. La moyenne de la longueur d'un chemin correspond à la moyenne de la distance entre chaque couple de nœuds.</w:t>
      </w:r>
    </w:p>
    <w:p w:rsidR="00A019FB" w:rsidRDefault="00A019FB" w:rsidP="00A019FB">
      <w:pPr>
        <w:pStyle w:val="Titre5"/>
      </w:pPr>
      <w:r>
        <w:rPr>
          <w:rStyle w:val="mw-headline"/>
          <w:i/>
          <w:iCs/>
        </w:rPr>
        <w:t>Radiality</w:t>
      </w:r>
    </w:p>
    <w:p w:rsidR="00A019FB" w:rsidRDefault="00A019FB" w:rsidP="00A019FB">
      <w:pPr>
        <w:pStyle w:val="NormalWeb"/>
      </w:pPr>
      <w:r>
        <w:t>Le degré auquel un réseau d'égo accède à de l'information hors du réseau et fournit de l'information et des influences nouvelles à son propre réseau.</w:t>
      </w:r>
    </w:p>
    <w:p w:rsidR="00A019FB" w:rsidRDefault="00A019FB" w:rsidP="00A019FB">
      <w:pPr>
        <w:pStyle w:val="Titre5"/>
      </w:pPr>
      <w:r>
        <w:rPr>
          <w:rStyle w:val="mw-headline"/>
          <w:i/>
          <w:iCs/>
        </w:rPr>
        <w:t>Reach</w:t>
      </w:r>
    </w:p>
    <w:p w:rsidR="00A019FB" w:rsidRDefault="00A019FB" w:rsidP="00A019FB">
      <w:pPr>
        <w:pStyle w:val="NormalWeb"/>
      </w:pPr>
      <w:r>
        <w:t>Le degré avec lequel n'importe quel membre d'un réseau peut atteindre les autres membres du réseau.</w:t>
      </w:r>
    </w:p>
    <w:p w:rsidR="00A019FB" w:rsidRDefault="00A019FB" w:rsidP="00A019FB">
      <w:pPr>
        <w:pStyle w:val="Titre5"/>
      </w:pPr>
      <w:r>
        <w:rPr>
          <w:rStyle w:val="mw-headline"/>
        </w:rPr>
        <w:t>Équivalence structurale</w:t>
      </w:r>
    </w:p>
    <w:p w:rsidR="00A019FB" w:rsidRDefault="00A019FB" w:rsidP="00A019FB">
      <w:pPr>
        <w:pStyle w:val="NormalWeb"/>
      </w:pPr>
      <w:r>
        <w:t xml:space="preserve">Se réfère au niveau auquel les acteurs se retrouvent comme possédant le même ensemble de liens que d'autres acteurs dans le système. Les acteurs n'ont pas besoin d'être liés entre eux pour être déclarés structurellement équivalents. Cette mesure tend à séparer un groupe en deux (agents et patients) et à démontrer les rapports de forces. L'équivalence structurale pure </w:t>
      </w:r>
      <w:r>
        <w:lastRenderedPageBreak/>
        <w:t>est rarement observable dans la vie réelle ; les chercheurs emploient donc les concepts d'</w:t>
      </w:r>
      <w:r w:rsidRPr="00B32ABC">
        <w:t>équivalence forte</w:t>
      </w:r>
      <w:r>
        <w:t xml:space="preserve"> et d'</w:t>
      </w:r>
      <w:r w:rsidRPr="00B32ABC">
        <w:t>équivalence régulière</w:t>
      </w:r>
      <w:r>
        <w:t>.</w:t>
      </w:r>
    </w:p>
    <w:p w:rsidR="00A019FB" w:rsidRDefault="00A019FB" w:rsidP="00A019FB">
      <w:pPr>
        <w:pStyle w:val="Titre5"/>
      </w:pPr>
      <w:r>
        <w:rPr>
          <w:rStyle w:val="mw-headline"/>
        </w:rPr>
        <w:t>Trou structural</w:t>
      </w:r>
    </w:p>
    <w:p w:rsidR="00A019FB" w:rsidRDefault="00A019FB" w:rsidP="00A019FB">
      <w:pPr>
        <w:pStyle w:val="NormalWeb"/>
      </w:pPr>
      <w:r>
        <w:t>Se réfère à l'absence de lien entre deux nœuds. Les trous structuraux peuvent être stratégiquement remplis en connectant un ou plusieurs nœuds ensemble. Ils peuvent aussi être entretenus afin de maximiser la rentabilité d'un réseau. Selon le concept de capital social ; si un nœud relie deux autres nœuds ensemble sans qu'ils ne soient autrement liés entre eux, il est possible pour ce nœud de contrôler leurs communications.</w:t>
      </w:r>
    </w:p>
    <w:p w:rsidR="00A019FB" w:rsidRDefault="00A019FB" w:rsidP="00A019FB">
      <w:pPr>
        <w:pStyle w:val="Titre5"/>
      </w:pPr>
      <w:r>
        <w:rPr>
          <w:rStyle w:val="mw-headline"/>
        </w:rPr>
        <w:t>Multiplexité</w:t>
      </w:r>
    </w:p>
    <w:p w:rsidR="00A019FB" w:rsidRDefault="00A019FB" w:rsidP="00A019FB">
      <w:pPr>
        <w:pStyle w:val="NormalWeb"/>
      </w:pPr>
      <w:r>
        <w:t>Cette notion désigne les multiples niveaux de relations existantes entre des acteurs et qui servent à véhiculer plusieurs ressources à la fois.</w:t>
      </w:r>
      <w:r>
        <w:t xml:space="preserve"> </w:t>
      </w:r>
    </w:p>
    <w:p w:rsidR="00A019FB" w:rsidRPr="00A019FB" w:rsidRDefault="00A019FB" w:rsidP="00A019FB">
      <w:pPr>
        <w:pStyle w:val="NormalWeb"/>
        <w:rPr>
          <w:b/>
          <w:sz w:val="40"/>
        </w:rPr>
      </w:pPr>
      <w:r w:rsidRPr="00A019FB">
        <w:rPr>
          <w:b/>
          <w:sz w:val="40"/>
        </w:rPr>
        <w:t xml:space="preserve">Etude d’un réseau social : Linkdin </w:t>
      </w:r>
    </w:p>
    <w:p w:rsidR="00A019FB" w:rsidRDefault="00A019FB" w:rsidP="00A019FB">
      <w:pPr>
        <w:pStyle w:val="NormalWeb"/>
      </w:pPr>
      <w:r>
        <w:rPr>
          <w:b/>
          <w:bCs/>
        </w:rPr>
        <w:t>LinkedIn</w:t>
      </w:r>
      <w:r>
        <w:t xml:space="preserve"> (</w:t>
      </w:r>
      <w:r w:rsidRPr="00B32ABC">
        <w:rPr>
          <w:rStyle w:val="api"/>
          <w:rFonts w:ascii="DejaVu Sans" w:hAnsi="DejaVu Sans" w:cs="DejaVu Sans"/>
        </w:rPr>
        <w:t>/ˌlɪŋkt.ˈɪn/</w:t>
      </w:r>
      <w:r>
        <w:t xml:space="preserve">) est un </w:t>
      </w:r>
      <w:r w:rsidRPr="00B32ABC">
        <w:t>réseau social professionnel</w:t>
      </w:r>
      <w:r>
        <w:t xml:space="preserve"> </w:t>
      </w:r>
      <w:r w:rsidRPr="00B32ABC">
        <w:t>en ligne</w:t>
      </w:r>
      <w:r>
        <w:t xml:space="preserve"> créé en 2003 à </w:t>
      </w:r>
      <w:r w:rsidRPr="00B32ABC">
        <w:t>Mountain View (Californie)</w:t>
      </w:r>
      <w:r>
        <w:t>. Début 2014, le site revendique plus de 300 millions de membres issus de 170 secteurs d'activités dans plus de 200 pays et territoires</w:t>
      </w:r>
      <w:r w:rsidRPr="00B32ABC">
        <w:rPr>
          <w:vertAlign w:val="superscript"/>
        </w:rPr>
        <w:t>4</w:t>
      </w:r>
      <w:r>
        <w:t xml:space="preserve"> et près de 8 millions d'utilisateurs en France</w:t>
      </w:r>
      <w:r w:rsidRPr="00B32ABC">
        <w:rPr>
          <w:vertAlign w:val="superscript"/>
        </w:rPr>
        <w:t>5</w:t>
      </w:r>
      <w:r>
        <w:t xml:space="preserve">. L'entreprise est valorisée à 20 milliards de dollars en </w:t>
      </w:r>
      <w:r w:rsidRPr="00B32ABC">
        <w:t>2015</w:t>
      </w:r>
      <w:r w:rsidRPr="00B32ABC">
        <w:rPr>
          <w:vertAlign w:val="superscript"/>
        </w:rPr>
        <w:t>6</w:t>
      </w:r>
      <w:r>
        <w:t>.</w:t>
      </w:r>
    </w:p>
    <w:p w:rsidR="00A019FB" w:rsidRDefault="00A019FB" w:rsidP="00A019FB">
      <w:pPr>
        <w:pStyle w:val="Titre2"/>
      </w:pPr>
      <w:r>
        <w:rPr>
          <w:rStyle w:val="mw-headline"/>
        </w:rPr>
        <w:t>Histoire</w:t>
      </w:r>
    </w:p>
    <w:p w:rsidR="00A019FB" w:rsidRDefault="00A019FB" w:rsidP="00A019FB">
      <w:pPr>
        <w:pStyle w:val="NormalWeb"/>
      </w:pPr>
      <w:r>
        <w:t xml:space="preserve">LinkedIn a été fondé en décembre 2002 et lancé en mai 2003 par </w:t>
      </w:r>
      <w:r w:rsidRPr="00B32ABC">
        <w:t>Reid Hoffman</w:t>
      </w:r>
      <w:r>
        <w:t xml:space="preserve"> et Allen Blue, membres de la </w:t>
      </w:r>
      <w:r w:rsidRPr="00B32ABC">
        <w:rPr>
          <w:i/>
          <w:iCs/>
        </w:rPr>
        <w:t>PayPal</w:t>
      </w:r>
      <w:r>
        <w:rPr>
          <w:i/>
          <w:iCs/>
        </w:rPr>
        <w:t xml:space="preserve"> Mafia</w:t>
      </w:r>
      <w:r w:rsidRPr="00B32ABC">
        <w:rPr>
          <w:vertAlign w:val="superscript"/>
        </w:rPr>
        <w:t>7</w:t>
      </w:r>
      <w:r>
        <w:t>, et trois autres entrepreneurs.</w:t>
      </w:r>
    </w:p>
    <w:p w:rsidR="00A019FB" w:rsidRDefault="00A019FB" w:rsidP="00A019FB">
      <w:pPr>
        <w:pStyle w:val="NormalWeb"/>
      </w:pPr>
      <w:r>
        <w:t xml:space="preserve">Son capital est détenu par les fonds d'investissement </w:t>
      </w:r>
      <w:r w:rsidRPr="00B32ABC">
        <w:t>Greylock</w:t>
      </w:r>
      <w:r>
        <w:t xml:space="preserve">, </w:t>
      </w:r>
      <w:r w:rsidRPr="00B32ABC">
        <w:t>Sequoia Capital</w:t>
      </w:r>
      <w:r>
        <w:t xml:space="preserve">, </w:t>
      </w:r>
      <w:r w:rsidRPr="00B32ABC">
        <w:t>Bessemer Venture Partners</w:t>
      </w:r>
      <w:r>
        <w:t xml:space="preserve">, </w:t>
      </w:r>
      <w:r w:rsidRPr="00B32ABC">
        <w:t>Bain Capital Venture</w:t>
      </w:r>
      <w:r>
        <w:t xml:space="preserve"> et par ses fondateurs européens. En octobre 2008, the </w:t>
      </w:r>
      <w:r w:rsidRPr="00B32ABC">
        <w:t>McGraw Hill Companies</w:t>
      </w:r>
      <w:r>
        <w:t xml:space="preserve"> et </w:t>
      </w:r>
      <w:r w:rsidRPr="00B32ABC">
        <w:t>SAP</w:t>
      </w:r>
      <w:r>
        <w:t xml:space="preserve"> sont entrées au capital de LinkedIn.</w:t>
      </w:r>
    </w:p>
    <w:p w:rsidR="00A019FB" w:rsidRDefault="00A019FB" w:rsidP="00A019FB">
      <w:pPr>
        <w:pStyle w:val="NormalWeb"/>
      </w:pPr>
      <w:r>
        <w:t>La société est devenue bénéficiaire en mars 2006</w:t>
      </w:r>
      <w:r w:rsidRPr="00B32ABC">
        <w:rPr>
          <w:vertAlign w:val="superscript"/>
        </w:rPr>
        <w:t>8</w:t>
      </w:r>
      <w:r>
        <w:t xml:space="preserve"> avec un modèle économique reposant sur trois sources de revenus :</w:t>
      </w:r>
    </w:p>
    <w:p w:rsidR="00A019FB" w:rsidRDefault="00A019FB" w:rsidP="00A019FB">
      <w:pPr>
        <w:numPr>
          <w:ilvl w:val="0"/>
          <w:numId w:val="8"/>
        </w:numPr>
        <w:spacing w:before="100" w:beforeAutospacing="1" w:after="100" w:afterAutospacing="1" w:line="240" w:lineRule="auto"/>
      </w:pPr>
      <w:r>
        <w:t xml:space="preserve">La </w:t>
      </w:r>
      <w:r w:rsidRPr="00B32ABC">
        <w:t>publicité</w:t>
      </w:r>
      <w:r>
        <w:t xml:space="preserve"> (30 % des ressources)</w:t>
      </w:r>
    </w:p>
    <w:p w:rsidR="00A019FB" w:rsidRDefault="00A019FB" w:rsidP="00A019FB">
      <w:pPr>
        <w:numPr>
          <w:ilvl w:val="0"/>
          <w:numId w:val="8"/>
        </w:numPr>
        <w:spacing w:before="100" w:beforeAutospacing="1" w:after="100" w:afterAutospacing="1" w:line="240" w:lineRule="auto"/>
      </w:pPr>
      <w:r>
        <w:t xml:space="preserve">Les </w:t>
      </w:r>
      <w:r w:rsidRPr="00B32ABC">
        <w:t>abonnements</w:t>
      </w:r>
      <w:r>
        <w:t xml:space="preserve"> (21 %)</w:t>
      </w:r>
    </w:p>
    <w:p w:rsidR="00A019FB" w:rsidRDefault="00A019FB" w:rsidP="00A019FB">
      <w:pPr>
        <w:numPr>
          <w:ilvl w:val="0"/>
          <w:numId w:val="8"/>
        </w:numPr>
        <w:spacing w:before="100" w:beforeAutospacing="1" w:after="100" w:afterAutospacing="1" w:line="240" w:lineRule="auto"/>
      </w:pPr>
      <w:r>
        <w:t xml:space="preserve">Les services de </w:t>
      </w:r>
      <w:r w:rsidRPr="00B32ABC">
        <w:t>recrutement</w:t>
      </w:r>
      <w:r>
        <w:t xml:space="preserve"> (49 %)</w:t>
      </w:r>
    </w:p>
    <w:p w:rsidR="00A019FB" w:rsidRDefault="00A019FB" w:rsidP="00A019FB">
      <w:pPr>
        <w:pStyle w:val="NormalWeb"/>
      </w:pPr>
      <w:r>
        <w:t xml:space="preserve">Le réseau a par ailleurs lancé son </w:t>
      </w:r>
      <w:r w:rsidRPr="00B32ABC">
        <w:t>ad network</w:t>
      </w:r>
      <w:r>
        <w:t xml:space="preserve"> en septembre 2008, le LinkedIn Audience Network</w:t>
      </w:r>
      <w:r w:rsidRPr="00B32ABC">
        <w:rPr>
          <w:vertAlign w:val="superscript"/>
        </w:rPr>
        <w:t>9</w:t>
      </w:r>
      <w:r>
        <w:t>.</w:t>
      </w:r>
    </w:p>
    <w:p w:rsidR="00A019FB" w:rsidRDefault="00A019FB" w:rsidP="00A019FB">
      <w:pPr>
        <w:pStyle w:val="NormalWeb"/>
      </w:pPr>
      <w:r>
        <w:t xml:space="preserve">Après avoir levé 100 millions de dollars en </w:t>
      </w:r>
      <w:r w:rsidRPr="00B32ABC">
        <w:t>2008</w:t>
      </w:r>
      <w:r w:rsidRPr="00B32ABC">
        <w:rPr>
          <w:vertAlign w:val="superscript"/>
        </w:rPr>
        <w:t>10</w:t>
      </w:r>
      <w:r>
        <w:t xml:space="preserve"> sur des </w:t>
      </w:r>
      <w:r w:rsidRPr="00B32ABC">
        <w:t>marchés secondaires</w:t>
      </w:r>
      <w:r>
        <w:t xml:space="preserve"> </w:t>
      </w:r>
      <w:r w:rsidRPr="00B32ABC">
        <w:t>de gré à gré</w:t>
      </w:r>
      <w:r>
        <w:t xml:space="preserve"> (ouverts seulement aux </w:t>
      </w:r>
      <w:r w:rsidRPr="00B32ABC">
        <w:t>investisseurs accrédités</w:t>
      </w:r>
      <w:r>
        <w:t> </w:t>
      </w:r>
      <w:r>
        <w:rPr>
          <w:rStyle w:val="indicateur-langue"/>
          <w:color w:val="0000FF"/>
          <w:u w:val="single"/>
        </w:rPr>
        <w:t>(en)</w:t>
      </w:r>
      <w:r>
        <w:t>).</w:t>
      </w:r>
    </w:p>
    <w:p w:rsidR="00A019FB" w:rsidRDefault="00A019FB" w:rsidP="00A019FB">
      <w:pPr>
        <w:pStyle w:val="NormalWeb"/>
      </w:pPr>
      <w:r>
        <w:t xml:space="preserve">Pour se développer en Europe, LinkedIn s'appuie sur une déclinaison de son réseau par pays. La version espagnole du site a été lancée en août 2008. Pour contrer </w:t>
      </w:r>
      <w:r w:rsidRPr="00B32ABC">
        <w:t>Viadeo</w:t>
      </w:r>
      <w:r>
        <w:t>, LinkedIn a lancé sa version française le 25 novembre 2008</w:t>
      </w:r>
      <w:r w:rsidRPr="00B32ABC">
        <w:rPr>
          <w:vertAlign w:val="superscript"/>
        </w:rPr>
        <w:t>11</w:t>
      </w:r>
      <w:r>
        <w:t>. En janvier 2009, le site a lancé sa plate-forme en allemand</w:t>
      </w:r>
      <w:r w:rsidRPr="00B32ABC">
        <w:rPr>
          <w:vertAlign w:val="superscript"/>
        </w:rPr>
        <w:t>12</w:t>
      </w:r>
      <w:r>
        <w:t>.</w:t>
      </w:r>
    </w:p>
    <w:p w:rsidR="00A019FB" w:rsidRDefault="00A019FB" w:rsidP="00A019FB">
      <w:pPr>
        <w:pStyle w:val="NormalWeb"/>
      </w:pPr>
      <w:r>
        <w:lastRenderedPageBreak/>
        <w:t xml:space="preserve">LinkedIn a fait son </w:t>
      </w:r>
      <w:r w:rsidRPr="00B32ABC">
        <w:t>entrée en bourse</w:t>
      </w:r>
      <w:r>
        <w:t xml:space="preserve"> en </w:t>
      </w:r>
      <w:r w:rsidRPr="00B32ABC">
        <w:t>mai 2011</w:t>
      </w:r>
      <w:r w:rsidRPr="00B32ABC">
        <w:rPr>
          <w:vertAlign w:val="superscript"/>
        </w:rPr>
        <w:t>13</w:t>
      </w:r>
      <w:r>
        <w:t>.</w:t>
      </w:r>
    </w:p>
    <w:p w:rsidR="00A019FB" w:rsidRDefault="00A019FB" w:rsidP="00A019FB">
      <w:pPr>
        <w:pStyle w:val="NormalWeb"/>
      </w:pPr>
      <w:r>
        <w:t xml:space="preserve">Linkedin a lancé au mois de février </w:t>
      </w:r>
      <w:r w:rsidRPr="00B32ABC">
        <w:t>2014</w:t>
      </w:r>
      <w:r>
        <w:t xml:space="preserve">, une version en langue chinoise, tout en se pliant aux restrictions obligatoires des réseaux sociaux en </w:t>
      </w:r>
      <w:r w:rsidRPr="00B32ABC">
        <w:t>Chine</w:t>
      </w:r>
      <w:r w:rsidRPr="00B32ABC">
        <w:rPr>
          <w:vertAlign w:val="superscript"/>
        </w:rPr>
        <w:t>14</w:t>
      </w:r>
      <w:r>
        <w:t>.</w:t>
      </w:r>
    </w:p>
    <w:p w:rsidR="00A019FB" w:rsidRDefault="00A019FB" w:rsidP="00A019FB">
      <w:pPr>
        <w:pStyle w:val="NormalWeb"/>
      </w:pPr>
      <w:r>
        <w:t xml:space="preserve">En </w:t>
      </w:r>
      <w:r w:rsidRPr="00B32ABC">
        <w:t>avril 2015</w:t>
      </w:r>
      <w:r>
        <w:t>, LinkedIn acquiert l'entreprise américaine de ressources pédagogiques en ligne Lynda.com pour 1,5 milliard de dollars, payé à 52 % en liquidités et à 48 % en actions</w:t>
      </w:r>
      <w:r w:rsidRPr="00B32ABC">
        <w:rPr>
          <w:vertAlign w:val="superscript"/>
        </w:rPr>
        <w:t>15</w:t>
      </w:r>
      <w:proofErr w:type="gramStart"/>
      <w:r>
        <w:rPr>
          <w:vertAlign w:val="superscript"/>
        </w:rPr>
        <w:t>,</w:t>
      </w:r>
      <w:r w:rsidRPr="00B32ABC">
        <w:rPr>
          <w:vertAlign w:val="superscript"/>
        </w:rPr>
        <w:t>16</w:t>
      </w:r>
      <w:proofErr w:type="gramEnd"/>
      <w:r>
        <w:t xml:space="preserve">. Quelques jours plus tôt, la firme avait acquis la </w:t>
      </w:r>
      <w:r w:rsidRPr="00B32ABC">
        <w:t>start-up</w:t>
      </w:r>
      <w:r>
        <w:t xml:space="preserve"> Refresh qui propose une application permettant de préparer au mieux ses rendez-vous professionnels</w:t>
      </w:r>
      <w:r w:rsidRPr="00B32ABC">
        <w:rPr>
          <w:vertAlign w:val="superscript"/>
        </w:rPr>
        <w:t>17</w:t>
      </w:r>
      <w:r>
        <w:t>. Le détail financier de l'acquisition de Refresh n'a pas été révélé</w:t>
      </w:r>
      <w:r w:rsidRPr="00B32ABC">
        <w:rPr>
          <w:vertAlign w:val="superscript"/>
        </w:rPr>
        <w:t>18</w:t>
      </w:r>
      <w:r>
        <w:t>.</w:t>
      </w:r>
    </w:p>
    <w:p w:rsidR="00A019FB" w:rsidRDefault="00A019FB" w:rsidP="00A019FB">
      <w:pPr>
        <w:pStyle w:val="Titre2"/>
      </w:pPr>
      <w:r>
        <w:rPr>
          <w:rStyle w:val="mw-headline"/>
        </w:rPr>
        <w:t>Chiffres d'utilisation</w:t>
      </w:r>
    </w:p>
    <w:p w:rsidR="00A019FB" w:rsidRDefault="00A019FB" w:rsidP="00A019FB">
      <w:pPr>
        <w:pStyle w:val="NormalWeb"/>
      </w:pPr>
      <w:r>
        <w:t>En décembre 2012, LinkedIn est utilisé par plus de 200 millions de professionnels dans le monde, de plus de 150 secteurs d'activités dans 200 pays</w:t>
      </w:r>
      <w:r w:rsidRPr="00B32ABC">
        <w:rPr>
          <w:vertAlign w:val="superscript"/>
        </w:rPr>
        <w:t>4</w:t>
      </w:r>
      <w:r>
        <w:t>. En Europe, le réseau compte 11 millions de membres (2009)</w:t>
      </w:r>
      <w:r w:rsidRPr="00B32ABC">
        <w:rPr>
          <w:vertAlign w:val="superscript"/>
        </w:rPr>
        <w:t>19</w:t>
      </w:r>
      <w:r>
        <w:t xml:space="preserve"> et près de 8 millions en France en 2014</w:t>
      </w:r>
      <w:r w:rsidRPr="00B32ABC">
        <w:rPr>
          <w:vertAlign w:val="superscript"/>
        </w:rPr>
        <w:t>5</w:t>
      </w:r>
      <w:r>
        <w:t xml:space="preserve">. La progression se confirme puisque le </w:t>
      </w:r>
      <w:r w:rsidRPr="00B32ABC">
        <w:t>réseau social professionnel</w:t>
      </w:r>
      <w:r>
        <w:t xml:space="preserve"> a annoncé le 18 avril 2014 avoir dépassé la barre des 300 millions d'utilisateurs</w:t>
      </w:r>
      <w:r w:rsidRPr="00B32ABC">
        <w:rPr>
          <w:vertAlign w:val="superscript"/>
        </w:rPr>
        <w:t>20</w:t>
      </w:r>
      <w:r>
        <w:t xml:space="preserve">, il dépasse ainsi le nombre d'utilisateurs de </w:t>
      </w:r>
      <w:r w:rsidRPr="00B32ABC">
        <w:t>Twitter</w:t>
      </w:r>
      <w:r>
        <w:t xml:space="preserve"> (241 millions d'utilisateurs dans le monde</w:t>
      </w:r>
      <w:proofErr w:type="gramStart"/>
      <w:r>
        <w:t>)</w:t>
      </w:r>
      <w:r w:rsidRPr="00B32ABC">
        <w:rPr>
          <w:vertAlign w:val="superscript"/>
        </w:rPr>
        <w:t>21</w:t>
      </w:r>
      <w:proofErr w:type="gramEnd"/>
      <w:r>
        <w:t xml:space="preserve"> .</w:t>
      </w:r>
    </w:p>
    <w:p w:rsidR="00A019FB" w:rsidRDefault="00A019FB" w:rsidP="00A019FB">
      <w:pPr>
        <w:pStyle w:val="NormalWeb"/>
      </w:pPr>
      <w:r>
        <w:t xml:space="preserve">LinkedIn compte néanmoins de nombreux concurrents dont </w:t>
      </w:r>
      <w:r w:rsidRPr="00B32ABC">
        <w:t>XING</w:t>
      </w:r>
      <w:r>
        <w:t xml:space="preserve"> en </w:t>
      </w:r>
      <w:r w:rsidRPr="00B32ABC">
        <w:t>Allemagne</w:t>
      </w:r>
      <w:r>
        <w:t xml:space="preserve">, </w:t>
      </w:r>
      <w:r w:rsidRPr="00B32ABC">
        <w:t>Viadeo</w:t>
      </w:r>
      <w:r>
        <w:t xml:space="preserve"> en </w:t>
      </w:r>
      <w:r w:rsidRPr="00B32ABC">
        <w:t>France</w:t>
      </w:r>
      <w:r w:rsidRPr="00B32ABC">
        <w:rPr>
          <w:vertAlign w:val="superscript"/>
        </w:rPr>
        <w:t>22</w:t>
      </w:r>
      <w:r>
        <w:t xml:space="preserve">, Jobssip en </w:t>
      </w:r>
      <w:r w:rsidRPr="00B32ABC">
        <w:t>Espagne</w:t>
      </w:r>
      <w:r>
        <w:t>, etc</w:t>
      </w:r>
      <w:proofErr w:type="gramStart"/>
      <w:r>
        <w:t>..</w:t>
      </w:r>
      <w:proofErr w:type="gramEnd"/>
      <w:r>
        <w:t xml:space="preserve"> </w:t>
      </w:r>
      <w:r w:rsidRPr="00B32ABC">
        <w:t>Viadeo</w:t>
      </w:r>
      <w:r>
        <w:t>, compte 50 millions de membres en décembre 2012 dont environ 7 millions en France et 14 millions en Chine</w:t>
      </w:r>
      <w:r w:rsidRPr="00B32ABC">
        <w:rPr>
          <w:vertAlign w:val="superscript"/>
        </w:rPr>
        <w:t>23</w:t>
      </w:r>
      <w:r>
        <w:t xml:space="preserve">. </w:t>
      </w:r>
      <w:r w:rsidRPr="00B32ABC">
        <w:t>XING</w:t>
      </w:r>
      <w:r>
        <w:t xml:space="preserve"> enregistrait quant à lui 6 millions de membres en décembre 2012, dont 420 000 membres </w:t>
      </w:r>
      <w:r>
        <w:rPr>
          <w:i/>
          <w:iCs/>
        </w:rPr>
        <w:t>premiums</w:t>
      </w:r>
      <w:r w:rsidRPr="00B32ABC">
        <w:rPr>
          <w:vertAlign w:val="superscript"/>
        </w:rPr>
        <w:t>24</w:t>
      </w:r>
      <w:r>
        <w:t>.</w:t>
      </w:r>
    </w:p>
    <w:p w:rsidR="00A019FB" w:rsidRDefault="00A019FB" w:rsidP="00A019FB">
      <w:pPr>
        <w:pStyle w:val="Titre2"/>
      </w:pPr>
      <w:r>
        <w:rPr>
          <w:rStyle w:val="mw-headline"/>
        </w:rPr>
        <w:t>Détails</w:t>
      </w:r>
    </w:p>
    <w:p w:rsidR="00A019FB" w:rsidRDefault="00A019FB" w:rsidP="00A019FB">
      <w:pPr>
        <w:pStyle w:val="Titre3"/>
      </w:pPr>
      <w:r>
        <w:rPr>
          <w:rStyle w:val="mw-headline"/>
        </w:rPr>
        <w:t>Caractéristiques</w:t>
      </w:r>
    </w:p>
    <w:p w:rsidR="00A019FB" w:rsidRDefault="00A019FB" w:rsidP="00A019FB">
      <w:r>
        <w:t xml:space="preserve">Cette section </w:t>
      </w:r>
      <w:r w:rsidRPr="00B32ABC">
        <w:rPr>
          <w:b/>
          <w:bCs/>
        </w:rPr>
        <w:t>ne cite pas suffisamment ses sources</w:t>
      </w:r>
      <w:r>
        <w:t xml:space="preserve">. Pour l'améliorer, ajoutez des références </w:t>
      </w:r>
      <w:r w:rsidRPr="00B32ABC">
        <w:t>vérifiables</w:t>
      </w:r>
      <w:r>
        <w:t xml:space="preserve"> [</w:t>
      </w:r>
      <w:r w:rsidRPr="00B32ABC">
        <w:t>Comment faire ?</w:t>
      </w:r>
      <w:r>
        <w:t xml:space="preserve">] ou le modèle </w:t>
      </w:r>
      <w:r w:rsidRPr="00B32ABC">
        <w:t>{{Référence nécessaire}}</w:t>
      </w:r>
      <w:r>
        <w:t xml:space="preserve"> sur les passages nécessitant une source.</w:t>
      </w:r>
    </w:p>
    <w:p w:rsidR="00A019FB" w:rsidRDefault="00A019FB" w:rsidP="00A019FB">
      <w:pPr>
        <w:numPr>
          <w:ilvl w:val="0"/>
          <w:numId w:val="9"/>
        </w:numPr>
        <w:spacing w:before="100" w:beforeAutospacing="1" w:after="100" w:afterAutospacing="1" w:line="240" w:lineRule="auto"/>
      </w:pPr>
      <w:r>
        <w:t>LinkedIn fonctionne sur le principe de la connexion (pour entrer en contact avec un professionnel, il faut le connaître auparavant ou qu'une de nos connexions intervienne) et du réseautage (mise en relation professionnelle). Ainsi, il existe 3 degrés de connexions</w:t>
      </w:r>
      <w:r w:rsidRPr="00B32ABC">
        <w:rPr>
          <w:vertAlign w:val="superscript"/>
        </w:rPr>
        <w:t>25</w:t>
      </w:r>
      <w:r>
        <w:t xml:space="preserve"> : </w:t>
      </w:r>
    </w:p>
    <w:p w:rsidR="00A019FB" w:rsidRDefault="00A019FB" w:rsidP="00A019FB">
      <w:pPr>
        <w:numPr>
          <w:ilvl w:val="1"/>
          <w:numId w:val="9"/>
        </w:numPr>
        <w:spacing w:before="100" w:beforeAutospacing="1" w:after="100" w:afterAutospacing="1" w:line="240" w:lineRule="auto"/>
      </w:pPr>
      <w:r>
        <w:t xml:space="preserve">le </w:t>
      </w:r>
      <w:r>
        <w:rPr>
          <w:i/>
          <w:iCs/>
        </w:rPr>
        <w:t>premier degré</w:t>
      </w:r>
      <w:r>
        <w:t>, ou nos contacts directs</w:t>
      </w:r>
    </w:p>
    <w:p w:rsidR="00A019FB" w:rsidRDefault="00A019FB" w:rsidP="00A019FB">
      <w:pPr>
        <w:numPr>
          <w:ilvl w:val="1"/>
          <w:numId w:val="9"/>
        </w:numPr>
        <w:spacing w:before="100" w:beforeAutospacing="1" w:after="100" w:afterAutospacing="1" w:line="240" w:lineRule="auto"/>
      </w:pPr>
      <w:r>
        <w:t xml:space="preserve">le </w:t>
      </w:r>
      <w:r>
        <w:rPr>
          <w:i/>
          <w:iCs/>
        </w:rPr>
        <w:t>deuxième degré</w:t>
      </w:r>
      <w:r>
        <w:t>, ou les contacts de nos contacts</w:t>
      </w:r>
    </w:p>
    <w:p w:rsidR="00A019FB" w:rsidRDefault="00A019FB" w:rsidP="00A019FB">
      <w:pPr>
        <w:numPr>
          <w:ilvl w:val="1"/>
          <w:numId w:val="9"/>
        </w:numPr>
        <w:spacing w:before="100" w:beforeAutospacing="1" w:after="100" w:afterAutospacing="1" w:line="240" w:lineRule="auto"/>
      </w:pPr>
      <w:r>
        <w:t xml:space="preserve">le </w:t>
      </w:r>
      <w:r>
        <w:rPr>
          <w:i/>
          <w:iCs/>
        </w:rPr>
        <w:t>troisième degré</w:t>
      </w:r>
      <w:r>
        <w:t>, ou les contacts de nos contacts de deuxième degré.</w:t>
      </w:r>
    </w:p>
    <w:p w:rsidR="00A019FB" w:rsidRDefault="00A019FB" w:rsidP="00A019FB">
      <w:pPr>
        <w:numPr>
          <w:ilvl w:val="0"/>
          <w:numId w:val="9"/>
        </w:numPr>
        <w:spacing w:before="100" w:beforeAutospacing="1" w:after="100" w:afterAutospacing="1" w:line="240" w:lineRule="auto"/>
      </w:pPr>
      <w:r>
        <w:t>LinkedIn peut être utilisé pour tout ce qui concerne la vie professionnelle : trouver du travail, des employeurs, des prestataires, développer les affaires, etc.</w:t>
      </w:r>
    </w:p>
    <w:p w:rsidR="00A019FB" w:rsidRDefault="00A019FB" w:rsidP="00A019FB">
      <w:pPr>
        <w:numPr>
          <w:ilvl w:val="0"/>
          <w:numId w:val="9"/>
        </w:numPr>
        <w:spacing w:before="100" w:beforeAutospacing="1" w:after="100" w:afterAutospacing="1" w:line="240" w:lineRule="auto"/>
      </w:pPr>
      <w:r>
        <w:t>L'utilisation du réseau LinkedIn d'un grand nombre de membres est assez réduite. Pourtant, les données de LinkedIn montrent que le temps d'utilisation augmente avec le temps de souscription. En d'autres termes, plus on utilise LinkedIn et plus on va l'utiliser.</w:t>
      </w:r>
    </w:p>
    <w:p w:rsidR="00A019FB" w:rsidRDefault="00A019FB" w:rsidP="00A019FB">
      <w:pPr>
        <w:numPr>
          <w:ilvl w:val="0"/>
          <w:numId w:val="9"/>
        </w:numPr>
        <w:spacing w:before="100" w:beforeAutospacing="1" w:after="100" w:afterAutospacing="1" w:line="240" w:lineRule="auto"/>
      </w:pPr>
      <w:r>
        <w:t xml:space="preserve">LinkedIn constitue aujourd'hui un moyen efficace pour construire, développer et enrichir son capital social. Il vise à créer une relation de confiance entre des professionnels, des étudiants et des entreprises afin que chacun puisse mobiliser ces ressources en ligne pour acquérir ou développer de nouvelles idées, obtenir des opportunités d'emploi, bénéficier des </w:t>
      </w:r>
      <w:r>
        <w:lastRenderedPageBreak/>
        <w:t>communautés d'experts qui existent sur le réseau, faire du crowdsourcing (pour les entreprises principalement), etc.</w:t>
      </w:r>
    </w:p>
    <w:p w:rsidR="00A019FB" w:rsidRDefault="00A019FB" w:rsidP="00A019FB">
      <w:pPr>
        <w:numPr>
          <w:ilvl w:val="0"/>
          <w:numId w:val="9"/>
        </w:numPr>
        <w:spacing w:before="100" w:beforeAutospacing="1" w:after="100" w:afterAutospacing="1" w:line="240" w:lineRule="auto"/>
      </w:pPr>
      <w:r>
        <w:t xml:space="preserve">Cependant, il appartient à chacun de construire son identité virtuelle en ligne et de gérer à sa guise son </w:t>
      </w:r>
      <w:r w:rsidRPr="00B32ABC">
        <w:t>e-réputation</w:t>
      </w:r>
      <w:r>
        <w:t xml:space="preserve"> (réputation en ligne).</w:t>
      </w:r>
    </w:p>
    <w:p w:rsidR="00A019FB" w:rsidRDefault="00A019FB" w:rsidP="00A019FB">
      <w:pPr>
        <w:numPr>
          <w:ilvl w:val="0"/>
          <w:numId w:val="9"/>
        </w:numPr>
        <w:spacing w:before="100" w:beforeAutospacing="1" w:after="100" w:afterAutospacing="1" w:line="240" w:lineRule="auto"/>
      </w:pPr>
      <w:r>
        <w:t>Le renouvellement de l'abonnement peut s'annuler à tout moment tout comme la suppression ou la désactivation d'un compte</w:t>
      </w:r>
      <w:r w:rsidRPr="00B32ABC">
        <w:rPr>
          <w:vertAlign w:val="superscript"/>
        </w:rPr>
        <w:t>26</w:t>
      </w:r>
      <w:r>
        <w:t>.</w:t>
      </w:r>
    </w:p>
    <w:p w:rsidR="00A019FB" w:rsidRDefault="00A019FB" w:rsidP="00A019FB">
      <w:pPr>
        <w:numPr>
          <w:ilvl w:val="0"/>
          <w:numId w:val="9"/>
        </w:numPr>
        <w:spacing w:before="100" w:beforeAutospacing="1" w:after="100" w:afterAutospacing="1" w:line="240" w:lineRule="auto"/>
      </w:pPr>
      <w:r>
        <w:t>Particulièrement usité par les cabinets RH et les employeurs en recherche de profils d'exception, Linkedin permet aux chercheurs d'emploi une visibilité auprès des chasseurs de tête</w:t>
      </w:r>
      <w:r w:rsidRPr="00B32ABC">
        <w:rPr>
          <w:vertAlign w:val="superscript"/>
        </w:rPr>
        <w:t>27</w:t>
      </w:r>
      <w:r>
        <w:t>.</w:t>
      </w:r>
    </w:p>
    <w:p w:rsidR="00A019FB" w:rsidRDefault="00A019FB" w:rsidP="00A019FB">
      <w:pPr>
        <w:pStyle w:val="Titre3"/>
      </w:pPr>
      <w:r>
        <w:rPr>
          <w:rStyle w:val="mw-headline"/>
        </w:rPr>
        <w:t>Fonctionnalités</w:t>
      </w:r>
    </w:p>
    <w:p w:rsidR="00A019FB" w:rsidRDefault="00A019FB" w:rsidP="00A019FB">
      <w:pPr>
        <w:pStyle w:val="Titre4"/>
      </w:pPr>
      <w:r>
        <w:rPr>
          <w:rStyle w:val="mw-headline"/>
        </w:rPr>
        <w:t>LinkedIn Answers</w:t>
      </w:r>
    </w:p>
    <w:p w:rsidR="00A019FB" w:rsidRDefault="00A019FB" w:rsidP="00A019FB">
      <w:pPr>
        <w:pStyle w:val="NormalWeb"/>
      </w:pPr>
      <w:r>
        <w:t xml:space="preserve">LinkedIn Answers n'est plus une fonctionnalité relayée, elle permettait, à l'image de </w:t>
      </w:r>
      <w:r w:rsidRPr="00B32ABC">
        <w:t>Yahoo! Answers</w:t>
      </w:r>
      <w:r>
        <w:t>, de poser des questions à la communauté des professionnels. À la différence de Yahoo, le service de LinkedIn est un centre d'expertise orienté vers le professionnel. Les personnes qui répondent aux questions sont clairement identifiées.</w:t>
      </w:r>
    </w:p>
    <w:p w:rsidR="00A019FB" w:rsidRDefault="00A019FB" w:rsidP="00A019FB">
      <w:pPr>
        <w:pStyle w:val="NormalWeb"/>
      </w:pPr>
      <w:r>
        <w:t xml:space="preserve">À titre d'exemple, </w:t>
      </w:r>
      <w:r w:rsidRPr="00B32ABC">
        <w:t>Barack Obama</w:t>
      </w:r>
      <w:r>
        <w:t xml:space="preserve"> a utilisé l'application LinkedIn Answers pendant la campagne électorale américaine pour demander aux utilisateurs du réseau ce qu'il devait faire pour les PME américaines</w:t>
      </w:r>
      <w:r w:rsidRPr="00B32ABC">
        <w:rPr>
          <w:vertAlign w:val="superscript"/>
        </w:rPr>
        <w:t>28</w:t>
      </w:r>
      <w:r>
        <w:t>.</w:t>
      </w:r>
    </w:p>
    <w:p w:rsidR="00A019FB" w:rsidRDefault="00A019FB" w:rsidP="00A019FB">
      <w:pPr>
        <w:pStyle w:val="Titre4"/>
      </w:pPr>
      <w:r>
        <w:rPr>
          <w:rStyle w:val="mw-headline"/>
        </w:rPr>
        <w:t>Groupes</w:t>
      </w:r>
    </w:p>
    <w:p w:rsidR="00A019FB" w:rsidRDefault="00A019FB" w:rsidP="00A019FB">
      <w:pPr>
        <w:pStyle w:val="NormalWeb"/>
      </w:pPr>
      <w:r>
        <w:t>Les groupes sont des cercles de réflexion et d'échange professionnels qui se regroupent par centres d'intérêts pour partager leur expertise, réflexions, retours d'expérience. En novembre 2008, le moteur de recherche a été amélioré pour permettre de chercher, au sein d'un groupe, des compétences particulières. Un annuaire des groupes a aussi été créé</w:t>
      </w:r>
      <w:r w:rsidRPr="00B32ABC">
        <w:rPr>
          <w:vertAlign w:val="superscript"/>
        </w:rPr>
        <w:t>29</w:t>
      </w:r>
      <w:r>
        <w:t>.</w:t>
      </w:r>
    </w:p>
    <w:p w:rsidR="00A019FB" w:rsidRDefault="00A019FB" w:rsidP="00A019FB">
      <w:pPr>
        <w:pStyle w:val="Titre4"/>
      </w:pPr>
      <w:r>
        <w:rPr>
          <w:rStyle w:val="mw-headline"/>
        </w:rPr>
        <w:t>Fonctionnalités avancées</w:t>
      </w:r>
    </w:p>
    <w:p w:rsidR="00A019FB" w:rsidRDefault="00A019FB" w:rsidP="00A019FB">
      <w:pPr>
        <w:pStyle w:val="NormalWeb"/>
      </w:pPr>
      <w:r>
        <w:t xml:space="preserve">LinkedIn a lancé en novembre 2008 une fonctionnalité </w:t>
      </w:r>
      <w:r w:rsidRPr="00B32ABC">
        <w:t>multilingue</w:t>
      </w:r>
      <w:r>
        <w:t xml:space="preserve"> qui permet aux membres de traduire leur profil en plus de 40 langues. De plus, le réseau a lancé la plateforme </w:t>
      </w:r>
      <w:r>
        <w:rPr>
          <w:i/>
          <w:iCs/>
        </w:rPr>
        <w:t>InApps</w:t>
      </w:r>
      <w:r>
        <w:t xml:space="preserve"> (pour Intelligent Applications) avec huit partenaires :</w:t>
      </w:r>
    </w:p>
    <w:p w:rsidR="00A019FB" w:rsidRDefault="00A019FB" w:rsidP="00A019FB">
      <w:pPr>
        <w:numPr>
          <w:ilvl w:val="0"/>
          <w:numId w:val="10"/>
        </w:numPr>
        <w:spacing w:before="100" w:beforeAutospacing="1" w:after="100" w:afterAutospacing="1" w:line="240" w:lineRule="auto"/>
      </w:pPr>
      <w:r>
        <w:t>Wordpress et Blog Link (TypePad, Movable Type, Vox, Blogger, LiveJournal, etc.) pour intégrer les billets d’un blog,</w:t>
      </w:r>
    </w:p>
    <w:p w:rsidR="00A019FB" w:rsidRDefault="00A019FB" w:rsidP="00A019FB">
      <w:pPr>
        <w:numPr>
          <w:ilvl w:val="0"/>
          <w:numId w:val="10"/>
        </w:numPr>
        <w:spacing w:before="100" w:beforeAutospacing="1" w:after="100" w:afterAutospacing="1" w:line="240" w:lineRule="auto"/>
      </w:pPr>
      <w:r>
        <w:t>Box.net et Google Documents pour partager des fichiers,</w:t>
      </w:r>
    </w:p>
    <w:p w:rsidR="00A019FB" w:rsidRDefault="00A019FB" w:rsidP="00A019FB">
      <w:pPr>
        <w:numPr>
          <w:ilvl w:val="0"/>
          <w:numId w:val="10"/>
        </w:numPr>
        <w:spacing w:before="100" w:beforeAutospacing="1" w:after="100" w:afterAutospacing="1" w:line="240" w:lineRule="auto"/>
      </w:pPr>
      <w:r>
        <w:t>Amazon Reading List pour ajouter sa propre liste de lecture,</w:t>
      </w:r>
    </w:p>
    <w:p w:rsidR="00A019FB" w:rsidRDefault="00A019FB" w:rsidP="00A019FB">
      <w:pPr>
        <w:numPr>
          <w:ilvl w:val="0"/>
          <w:numId w:val="10"/>
        </w:numPr>
        <w:spacing w:before="100" w:beforeAutospacing="1" w:after="100" w:afterAutospacing="1" w:line="240" w:lineRule="auto"/>
      </w:pPr>
      <w:r>
        <w:t>Google Presentation et Slideshare pour partager ses présentations</w:t>
      </w:r>
    </w:p>
    <w:p w:rsidR="00A019FB" w:rsidRDefault="00A019FB" w:rsidP="00A019FB">
      <w:pPr>
        <w:pStyle w:val="NormalWeb"/>
      </w:pPr>
      <w:r>
        <w:t>Parmi les applications disponibles, on trouve aussi :</w:t>
      </w:r>
    </w:p>
    <w:p w:rsidR="00A019FB" w:rsidRDefault="00A019FB" w:rsidP="00A019FB">
      <w:pPr>
        <w:numPr>
          <w:ilvl w:val="0"/>
          <w:numId w:val="11"/>
        </w:numPr>
        <w:spacing w:before="100" w:beforeAutospacing="1" w:after="100" w:afterAutospacing="1" w:line="240" w:lineRule="auto"/>
      </w:pPr>
      <w:r>
        <w:t xml:space="preserve">CompanyBuzz avec </w:t>
      </w:r>
      <w:r w:rsidRPr="00B32ABC">
        <w:t>Twitter</w:t>
      </w:r>
      <w:r>
        <w:t xml:space="preserve"> pour mesurer le buzz généré par une entreprise</w:t>
      </w:r>
    </w:p>
    <w:p w:rsidR="00A019FB" w:rsidRDefault="00A019FB" w:rsidP="00A019FB">
      <w:pPr>
        <w:numPr>
          <w:ilvl w:val="0"/>
          <w:numId w:val="11"/>
        </w:numPr>
        <w:spacing w:before="100" w:beforeAutospacing="1" w:after="100" w:afterAutospacing="1" w:line="240" w:lineRule="auto"/>
      </w:pPr>
      <w:r>
        <w:t>TripIt pour partager les plannings de voyage professionnels avec votre réseau</w:t>
      </w:r>
    </w:p>
    <w:p w:rsidR="00A019FB" w:rsidRDefault="00A019FB" w:rsidP="00A019FB">
      <w:pPr>
        <w:pStyle w:val="Titre4"/>
      </w:pPr>
      <w:r>
        <w:rPr>
          <w:rStyle w:val="mw-headline"/>
        </w:rPr>
        <w:lastRenderedPageBreak/>
        <w:t>Autres services</w:t>
      </w:r>
    </w:p>
    <w:p w:rsidR="00A019FB" w:rsidRDefault="00A019FB" w:rsidP="00A019FB">
      <w:pPr>
        <w:pStyle w:val="NormalWeb"/>
      </w:pPr>
      <w:r>
        <w:t xml:space="preserve">Comme d'autres services du web social tel que </w:t>
      </w:r>
      <w:r w:rsidRPr="00B32ABC">
        <w:t>MySpace</w:t>
      </w:r>
      <w:r>
        <w:t xml:space="preserve">, </w:t>
      </w:r>
      <w:r w:rsidRPr="00B32ABC">
        <w:t>Facebook</w:t>
      </w:r>
      <w:r>
        <w:t xml:space="preserve"> ou </w:t>
      </w:r>
      <w:r w:rsidRPr="00B32ABC">
        <w:t>Plaxo</w:t>
      </w:r>
      <w:r>
        <w:t xml:space="preserve"> et face à l'essor du web mobile, Linkedin a lancé en février 2008 sa version mobile </w:t>
      </w:r>
      <w:r>
        <w:rPr>
          <w:i/>
          <w:iCs/>
        </w:rPr>
        <w:t>LinkedIn Mobile</w:t>
      </w:r>
      <w:r>
        <w:t xml:space="preserve"> en six langues (chinois, anglais, français, allemand, japonais et espagnol). Il existe aussi un plugin </w:t>
      </w:r>
      <w:r w:rsidRPr="00B32ABC">
        <w:t>Firefox</w:t>
      </w:r>
      <w:r>
        <w:t xml:space="preserve"> (Le Compagnon LinkedIn) et une application LinkedIn pour </w:t>
      </w:r>
      <w:r w:rsidRPr="00B32ABC">
        <w:t>iPhone</w:t>
      </w:r>
      <w:r>
        <w:t xml:space="preserve">, </w:t>
      </w:r>
      <w:r w:rsidRPr="00B32ABC">
        <w:t>Android</w:t>
      </w:r>
      <w:r>
        <w:t xml:space="preserve"> et Blackberry.</w:t>
      </w:r>
    </w:p>
    <w:p w:rsidR="00A019FB" w:rsidRDefault="00A019FB" w:rsidP="00A019FB">
      <w:pPr>
        <w:pStyle w:val="Titre2"/>
      </w:pPr>
      <w:r>
        <w:rPr>
          <w:rStyle w:val="mw-headline"/>
        </w:rPr>
        <w:t>Gouvernance</w:t>
      </w:r>
    </w:p>
    <w:p w:rsidR="00A019FB" w:rsidRDefault="00A019FB" w:rsidP="00A019FB">
      <w:pPr>
        <w:pStyle w:val="NormalWeb"/>
      </w:pPr>
      <w:r>
        <w:t xml:space="preserve">Nommé en juin 2009, Jeff Weiner est le PDG actuel du réseau. Reid Hoffman, cofondateur, est Chairman (président). Le siège social de LinkedIn est à </w:t>
      </w:r>
      <w:r w:rsidRPr="00B32ABC">
        <w:t>Mountain View</w:t>
      </w:r>
      <w:r>
        <w:t xml:space="preserve"> en </w:t>
      </w:r>
      <w:r w:rsidRPr="00B32ABC">
        <w:t>Californie</w:t>
      </w:r>
      <w:r>
        <w:t>.</w:t>
      </w:r>
    </w:p>
    <w:p w:rsidR="00A019FB" w:rsidRDefault="00A019FB" w:rsidP="00A019FB">
      <w:pPr>
        <w:pStyle w:val="Titre2"/>
      </w:pPr>
      <w:r>
        <w:rPr>
          <w:rStyle w:val="mw-headline"/>
        </w:rPr>
        <w:t>Partenariat</w:t>
      </w:r>
    </w:p>
    <w:p w:rsidR="00A019FB" w:rsidRDefault="00A019FB" w:rsidP="00A019FB">
      <w:pPr>
        <w:numPr>
          <w:ilvl w:val="0"/>
          <w:numId w:val="12"/>
        </w:numPr>
        <w:spacing w:before="100" w:beforeAutospacing="1" w:after="100" w:afterAutospacing="1" w:line="240" w:lineRule="auto"/>
      </w:pPr>
      <w:r>
        <w:t xml:space="preserve">Activités internationales, en particulier, LinkedIn a noué des partenariats avec : </w:t>
      </w:r>
    </w:p>
    <w:p w:rsidR="00A019FB" w:rsidRDefault="00A019FB" w:rsidP="00A019FB">
      <w:pPr>
        <w:numPr>
          <w:ilvl w:val="1"/>
          <w:numId w:val="12"/>
        </w:numPr>
        <w:spacing w:before="100" w:beforeAutospacing="1" w:after="100" w:afterAutospacing="1" w:line="240" w:lineRule="auto"/>
      </w:pPr>
      <w:r>
        <w:t xml:space="preserve">Le </w:t>
      </w:r>
      <w:r w:rsidRPr="00B32ABC">
        <w:t>New York Times</w:t>
      </w:r>
      <w:r>
        <w:t xml:space="preserve"> pour partager des articles et recevoir les articles relevant du domaine d’activité inscrit dans leur profil LinkedIn.</w:t>
      </w:r>
    </w:p>
    <w:p w:rsidR="00A019FB" w:rsidRDefault="00A019FB" w:rsidP="00A019FB">
      <w:pPr>
        <w:numPr>
          <w:ilvl w:val="1"/>
          <w:numId w:val="12"/>
        </w:numPr>
        <w:spacing w:before="100" w:beforeAutospacing="1" w:after="100" w:afterAutospacing="1" w:line="240" w:lineRule="auto"/>
      </w:pPr>
      <w:r w:rsidRPr="00B32ABC">
        <w:t>BusinessWeek</w:t>
      </w:r>
      <w:r>
        <w:t> : le journal fournit des informations sur les entreprises présentes sur LinkedIn (notamment les effectifs) pendant qu'une application sur le site businessweek.com permet aux lecteurs de visualiser leurs contacts dans les entreprises citées.</w:t>
      </w:r>
    </w:p>
    <w:p w:rsidR="00A019FB" w:rsidRDefault="00A019FB" w:rsidP="00A019FB">
      <w:pPr>
        <w:numPr>
          <w:ilvl w:val="1"/>
          <w:numId w:val="12"/>
        </w:numPr>
        <w:spacing w:before="100" w:beforeAutospacing="1" w:after="100" w:afterAutospacing="1" w:line="240" w:lineRule="auto"/>
      </w:pPr>
      <w:r w:rsidRPr="00B32ABC">
        <w:t>CNBC</w:t>
      </w:r>
      <w:r>
        <w:t> : les études ou sondages créés par les membres de Linkedin seront retranscrits sur le site de CNBC afin de permettre aux utilisateurs de partager des discussions avec des contacts professionnels. De son côté, CNBC met à disposition ses programmes, articles, blogs, données financières ou contenus vidéo sur LinkedIn.</w:t>
      </w:r>
    </w:p>
    <w:p w:rsidR="00A019FB" w:rsidRDefault="00A019FB" w:rsidP="00A019FB">
      <w:pPr>
        <w:numPr>
          <w:ilvl w:val="1"/>
          <w:numId w:val="12"/>
        </w:numPr>
        <w:spacing w:before="100" w:beforeAutospacing="1" w:after="100" w:afterAutospacing="1" w:line="240" w:lineRule="auto"/>
      </w:pPr>
      <w:r>
        <w:t>L'</w:t>
      </w:r>
      <w:r w:rsidRPr="00B32ABC">
        <w:t>Apec</w:t>
      </w:r>
      <w:r>
        <w:t xml:space="preserve"> (Association pour l'Emploi des Cadres) en France : établi en mars 2008, ce partenariat permet d'exporter certains Webservices de LinkedIn sur le site de l'association</w:t>
      </w:r>
      <w:r w:rsidRPr="00B32ABC">
        <w:rPr>
          <w:vertAlign w:val="superscript"/>
        </w:rPr>
        <w:t>30</w:t>
      </w:r>
      <w:r>
        <w:t>.</w:t>
      </w:r>
    </w:p>
    <w:p w:rsidR="00A019FB" w:rsidRDefault="00A019FB" w:rsidP="00A019FB">
      <w:pPr>
        <w:pStyle w:val="Titre2"/>
      </w:pPr>
      <w:r>
        <w:rPr>
          <w:rStyle w:val="mw-headline"/>
        </w:rPr>
        <w:t>Critiques</w:t>
      </w:r>
    </w:p>
    <w:p w:rsidR="00A019FB" w:rsidRDefault="00A019FB" w:rsidP="00A019FB">
      <w:pPr>
        <w:pStyle w:val="NormalWeb"/>
      </w:pPr>
      <w:r>
        <w:t>Le réseau a rencontré plusieurs critiques sur des failles de sécurité récentes (2012)</w:t>
      </w:r>
      <w:r w:rsidRPr="00B32ABC">
        <w:rPr>
          <w:vertAlign w:val="superscript"/>
        </w:rPr>
        <w:t>31</w:t>
      </w:r>
      <w:r>
        <w:rPr>
          <w:vertAlign w:val="superscript"/>
        </w:rPr>
        <w:t>,</w:t>
      </w:r>
      <w:r w:rsidRPr="00B32ABC">
        <w:rPr>
          <w:vertAlign w:val="superscript"/>
        </w:rPr>
        <w:t>32</w:t>
      </w:r>
      <w:r>
        <w:t xml:space="preserve"> ; la divulgation d'un fichier de 6,5 millions de mots de passe des utilisateurs de LinkedIn suite au piratage de son infrastructure a suscité d'importants questionnements. Bien que LinkedIn soit basé aux États-Unis, la violation de la sécurité de son réseau pourrait être sanctionnée par la </w:t>
      </w:r>
      <w:r w:rsidRPr="00B32ABC">
        <w:t>loi Informatique et libertés</w:t>
      </w:r>
      <w:r>
        <w:t>, en France, en raison des obligations de sécurité qu'elle impose</w:t>
      </w:r>
      <w:r w:rsidRPr="00B32ABC">
        <w:rPr>
          <w:vertAlign w:val="superscript"/>
        </w:rPr>
        <w:t>33</w:t>
      </w:r>
      <w:r>
        <w:t>.</w:t>
      </w:r>
    </w:p>
    <w:p w:rsidR="00A019FB" w:rsidRDefault="00A019FB" w:rsidP="00A019FB">
      <w:pPr>
        <w:pStyle w:val="NormalWeb"/>
      </w:pPr>
      <w:r>
        <w:t xml:space="preserve">Linkedin fait également l'objet de critiques sur l'emploi abusif des </w:t>
      </w:r>
      <w:r w:rsidRPr="00B32ABC">
        <w:t>degrés de séparation</w:t>
      </w:r>
      <w:r>
        <w:t xml:space="preserve"> et se voit reprocher de fournir des CV « langues de bois »</w:t>
      </w:r>
      <w:r w:rsidRPr="00B32ABC">
        <w:rPr>
          <w:vertAlign w:val="superscript"/>
        </w:rPr>
        <w:t>34</w:t>
      </w:r>
      <w:r>
        <w:t>.</w:t>
      </w:r>
    </w:p>
    <w:p w:rsidR="00A019FB" w:rsidRDefault="00A019FB" w:rsidP="00A019FB">
      <w:pPr>
        <w:pStyle w:val="NormalWeb"/>
      </w:pPr>
      <w:r>
        <w:t xml:space="preserve">Jeff Weiner le PDG de LinkedIn critique à son tour </w:t>
      </w:r>
      <w:r w:rsidRPr="00B32ABC">
        <w:t>Google+</w:t>
      </w:r>
      <w:r>
        <w:t xml:space="preserve"> comme étant un concurrent inutile</w:t>
      </w:r>
      <w:r w:rsidRPr="00B32ABC">
        <w:rPr>
          <w:vertAlign w:val="superscript"/>
        </w:rPr>
        <w:t>35</w:t>
      </w:r>
      <w:r>
        <w:t>.</w:t>
      </w:r>
    </w:p>
    <w:p w:rsidR="00A019FB" w:rsidRDefault="00A019FB" w:rsidP="00A019FB">
      <w:pPr>
        <w:pStyle w:val="NormalWeb"/>
      </w:pPr>
      <w:r>
        <w:t>Linkedin prospecte automatiquement parmi les contacts d'un utilisateur sans en informer celui-ci, tant que l'utilisateur n'a pas agi pour supprimer cette fonction de ses préférences</w:t>
      </w:r>
      <w:r w:rsidRPr="00B32ABC">
        <w:rPr>
          <w:vertAlign w:val="superscript"/>
        </w:rPr>
        <w:t>36</w:t>
      </w:r>
      <w:r>
        <w:t>.</w:t>
      </w:r>
    </w:p>
    <w:p w:rsidR="00A019FB" w:rsidRDefault="00A019FB" w:rsidP="00A019FB">
      <w:pPr>
        <w:pStyle w:val="NormalWeb"/>
      </w:pPr>
    </w:p>
    <w:sectPr w:rsidR="00A01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2E7"/>
    <w:multiLevelType w:val="multilevel"/>
    <w:tmpl w:val="9AC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395D"/>
    <w:multiLevelType w:val="multilevel"/>
    <w:tmpl w:val="B2E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01B33"/>
    <w:multiLevelType w:val="multilevel"/>
    <w:tmpl w:val="4E04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670DE"/>
    <w:multiLevelType w:val="multilevel"/>
    <w:tmpl w:val="7A16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B0BED"/>
    <w:multiLevelType w:val="multilevel"/>
    <w:tmpl w:val="618C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0066E"/>
    <w:multiLevelType w:val="multilevel"/>
    <w:tmpl w:val="92B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10736"/>
    <w:multiLevelType w:val="multilevel"/>
    <w:tmpl w:val="BDA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B1B43"/>
    <w:multiLevelType w:val="multilevel"/>
    <w:tmpl w:val="142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57655"/>
    <w:multiLevelType w:val="multilevel"/>
    <w:tmpl w:val="D13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D13DA"/>
    <w:multiLevelType w:val="multilevel"/>
    <w:tmpl w:val="A34AD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4104D"/>
    <w:multiLevelType w:val="multilevel"/>
    <w:tmpl w:val="3B1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F6B74"/>
    <w:multiLevelType w:val="multilevel"/>
    <w:tmpl w:val="22D0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10"/>
  </w:num>
  <w:num w:numId="5">
    <w:abstractNumId w:val="1"/>
  </w:num>
  <w:num w:numId="6">
    <w:abstractNumId w:val="5"/>
  </w:num>
  <w:num w:numId="7">
    <w:abstractNumId w:val="4"/>
  </w:num>
  <w:num w:numId="8">
    <w:abstractNumId w:val="0"/>
  </w:num>
  <w:num w:numId="9">
    <w:abstractNumId w:val="9"/>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FB"/>
    <w:rsid w:val="00A019FB"/>
    <w:rsid w:val="00B32A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86A2F-0669-4BEA-B71F-696E0E1D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1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A019F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019F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A019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019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19F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19FB"/>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A019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019FB"/>
    <w:rPr>
      <w:color w:val="0000FF"/>
      <w:u w:val="single"/>
    </w:rPr>
  </w:style>
  <w:style w:type="character" w:customStyle="1" w:styleId="indicateur-langue">
    <w:name w:val="indicateur-langue"/>
    <w:basedOn w:val="Policepardfaut"/>
    <w:rsid w:val="00A019FB"/>
  </w:style>
  <w:style w:type="character" w:customStyle="1" w:styleId="citation">
    <w:name w:val="citation"/>
    <w:basedOn w:val="Policepardfaut"/>
    <w:rsid w:val="00A019FB"/>
  </w:style>
  <w:style w:type="character" w:customStyle="1" w:styleId="tocnumber">
    <w:name w:val="tocnumber"/>
    <w:basedOn w:val="Policepardfaut"/>
    <w:rsid w:val="00A019FB"/>
  </w:style>
  <w:style w:type="character" w:customStyle="1" w:styleId="toctext">
    <w:name w:val="toctext"/>
    <w:basedOn w:val="Policepardfaut"/>
    <w:rsid w:val="00A019FB"/>
  </w:style>
  <w:style w:type="character" w:customStyle="1" w:styleId="mw-headline">
    <w:name w:val="mw-headline"/>
    <w:basedOn w:val="Policepardfaut"/>
    <w:rsid w:val="00A019FB"/>
  </w:style>
  <w:style w:type="character" w:customStyle="1" w:styleId="italique">
    <w:name w:val="italique"/>
    <w:basedOn w:val="Policepardfaut"/>
    <w:rsid w:val="00A019FB"/>
  </w:style>
  <w:style w:type="character" w:customStyle="1" w:styleId="navigation-only">
    <w:name w:val="navigation-only"/>
    <w:basedOn w:val="Policepardfaut"/>
    <w:rsid w:val="00A019FB"/>
  </w:style>
  <w:style w:type="character" w:customStyle="1" w:styleId="noprint">
    <w:name w:val="noprint"/>
    <w:basedOn w:val="Policepardfaut"/>
    <w:rsid w:val="00A019FB"/>
  </w:style>
  <w:style w:type="character" w:customStyle="1" w:styleId="reference-text">
    <w:name w:val="reference-text"/>
    <w:basedOn w:val="Policepardfaut"/>
    <w:rsid w:val="00A019FB"/>
  </w:style>
  <w:style w:type="character" w:customStyle="1" w:styleId="ouvrage">
    <w:name w:val="ouvrage"/>
    <w:basedOn w:val="Policepardfaut"/>
    <w:rsid w:val="00A019FB"/>
  </w:style>
  <w:style w:type="character" w:styleId="CitationHTML">
    <w:name w:val="HTML Cite"/>
    <w:basedOn w:val="Policepardfaut"/>
    <w:uiPriority w:val="99"/>
    <w:semiHidden/>
    <w:unhideWhenUsed/>
    <w:rsid w:val="00A019FB"/>
    <w:rPr>
      <w:i/>
      <w:iCs/>
    </w:rPr>
  </w:style>
  <w:style w:type="character" w:customStyle="1" w:styleId="nowrap">
    <w:name w:val="nowrap"/>
    <w:basedOn w:val="Policepardfaut"/>
    <w:rsid w:val="00A019FB"/>
  </w:style>
  <w:style w:type="character" w:customStyle="1" w:styleId="Titre1Car">
    <w:name w:val="Titre 1 Car"/>
    <w:basedOn w:val="Policepardfaut"/>
    <w:link w:val="Titre1"/>
    <w:uiPriority w:val="9"/>
    <w:rsid w:val="00A019FB"/>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A019F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019FB"/>
    <w:rPr>
      <w:rFonts w:asciiTheme="majorHAnsi" w:eastAsiaTheme="majorEastAsia" w:hAnsiTheme="majorHAnsi" w:cstheme="majorBidi"/>
      <w:color w:val="2E74B5" w:themeColor="accent1" w:themeShade="BF"/>
    </w:rPr>
  </w:style>
  <w:style w:type="character" w:customStyle="1" w:styleId="romain">
    <w:name w:val="romain"/>
    <w:basedOn w:val="Policepardfaut"/>
    <w:rsid w:val="00A019FB"/>
  </w:style>
  <w:style w:type="character" w:customStyle="1" w:styleId="api">
    <w:name w:val="api"/>
    <w:basedOn w:val="Policepardfaut"/>
    <w:rsid w:val="00A0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041">
      <w:bodyDiv w:val="1"/>
      <w:marLeft w:val="0"/>
      <w:marRight w:val="0"/>
      <w:marTop w:val="0"/>
      <w:marBottom w:val="0"/>
      <w:divBdr>
        <w:top w:val="none" w:sz="0" w:space="0" w:color="auto"/>
        <w:left w:val="none" w:sz="0" w:space="0" w:color="auto"/>
        <w:bottom w:val="none" w:sz="0" w:space="0" w:color="auto"/>
        <w:right w:val="none" w:sz="0" w:space="0" w:color="auto"/>
      </w:divBdr>
      <w:divsChild>
        <w:div w:id="1686639648">
          <w:marLeft w:val="0"/>
          <w:marRight w:val="0"/>
          <w:marTop w:val="0"/>
          <w:marBottom w:val="0"/>
          <w:divBdr>
            <w:top w:val="none" w:sz="0" w:space="0" w:color="auto"/>
            <w:left w:val="none" w:sz="0" w:space="0" w:color="auto"/>
            <w:bottom w:val="none" w:sz="0" w:space="0" w:color="auto"/>
            <w:right w:val="none" w:sz="0" w:space="0" w:color="auto"/>
          </w:divBdr>
          <w:divsChild>
            <w:div w:id="1679844075">
              <w:marLeft w:val="0"/>
              <w:marRight w:val="0"/>
              <w:marTop w:val="0"/>
              <w:marBottom w:val="0"/>
              <w:divBdr>
                <w:top w:val="none" w:sz="0" w:space="0" w:color="auto"/>
                <w:left w:val="none" w:sz="0" w:space="0" w:color="auto"/>
                <w:bottom w:val="none" w:sz="0" w:space="0" w:color="auto"/>
                <w:right w:val="none" w:sz="0" w:space="0" w:color="auto"/>
              </w:divBdr>
            </w:div>
          </w:divsChild>
        </w:div>
        <w:div w:id="620234153">
          <w:marLeft w:val="0"/>
          <w:marRight w:val="0"/>
          <w:marTop w:val="0"/>
          <w:marBottom w:val="0"/>
          <w:divBdr>
            <w:top w:val="none" w:sz="0" w:space="0" w:color="auto"/>
            <w:left w:val="none" w:sz="0" w:space="0" w:color="auto"/>
            <w:bottom w:val="none" w:sz="0" w:space="0" w:color="auto"/>
            <w:right w:val="none" w:sz="0" w:space="0" w:color="auto"/>
          </w:divBdr>
        </w:div>
        <w:div w:id="1326713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6078593">
              <w:marLeft w:val="0"/>
              <w:marRight w:val="0"/>
              <w:marTop w:val="0"/>
              <w:marBottom w:val="0"/>
              <w:divBdr>
                <w:top w:val="none" w:sz="0" w:space="0" w:color="auto"/>
                <w:left w:val="none" w:sz="0" w:space="0" w:color="auto"/>
                <w:bottom w:val="none" w:sz="0" w:space="0" w:color="auto"/>
                <w:right w:val="none" w:sz="0" w:space="0" w:color="auto"/>
              </w:divBdr>
            </w:div>
          </w:divsChild>
        </w:div>
        <w:div w:id="1835680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3919589">
              <w:marLeft w:val="0"/>
              <w:marRight w:val="0"/>
              <w:marTop w:val="0"/>
              <w:marBottom w:val="0"/>
              <w:divBdr>
                <w:top w:val="none" w:sz="0" w:space="0" w:color="auto"/>
                <w:left w:val="none" w:sz="0" w:space="0" w:color="auto"/>
                <w:bottom w:val="none" w:sz="0" w:space="0" w:color="auto"/>
                <w:right w:val="none" w:sz="0" w:space="0" w:color="auto"/>
              </w:divBdr>
            </w:div>
          </w:divsChild>
        </w:div>
        <w:div w:id="166141701">
          <w:marLeft w:val="0"/>
          <w:marRight w:val="0"/>
          <w:marTop w:val="0"/>
          <w:marBottom w:val="0"/>
          <w:divBdr>
            <w:top w:val="none" w:sz="0" w:space="0" w:color="auto"/>
            <w:left w:val="none" w:sz="0" w:space="0" w:color="auto"/>
            <w:bottom w:val="none" w:sz="0" w:space="0" w:color="auto"/>
            <w:right w:val="none" w:sz="0" w:space="0" w:color="auto"/>
          </w:divBdr>
          <w:divsChild>
            <w:div w:id="1820074186">
              <w:marLeft w:val="0"/>
              <w:marRight w:val="0"/>
              <w:marTop w:val="0"/>
              <w:marBottom w:val="0"/>
              <w:divBdr>
                <w:top w:val="none" w:sz="0" w:space="0" w:color="auto"/>
                <w:left w:val="none" w:sz="0" w:space="0" w:color="auto"/>
                <w:bottom w:val="none" w:sz="0" w:space="0" w:color="auto"/>
                <w:right w:val="none" w:sz="0" w:space="0" w:color="auto"/>
              </w:divBdr>
            </w:div>
          </w:divsChild>
        </w:div>
        <w:div w:id="161437345">
          <w:marLeft w:val="0"/>
          <w:marRight w:val="0"/>
          <w:marTop w:val="0"/>
          <w:marBottom w:val="0"/>
          <w:divBdr>
            <w:top w:val="none" w:sz="0" w:space="0" w:color="auto"/>
            <w:left w:val="none" w:sz="0" w:space="0" w:color="auto"/>
            <w:bottom w:val="none" w:sz="0" w:space="0" w:color="auto"/>
            <w:right w:val="none" w:sz="0" w:space="0" w:color="auto"/>
          </w:divBdr>
          <w:divsChild>
            <w:div w:id="168718507">
              <w:marLeft w:val="0"/>
              <w:marRight w:val="0"/>
              <w:marTop w:val="0"/>
              <w:marBottom w:val="0"/>
              <w:divBdr>
                <w:top w:val="none" w:sz="0" w:space="0" w:color="auto"/>
                <w:left w:val="none" w:sz="0" w:space="0" w:color="auto"/>
                <w:bottom w:val="none" w:sz="0" w:space="0" w:color="auto"/>
                <w:right w:val="none" w:sz="0" w:space="0" w:color="auto"/>
              </w:divBdr>
              <w:divsChild>
                <w:div w:id="3809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6826">
      <w:bodyDiv w:val="1"/>
      <w:marLeft w:val="0"/>
      <w:marRight w:val="0"/>
      <w:marTop w:val="0"/>
      <w:marBottom w:val="0"/>
      <w:divBdr>
        <w:top w:val="none" w:sz="0" w:space="0" w:color="auto"/>
        <w:left w:val="none" w:sz="0" w:space="0" w:color="auto"/>
        <w:bottom w:val="none" w:sz="0" w:space="0" w:color="auto"/>
        <w:right w:val="none" w:sz="0" w:space="0" w:color="auto"/>
      </w:divBdr>
      <w:divsChild>
        <w:div w:id="2112116543">
          <w:marLeft w:val="0"/>
          <w:marRight w:val="0"/>
          <w:marTop w:val="0"/>
          <w:marBottom w:val="0"/>
          <w:divBdr>
            <w:top w:val="none" w:sz="0" w:space="0" w:color="auto"/>
            <w:left w:val="none" w:sz="0" w:space="0" w:color="auto"/>
            <w:bottom w:val="none" w:sz="0" w:space="0" w:color="auto"/>
            <w:right w:val="none" w:sz="0" w:space="0" w:color="auto"/>
          </w:divBdr>
          <w:divsChild>
            <w:div w:id="1252423371">
              <w:marLeft w:val="0"/>
              <w:marRight w:val="0"/>
              <w:marTop w:val="0"/>
              <w:marBottom w:val="0"/>
              <w:divBdr>
                <w:top w:val="none" w:sz="0" w:space="0" w:color="auto"/>
                <w:left w:val="none" w:sz="0" w:space="0" w:color="auto"/>
                <w:bottom w:val="none" w:sz="0" w:space="0" w:color="auto"/>
                <w:right w:val="none" w:sz="0" w:space="0" w:color="auto"/>
              </w:divBdr>
            </w:div>
          </w:divsChild>
        </w:div>
        <w:div w:id="792821348">
          <w:marLeft w:val="0"/>
          <w:marRight w:val="0"/>
          <w:marTop w:val="0"/>
          <w:marBottom w:val="0"/>
          <w:divBdr>
            <w:top w:val="none" w:sz="0" w:space="0" w:color="auto"/>
            <w:left w:val="none" w:sz="0" w:space="0" w:color="auto"/>
            <w:bottom w:val="none" w:sz="0" w:space="0" w:color="auto"/>
            <w:right w:val="none" w:sz="0" w:space="0" w:color="auto"/>
          </w:divBdr>
        </w:div>
        <w:div w:id="2086414089">
          <w:marLeft w:val="0"/>
          <w:marRight w:val="0"/>
          <w:marTop w:val="0"/>
          <w:marBottom w:val="0"/>
          <w:divBdr>
            <w:top w:val="none" w:sz="0" w:space="0" w:color="auto"/>
            <w:left w:val="none" w:sz="0" w:space="0" w:color="auto"/>
            <w:bottom w:val="none" w:sz="0" w:space="0" w:color="auto"/>
            <w:right w:val="none" w:sz="0" w:space="0" w:color="auto"/>
          </w:divBdr>
        </w:div>
        <w:div w:id="550850646">
          <w:marLeft w:val="0"/>
          <w:marRight w:val="0"/>
          <w:marTop w:val="0"/>
          <w:marBottom w:val="0"/>
          <w:divBdr>
            <w:top w:val="none" w:sz="0" w:space="0" w:color="auto"/>
            <w:left w:val="none" w:sz="0" w:space="0" w:color="auto"/>
            <w:bottom w:val="none" w:sz="0" w:space="0" w:color="auto"/>
            <w:right w:val="none" w:sz="0" w:space="0" w:color="auto"/>
          </w:divBdr>
        </w:div>
        <w:div w:id="572663063">
          <w:marLeft w:val="0"/>
          <w:marRight w:val="0"/>
          <w:marTop w:val="0"/>
          <w:marBottom w:val="0"/>
          <w:divBdr>
            <w:top w:val="none" w:sz="0" w:space="0" w:color="auto"/>
            <w:left w:val="none" w:sz="0" w:space="0" w:color="auto"/>
            <w:bottom w:val="none" w:sz="0" w:space="0" w:color="auto"/>
            <w:right w:val="none" w:sz="0" w:space="0" w:color="auto"/>
          </w:divBdr>
        </w:div>
        <w:div w:id="837575937">
          <w:marLeft w:val="0"/>
          <w:marRight w:val="0"/>
          <w:marTop w:val="0"/>
          <w:marBottom w:val="0"/>
          <w:divBdr>
            <w:top w:val="none" w:sz="0" w:space="0" w:color="auto"/>
            <w:left w:val="none" w:sz="0" w:space="0" w:color="auto"/>
            <w:bottom w:val="none" w:sz="0" w:space="0" w:color="auto"/>
            <w:right w:val="none" w:sz="0" w:space="0" w:color="auto"/>
          </w:divBdr>
          <w:divsChild>
            <w:div w:id="1938520894">
              <w:marLeft w:val="0"/>
              <w:marRight w:val="0"/>
              <w:marTop w:val="0"/>
              <w:marBottom w:val="0"/>
              <w:divBdr>
                <w:top w:val="none" w:sz="0" w:space="0" w:color="auto"/>
                <w:left w:val="none" w:sz="0" w:space="0" w:color="auto"/>
                <w:bottom w:val="none" w:sz="0" w:space="0" w:color="auto"/>
                <w:right w:val="none" w:sz="0" w:space="0" w:color="auto"/>
              </w:divBdr>
            </w:div>
          </w:divsChild>
        </w:div>
        <w:div w:id="2010473892">
          <w:marLeft w:val="0"/>
          <w:marRight w:val="0"/>
          <w:marTop w:val="0"/>
          <w:marBottom w:val="0"/>
          <w:divBdr>
            <w:top w:val="none" w:sz="0" w:space="0" w:color="auto"/>
            <w:left w:val="none" w:sz="0" w:space="0" w:color="auto"/>
            <w:bottom w:val="none" w:sz="0" w:space="0" w:color="auto"/>
            <w:right w:val="none" w:sz="0" w:space="0" w:color="auto"/>
          </w:divBdr>
          <w:divsChild>
            <w:div w:id="190345851">
              <w:marLeft w:val="0"/>
              <w:marRight w:val="0"/>
              <w:marTop w:val="0"/>
              <w:marBottom w:val="0"/>
              <w:divBdr>
                <w:top w:val="none" w:sz="0" w:space="0" w:color="auto"/>
                <w:left w:val="none" w:sz="0" w:space="0" w:color="auto"/>
                <w:bottom w:val="none" w:sz="0" w:space="0" w:color="auto"/>
                <w:right w:val="none" w:sz="0" w:space="0" w:color="auto"/>
              </w:divBdr>
              <w:divsChild>
                <w:div w:id="1794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68">
          <w:marLeft w:val="0"/>
          <w:marRight w:val="0"/>
          <w:marTop w:val="0"/>
          <w:marBottom w:val="0"/>
          <w:divBdr>
            <w:top w:val="none" w:sz="0" w:space="0" w:color="auto"/>
            <w:left w:val="none" w:sz="0" w:space="0" w:color="auto"/>
            <w:bottom w:val="none" w:sz="0" w:space="0" w:color="auto"/>
            <w:right w:val="none" w:sz="0" w:space="0" w:color="auto"/>
          </w:divBdr>
        </w:div>
        <w:div w:id="2115439468">
          <w:marLeft w:val="0"/>
          <w:marRight w:val="0"/>
          <w:marTop w:val="0"/>
          <w:marBottom w:val="0"/>
          <w:divBdr>
            <w:top w:val="none" w:sz="0" w:space="0" w:color="auto"/>
            <w:left w:val="none" w:sz="0" w:space="0" w:color="auto"/>
            <w:bottom w:val="none" w:sz="0" w:space="0" w:color="auto"/>
            <w:right w:val="none" w:sz="0" w:space="0" w:color="auto"/>
          </w:divBdr>
        </w:div>
        <w:div w:id="841162953">
          <w:marLeft w:val="0"/>
          <w:marRight w:val="0"/>
          <w:marTop w:val="0"/>
          <w:marBottom w:val="0"/>
          <w:divBdr>
            <w:top w:val="none" w:sz="0" w:space="0" w:color="auto"/>
            <w:left w:val="none" w:sz="0" w:space="0" w:color="auto"/>
            <w:bottom w:val="none" w:sz="0" w:space="0" w:color="auto"/>
            <w:right w:val="none" w:sz="0" w:space="0" w:color="auto"/>
          </w:divBdr>
        </w:div>
        <w:div w:id="1272974062">
          <w:marLeft w:val="0"/>
          <w:marRight w:val="0"/>
          <w:marTop w:val="0"/>
          <w:marBottom w:val="0"/>
          <w:divBdr>
            <w:top w:val="none" w:sz="0" w:space="0" w:color="auto"/>
            <w:left w:val="none" w:sz="0" w:space="0" w:color="auto"/>
            <w:bottom w:val="none" w:sz="0" w:space="0" w:color="auto"/>
            <w:right w:val="none" w:sz="0" w:space="0" w:color="auto"/>
          </w:divBdr>
        </w:div>
      </w:divsChild>
    </w:div>
    <w:div w:id="1674799701">
      <w:bodyDiv w:val="1"/>
      <w:marLeft w:val="0"/>
      <w:marRight w:val="0"/>
      <w:marTop w:val="0"/>
      <w:marBottom w:val="0"/>
      <w:divBdr>
        <w:top w:val="none" w:sz="0" w:space="0" w:color="auto"/>
        <w:left w:val="none" w:sz="0" w:space="0" w:color="auto"/>
        <w:bottom w:val="none" w:sz="0" w:space="0" w:color="auto"/>
        <w:right w:val="none" w:sz="0" w:space="0" w:color="auto"/>
      </w:divBdr>
      <w:divsChild>
        <w:div w:id="319844868">
          <w:marLeft w:val="0"/>
          <w:marRight w:val="0"/>
          <w:marTop w:val="0"/>
          <w:marBottom w:val="0"/>
          <w:divBdr>
            <w:top w:val="none" w:sz="0" w:space="0" w:color="auto"/>
            <w:left w:val="none" w:sz="0" w:space="0" w:color="auto"/>
            <w:bottom w:val="none" w:sz="0" w:space="0" w:color="auto"/>
            <w:right w:val="none" w:sz="0" w:space="0" w:color="auto"/>
          </w:divBdr>
          <w:divsChild>
            <w:div w:id="630597412">
              <w:marLeft w:val="0"/>
              <w:marRight w:val="0"/>
              <w:marTop w:val="0"/>
              <w:marBottom w:val="0"/>
              <w:divBdr>
                <w:top w:val="none" w:sz="0" w:space="0" w:color="auto"/>
                <w:left w:val="none" w:sz="0" w:space="0" w:color="auto"/>
                <w:bottom w:val="none" w:sz="0" w:space="0" w:color="auto"/>
                <w:right w:val="none" w:sz="0" w:space="0" w:color="auto"/>
              </w:divBdr>
            </w:div>
          </w:divsChild>
        </w:div>
        <w:div w:id="1860511727">
          <w:marLeft w:val="0"/>
          <w:marRight w:val="0"/>
          <w:marTop w:val="0"/>
          <w:marBottom w:val="0"/>
          <w:divBdr>
            <w:top w:val="none" w:sz="0" w:space="0" w:color="auto"/>
            <w:left w:val="none" w:sz="0" w:space="0" w:color="auto"/>
            <w:bottom w:val="none" w:sz="0" w:space="0" w:color="auto"/>
            <w:right w:val="none" w:sz="0" w:space="0" w:color="auto"/>
          </w:divBdr>
        </w:div>
        <w:div w:id="795414097">
          <w:marLeft w:val="0"/>
          <w:marRight w:val="0"/>
          <w:marTop w:val="0"/>
          <w:marBottom w:val="0"/>
          <w:divBdr>
            <w:top w:val="none" w:sz="0" w:space="0" w:color="auto"/>
            <w:left w:val="none" w:sz="0" w:space="0" w:color="auto"/>
            <w:bottom w:val="none" w:sz="0" w:space="0" w:color="auto"/>
            <w:right w:val="none" w:sz="0" w:space="0" w:color="auto"/>
          </w:divBdr>
        </w:div>
      </w:divsChild>
    </w:div>
    <w:div w:id="207816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mmons.wikimedia.org/wiki/File:Six_degrees_of_separation.sv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mmons.wikimedia.org/wiki/File:Exemple_reseaux_hl.png"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5568</Words>
  <Characters>30624</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CEDRIC</dc:creator>
  <cp:keywords/>
  <dc:description/>
  <cp:lastModifiedBy>GALLO CEDRIC</cp:lastModifiedBy>
  <cp:revision>3</cp:revision>
  <dcterms:created xsi:type="dcterms:W3CDTF">2015-09-28T08:58:00Z</dcterms:created>
  <dcterms:modified xsi:type="dcterms:W3CDTF">2015-09-28T09:06:00Z</dcterms:modified>
</cp:coreProperties>
</file>