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6D9" w:rsidRPr="007C56D9" w:rsidRDefault="007C56D9" w:rsidP="007D45BA">
      <w:pPr>
        <w:rPr>
          <w:lang w:eastAsia="fr-FR"/>
        </w:rPr>
      </w:pPr>
      <w:r w:rsidRPr="007C56D9">
        <w:rPr>
          <w:lang w:eastAsia="fr-FR"/>
        </w:rPr>
        <w:t>Routage</w:t>
      </w:r>
    </w:p>
    <w:p w:rsidR="007C56D9" w:rsidRPr="007C56D9" w:rsidRDefault="007C56D9" w:rsidP="007D45BA">
      <w:pPr>
        <w:rPr>
          <w:sz w:val="24"/>
          <w:szCs w:val="24"/>
          <w:lang w:eastAsia="fr-FR"/>
        </w:rPr>
      </w:pPr>
      <w:r w:rsidRPr="007C56D9">
        <w:rPr>
          <w:noProof/>
          <w:color w:val="0000FF"/>
          <w:sz w:val="24"/>
          <w:szCs w:val="24"/>
          <w:lang w:eastAsia="fr-FR"/>
        </w:rPr>
        <w:drawing>
          <wp:inline distT="0" distB="0" distL="0" distR="0">
            <wp:extent cx="2089785" cy="1555750"/>
            <wp:effectExtent l="0" t="0" r="5715" b="6350"/>
            <wp:docPr id="7" name="Image 7" descr="https://upload.wikimedia.org/wikipedia/commons/thumb/4/49/Internet-transit.svg/220px-Internet-transit.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9/Internet-transit.svg/220px-Internet-transit.svg.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9785" cy="1555750"/>
                    </a:xfrm>
                    <a:prstGeom prst="rect">
                      <a:avLst/>
                    </a:prstGeom>
                    <a:noFill/>
                    <a:ln>
                      <a:noFill/>
                    </a:ln>
                  </pic:spPr>
                </pic:pic>
              </a:graphicData>
            </a:graphic>
          </wp:inline>
        </w:drawing>
      </w:r>
    </w:p>
    <w:p w:rsidR="007C56D9" w:rsidRPr="007C56D9" w:rsidRDefault="007C56D9" w:rsidP="007D45BA">
      <w:pPr>
        <w:rPr>
          <w:sz w:val="24"/>
          <w:szCs w:val="24"/>
          <w:lang w:eastAsia="fr-FR"/>
        </w:rPr>
      </w:pPr>
      <w:r w:rsidRPr="007C56D9">
        <w:rPr>
          <w:sz w:val="24"/>
          <w:szCs w:val="24"/>
          <w:lang w:eastAsia="fr-FR"/>
        </w:rPr>
        <w:t>Exemple de routage dans un réseau.</w:t>
      </w:r>
    </w:p>
    <w:p w:rsidR="007C56D9" w:rsidRPr="007C56D9" w:rsidRDefault="007C56D9" w:rsidP="007D45BA">
      <w:pPr>
        <w:rPr>
          <w:sz w:val="24"/>
          <w:szCs w:val="24"/>
          <w:lang w:eastAsia="fr-FR"/>
        </w:rPr>
      </w:pPr>
      <w:r w:rsidRPr="007C56D9">
        <w:rPr>
          <w:sz w:val="24"/>
          <w:szCs w:val="24"/>
          <w:lang w:eastAsia="fr-FR"/>
        </w:rPr>
        <w:t xml:space="preserve">Le routage est le mécanisme par lequel des chemins sont sélectionnés dans un </w:t>
      </w:r>
      <w:r w:rsidRPr="007C56D9">
        <w:rPr>
          <w:color w:val="0000FF"/>
          <w:sz w:val="24"/>
          <w:szCs w:val="24"/>
          <w:u w:val="single"/>
          <w:lang w:eastAsia="fr-FR"/>
        </w:rPr>
        <w:t>réseau</w:t>
      </w:r>
      <w:r w:rsidRPr="007C56D9">
        <w:rPr>
          <w:sz w:val="24"/>
          <w:szCs w:val="24"/>
          <w:lang w:eastAsia="fr-FR"/>
        </w:rPr>
        <w:t xml:space="preserve"> pour acheminer les données d'un expéditeur jusqu'à un ou plusieurs destinataires. Le routage est une tâche exécutée dans de nombreux réseaux, tels que le </w:t>
      </w:r>
      <w:r w:rsidRPr="007C56D9">
        <w:rPr>
          <w:color w:val="0000FF"/>
          <w:sz w:val="24"/>
          <w:szCs w:val="24"/>
          <w:u w:val="single"/>
          <w:lang w:eastAsia="fr-FR"/>
        </w:rPr>
        <w:t>réseau téléphonique</w:t>
      </w:r>
      <w:r w:rsidRPr="007C56D9">
        <w:rPr>
          <w:sz w:val="24"/>
          <w:szCs w:val="24"/>
          <w:lang w:eastAsia="fr-FR"/>
        </w:rPr>
        <w:t xml:space="preserve">, les réseaux de données électroniques comme </w:t>
      </w:r>
      <w:r w:rsidRPr="007C56D9">
        <w:rPr>
          <w:color w:val="0000FF"/>
          <w:sz w:val="24"/>
          <w:szCs w:val="24"/>
          <w:u w:val="single"/>
          <w:lang w:eastAsia="fr-FR"/>
        </w:rPr>
        <w:t>Internet</w:t>
      </w:r>
      <w:r w:rsidRPr="007C56D9">
        <w:rPr>
          <w:sz w:val="24"/>
          <w:szCs w:val="24"/>
          <w:lang w:eastAsia="fr-FR"/>
        </w:rPr>
        <w:t>, et les réseaux de transports. Sa performance est importante dans les réseaux décentralisés, c'est-à-dire où l'information n'est pas distribuée par une seule source, mais échangée entre des agents indépendants.</w:t>
      </w:r>
    </w:p>
    <w:p w:rsidR="007C56D9" w:rsidRPr="007C56D9" w:rsidRDefault="007C56D9" w:rsidP="007D45BA">
      <w:pPr>
        <w:rPr>
          <w:sz w:val="36"/>
          <w:szCs w:val="36"/>
          <w:lang w:eastAsia="fr-FR"/>
        </w:rPr>
      </w:pPr>
      <w:r w:rsidRPr="007C56D9">
        <w:rPr>
          <w:sz w:val="36"/>
          <w:szCs w:val="36"/>
          <w:lang w:eastAsia="fr-FR"/>
        </w:rPr>
        <w:t>Historique</w:t>
      </w:r>
    </w:p>
    <w:p w:rsidR="007C56D9" w:rsidRPr="007C56D9" w:rsidRDefault="007C56D9" w:rsidP="007D45BA">
      <w:pPr>
        <w:rPr>
          <w:sz w:val="24"/>
          <w:szCs w:val="24"/>
          <w:lang w:eastAsia="fr-FR"/>
        </w:rPr>
      </w:pPr>
      <w:r w:rsidRPr="007C56D9">
        <w:rPr>
          <w:sz w:val="24"/>
          <w:szCs w:val="24"/>
          <w:lang w:eastAsia="fr-FR"/>
        </w:rPr>
        <w:t xml:space="preserve">Les réseaux informatiques ont mis beaucoup de temps à déployer le routage dans toute sa dimension en raison des monopoles dans les télécommunications. Dans les </w:t>
      </w:r>
      <w:r w:rsidRPr="007C56D9">
        <w:rPr>
          <w:color w:val="0000FF"/>
          <w:sz w:val="24"/>
          <w:szCs w:val="24"/>
          <w:u w:val="single"/>
          <w:lang w:eastAsia="fr-FR"/>
        </w:rPr>
        <w:t>années 1970</w:t>
      </w:r>
      <w:r w:rsidRPr="007C56D9">
        <w:rPr>
          <w:sz w:val="24"/>
          <w:szCs w:val="24"/>
          <w:lang w:eastAsia="fr-FR"/>
        </w:rPr>
        <w:t xml:space="preserve"> aux </w:t>
      </w:r>
      <w:r w:rsidRPr="007C56D9">
        <w:rPr>
          <w:color w:val="0000FF"/>
          <w:sz w:val="24"/>
          <w:szCs w:val="24"/>
          <w:u w:val="single"/>
          <w:lang w:eastAsia="fr-FR"/>
        </w:rPr>
        <w:t>États-Unis</w:t>
      </w:r>
      <w:r w:rsidRPr="007C56D9">
        <w:rPr>
          <w:sz w:val="24"/>
          <w:szCs w:val="24"/>
          <w:lang w:eastAsia="fr-FR"/>
        </w:rPr>
        <w:t xml:space="preserve">, lors de la digitalisation du réseau d'AT&amp;T (voir </w:t>
      </w:r>
      <w:r w:rsidRPr="007C56D9">
        <w:rPr>
          <w:color w:val="0000FF"/>
          <w:sz w:val="24"/>
          <w:szCs w:val="24"/>
          <w:u w:val="single"/>
          <w:lang w:eastAsia="fr-FR"/>
        </w:rPr>
        <w:t>Réseau téléphonique commuté</w:t>
      </w:r>
      <w:proofErr w:type="gramStart"/>
      <w:r w:rsidRPr="007C56D9">
        <w:rPr>
          <w:sz w:val="24"/>
          <w:szCs w:val="24"/>
          <w:lang w:eastAsia="fr-FR"/>
        </w:rPr>
        <w:t>)</w:t>
      </w:r>
      <w:r w:rsidRPr="007C56D9">
        <w:rPr>
          <w:color w:val="0000FF"/>
          <w:sz w:val="24"/>
          <w:szCs w:val="24"/>
          <w:u w:val="single"/>
          <w:lang w:eastAsia="fr-FR"/>
        </w:rPr>
        <w:t>1</w:t>
      </w:r>
      <w:proofErr w:type="gramEnd"/>
      <w:r w:rsidRPr="007C56D9">
        <w:rPr>
          <w:sz w:val="24"/>
          <w:szCs w:val="24"/>
          <w:lang w:eastAsia="fr-FR"/>
        </w:rPr>
        <w:t xml:space="preserve">, </w:t>
      </w:r>
      <w:r w:rsidRPr="007C56D9">
        <w:rPr>
          <w:color w:val="0000FF"/>
          <w:sz w:val="24"/>
          <w:szCs w:val="24"/>
          <w:u w:val="single"/>
          <w:lang w:eastAsia="fr-FR"/>
        </w:rPr>
        <w:t>IBM</w:t>
      </w:r>
      <w:r w:rsidRPr="007C56D9">
        <w:rPr>
          <w:sz w:val="24"/>
          <w:szCs w:val="24"/>
          <w:lang w:eastAsia="fr-FR"/>
        </w:rPr>
        <w:t xml:space="preserve"> et </w:t>
      </w:r>
      <w:r w:rsidRPr="007C56D9">
        <w:rPr>
          <w:color w:val="0000FF"/>
          <w:sz w:val="24"/>
          <w:szCs w:val="24"/>
          <w:u w:val="single"/>
          <w:lang w:eastAsia="fr-FR"/>
        </w:rPr>
        <w:t>DEC</w:t>
      </w:r>
      <w:r w:rsidRPr="007C56D9">
        <w:rPr>
          <w:sz w:val="24"/>
          <w:szCs w:val="24"/>
          <w:lang w:eastAsia="fr-FR"/>
        </w:rPr>
        <w:t xml:space="preserve"> créent les architectures </w:t>
      </w:r>
      <w:r w:rsidRPr="007C56D9">
        <w:rPr>
          <w:color w:val="0000FF"/>
          <w:sz w:val="24"/>
          <w:szCs w:val="24"/>
          <w:u w:val="single"/>
          <w:lang w:eastAsia="fr-FR"/>
        </w:rPr>
        <w:t>SNA</w:t>
      </w:r>
      <w:r w:rsidRPr="007C56D9">
        <w:rPr>
          <w:sz w:val="24"/>
          <w:szCs w:val="24"/>
          <w:lang w:eastAsia="fr-FR"/>
        </w:rPr>
        <w:t xml:space="preserve"> et </w:t>
      </w:r>
      <w:proofErr w:type="spellStart"/>
      <w:r w:rsidRPr="007C56D9">
        <w:rPr>
          <w:color w:val="0000FF"/>
          <w:sz w:val="24"/>
          <w:szCs w:val="24"/>
          <w:u w:val="single"/>
          <w:lang w:eastAsia="fr-FR"/>
        </w:rPr>
        <w:t>DECnet</w:t>
      </w:r>
      <w:proofErr w:type="spellEnd"/>
      <w:r w:rsidRPr="007C56D9">
        <w:rPr>
          <w:sz w:val="24"/>
          <w:szCs w:val="24"/>
          <w:lang w:eastAsia="fr-FR"/>
        </w:rPr>
        <w:t xml:space="preserve">, encore très centralisées et peu ouvertes. En France, le </w:t>
      </w:r>
      <w:r w:rsidRPr="007C56D9">
        <w:rPr>
          <w:color w:val="0000FF"/>
          <w:sz w:val="24"/>
          <w:szCs w:val="24"/>
          <w:u w:val="single"/>
          <w:lang w:eastAsia="fr-FR"/>
        </w:rPr>
        <w:t>réseau Cyclades</w:t>
      </w:r>
      <w:r w:rsidRPr="007C56D9">
        <w:rPr>
          <w:sz w:val="24"/>
          <w:szCs w:val="24"/>
          <w:lang w:eastAsia="fr-FR"/>
        </w:rPr>
        <w:t xml:space="preserve">, poussé par la </w:t>
      </w:r>
      <w:r w:rsidRPr="007C56D9">
        <w:rPr>
          <w:color w:val="0000FF"/>
          <w:sz w:val="24"/>
          <w:szCs w:val="24"/>
          <w:u w:val="single"/>
          <w:lang w:eastAsia="fr-FR"/>
        </w:rPr>
        <w:t>CII</w:t>
      </w:r>
      <w:r w:rsidRPr="007C56D9">
        <w:rPr>
          <w:sz w:val="24"/>
          <w:szCs w:val="24"/>
          <w:lang w:eastAsia="fr-FR"/>
        </w:rPr>
        <w:t xml:space="preserve"> et sa </w:t>
      </w:r>
      <w:proofErr w:type="spellStart"/>
      <w:r w:rsidRPr="007C56D9">
        <w:rPr>
          <w:color w:val="0000FF"/>
          <w:sz w:val="24"/>
          <w:szCs w:val="24"/>
          <w:u w:val="single"/>
          <w:lang w:eastAsia="fr-FR"/>
        </w:rPr>
        <w:t>Distributed</w:t>
      </w:r>
      <w:proofErr w:type="spellEnd"/>
      <w:r w:rsidRPr="007C56D9">
        <w:rPr>
          <w:color w:val="0000FF"/>
          <w:sz w:val="24"/>
          <w:szCs w:val="24"/>
          <w:u w:val="single"/>
          <w:lang w:eastAsia="fr-FR"/>
        </w:rPr>
        <w:t xml:space="preserve"> System Architecture</w:t>
      </w:r>
      <w:r w:rsidRPr="007C56D9">
        <w:rPr>
          <w:sz w:val="24"/>
          <w:szCs w:val="24"/>
          <w:lang w:eastAsia="fr-FR"/>
        </w:rPr>
        <w:t xml:space="preserve">, est plus ouvert et permet de partager les ressources informatiques des centres universitaires et de grandes entreprises en forte croissance comme </w:t>
      </w:r>
      <w:r w:rsidRPr="007C56D9">
        <w:rPr>
          <w:color w:val="0000FF"/>
          <w:sz w:val="24"/>
          <w:szCs w:val="24"/>
          <w:u w:val="single"/>
          <w:lang w:eastAsia="fr-FR"/>
        </w:rPr>
        <w:t>EDF</w:t>
      </w:r>
      <w:r w:rsidRPr="007C56D9">
        <w:rPr>
          <w:sz w:val="24"/>
          <w:szCs w:val="24"/>
          <w:lang w:eastAsia="fr-FR"/>
        </w:rPr>
        <w:t xml:space="preserve"> ou le </w:t>
      </w:r>
      <w:r w:rsidRPr="007C56D9">
        <w:rPr>
          <w:color w:val="0000FF"/>
          <w:sz w:val="24"/>
          <w:szCs w:val="24"/>
          <w:u w:val="single"/>
          <w:lang w:eastAsia="fr-FR"/>
        </w:rPr>
        <w:t>Commissariat à l'énergie atomique</w:t>
      </w:r>
      <w:r w:rsidRPr="007C56D9">
        <w:rPr>
          <w:sz w:val="24"/>
          <w:szCs w:val="24"/>
          <w:lang w:eastAsia="fr-FR"/>
        </w:rPr>
        <w:t xml:space="preserve">, mais freiné par les prétentions du Réseau </w:t>
      </w:r>
      <w:r w:rsidRPr="007C56D9">
        <w:rPr>
          <w:color w:val="0000FF"/>
          <w:sz w:val="24"/>
          <w:szCs w:val="24"/>
          <w:u w:val="single"/>
          <w:lang w:eastAsia="fr-FR"/>
        </w:rPr>
        <w:t>Transpac</w:t>
      </w:r>
      <w:r w:rsidRPr="007C56D9">
        <w:rPr>
          <w:sz w:val="24"/>
          <w:szCs w:val="24"/>
          <w:lang w:eastAsia="fr-FR"/>
        </w:rPr>
        <w:t xml:space="preserve">, imposé par les </w:t>
      </w:r>
      <w:r w:rsidRPr="007C56D9">
        <w:rPr>
          <w:color w:val="0000FF"/>
          <w:sz w:val="24"/>
          <w:szCs w:val="24"/>
          <w:u w:val="single"/>
          <w:lang w:eastAsia="fr-FR"/>
        </w:rPr>
        <w:t>PTT</w:t>
      </w:r>
      <w:r w:rsidRPr="007C56D9">
        <w:rPr>
          <w:sz w:val="24"/>
          <w:szCs w:val="24"/>
          <w:lang w:eastAsia="fr-FR"/>
        </w:rPr>
        <w:t xml:space="preserve"> et orienté vers la </w:t>
      </w:r>
      <w:r w:rsidRPr="007C56D9">
        <w:rPr>
          <w:color w:val="0000FF"/>
          <w:sz w:val="24"/>
          <w:szCs w:val="24"/>
          <w:u w:val="single"/>
          <w:lang w:eastAsia="fr-FR"/>
        </w:rPr>
        <w:t>commutation de circuits</w:t>
      </w:r>
      <w:r w:rsidRPr="007C56D9">
        <w:rPr>
          <w:sz w:val="24"/>
          <w:szCs w:val="24"/>
          <w:lang w:eastAsia="fr-FR"/>
        </w:rPr>
        <w:t xml:space="preserve"> plutôt que le routage. La </w:t>
      </w:r>
      <w:proofErr w:type="spellStart"/>
      <w:r w:rsidRPr="007C56D9">
        <w:rPr>
          <w:color w:val="0000FF"/>
          <w:sz w:val="24"/>
          <w:szCs w:val="24"/>
          <w:u w:val="single"/>
          <w:lang w:eastAsia="fr-FR"/>
        </w:rPr>
        <w:t>Distributed</w:t>
      </w:r>
      <w:proofErr w:type="spellEnd"/>
      <w:r w:rsidRPr="007C56D9">
        <w:rPr>
          <w:color w:val="0000FF"/>
          <w:sz w:val="24"/>
          <w:szCs w:val="24"/>
          <w:u w:val="single"/>
          <w:lang w:eastAsia="fr-FR"/>
        </w:rPr>
        <w:t xml:space="preserve"> System Architecture</w:t>
      </w:r>
      <w:r w:rsidRPr="007C56D9">
        <w:rPr>
          <w:sz w:val="24"/>
          <w:szCs w:val="24"/>
          <w:lang w:eastAsia="fr-FR"/>
        </w:rPr>
        <w:t xml:space="preserve"> a cependant été reconnue par la création du </w:t>
      </w:r>
      <w:r w:rsidRPr="007C56D9">
        <w:rPr>
          <w:color w:val="0000FF"/>
          <w:sz w:val="24"/>
          <w:szCs w:val="24"/>
          <w:u w:val="single"/>
          <w:lang w:eastAsia="fr-FR"/>
        </w:rPr>
        <w:t>Modèle OSI</w:t>
      </w:r>
      <w:r w:rsidRPr="007C56D9">
        <w:rPr>
          <w:sz w:val="24"/>
          <w:szCs w:val="24"/>
          <w:lang w:eastAsia="fr-FR"/>
        </w:rPr>
        <w:t>, encourageant l'étape suivante, avec les protocoles TCP/IP.</w:t>
      </w:r>
    </w:p>
    <w:p w:rsidR="007C56D9" w:rsidRPr="007C56D9" w:rsidRDefault="007C56D9" w:rsidP="007D45BA">
      <w:pPr>
        <w:rPr>
          <w:sz w:val="36"/>
          <w:szCs w:val="36"/>
          <w:lang w:eastAsia="fr-FR"/>
        </w:rPr>
      </w:pPr>
      <w:r w:rsidRPr="007C56D9">
        <w:rPr>
          <w:sz w:val="36"/>
          <w:szCs w:val="36"/>
          <w:lang w:eastAsia="fr-FR"/>
        </w:rPr>
        <w:t>Types de cardinalité de la communication</w:t>
      </w:r>
    </w:p>
    <w:tbl>
      <w:tblPr>
        <w:tblStyle w:val="Grilledutableau"/>
        <w:tblW w:w="0" w:type="auto"/>
        <w:jc w:val="center"/>
        <w:tblLook w:val="04A0" w:firstRow="1" w:lastRow="0" w:firstColumn="1" w:lastColumn="0" w:noHBand="0" w:noVBand="1"/>
      </w:tblPr>
      <w:tblGrid>
        <w:gridCol w:w="1712"/>
        <w:gridCol w:w="1712"/>
        <w:gridCol w:w="1712"/>
        <w:gridCol w:w="1712"/>
        <w:gridCol w:w="1716"/>
      </w:tblGrid>
      <w:tr w:rsidR="007C56D9" w:rsidTr="007C56D9">
        <w:trPr>
          <w:jc w:val="center"/>
        </w:trPr>
        <w:tc>
          <w:tcPr>
            <w:tcW w:w="1712" w:type="dxa"/>
          </w:tcPr>
          <w:p w:rsidR="007C56D9" w:rsidRDefault="007C56D9" w:rsidP="007D45BA">
            <w:pPr>
              <w:rPr>
                <w:color w:val="000000"/>
                <w:sz w:val="24"/>
                <w:szCs w:val="24"/>
                <w:lang w:val="en-US" w:eastAsia="fr-FR"/>
              </w:rPr>
            </w:pPr>
            <w:r w:rsidRPr="007C56D9">
              <w:rPr>
                <w:noProof/>
                <w:color w:val="0000FF"/>
                <w:sz w:val="24"/>
                <w:szCs w:val="24"/>
                <w:lang w:eastAsia="fr-FR"/>
              </w:rPr>
              <w:drawing>
                <wp:inline distT="0" distB="0" distL="0" distR="0" wp14:anchorId="1C0DCCEE" wp14:editId="587B8F84">
                  <wp:extent cx="949960" cy="641350"/>
                  <wp:effectExtent l="0" t="0" r="0" b="0"/>
                  <wp:docPr id="5" name="Image 5" descr="Anycast.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ycast.sv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9960" cy="641350"/>
                          </a:xfrm>
                          <a:prstGeom prst="rect">
                            <a:avLst/>
                          </a:prstGeom>
                          <a:noFill/>
                          <a:ln>
                            <a:noFill/>
                          </a:ln>
                        </pic:spPr>
                      </pic:pic>
                    </a:graphicData>
                  </a:graphic>
                </wp:inline>
              </w:drawing>
            </w:r>
          </w:p>
        </w:tc>
        <w:tc>
          <w:tcPr>
            <w:tcW w:w="1712" w:type="dxa"/>
          </w:tcPr>
          <w:p w:rsidR="007C56D9" w:rsidRDefault="007C56D9" w:rsidP="007D45BA">
            <w:pPr>
              <w:rPr>
                <w:color w:val="000000"/>
                <w:sz w:val="24"/>
                <w:szCs w:val="24"/>
                <w:lang w:val="en-US" w:eastAsia="fr-FR"/>
              </w:rPr>
            </w:pPr>
            <w:r w:rsidRPr="007C56D9">
              <w:rPr>
                <w:noProof/>
                <w:color w:val="0000FF"/>
                <w:sz w:val="24"/>
                <w:szCs w:val="24"/>
                <w:lang w:eastAsia="fr-FR"/>
              </w:rPr>
              <w:drawing>
                <wp:inline distT="0" distB="0" distL="0" distR="0" wp14:anchorId="173D989E" wp14:editId="31149AD3">
                  <wp:extent cx="949960" cy="641350"/>
                  <wp:effectExtent l="0" t="0" r="0" b="0"/>
                  <wp:docPr id="4" name="Image 4" descr="Broadcast.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oadcast.sv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9960" cy="641350"/>
                          </a:xfrm>
                          <a:prstGeom prst="rect">
                            <a:avLst/>
                          </a:prstGeom>
                          <a:noFill/>
                          <a:ln>
                            <a:noFill/>
                          </a:ln>
                        </pic:spPr>
                      </pic:pic>
                    </a:graphicData>
                  </a:graphic>
                </wp:inline>
              </w:drawing>
            </w:r>
          </w:p>
        </w:tc>
        <w:tc>
          <w:tcPr>
            <w:tcW w:w="1712" w:type="dxa"/>
          </w:tcPr>
          <w:p w:rsidR="007C56D9" w:rsidRDefault="007C56D9" w:rsidP="007D45BA">
            <w:pPr>
              <w:rPr>
                <w:color w:val="000000"/>
                <w:sz w:val="24"/>
                <w:szCs w:val="24"/>
                <w:lang w:val="en-US" w:eastAsia="fr-FR"/>
              </w:rPr>
            </w:pPr>
            <w:r w:rsidRPr="007C56D9">
              <w:rPr>
                <w:noProof/>
                <w:color w:val="0000FF"/>
                <w:sz w:val="24"/>
                <w:szCs w:val="24"/>
                <w:lang w:eastAsia="fr-FR"/>
              </w:rPr>
              <w:drawing>
                <wp:inline distT="0" distB="0" distL="0" distR="0" wp14:anchorId="7E8457AE" wp14:editId="3624B5E8">
                  <wp:extent cx="949960" cy="641350"/>
                  <wp:effectExtent l="0" t="0" r="0" b="0"/>
                  <wp:docPr id="3" name="Image 3" descr="Multicast.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cast.sv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9960" cy="641350"/>
                          </a:xfrm>
                          <a:prstGeom prst="rect">
                            <a:avLst/>
                          </a:prstGeom>
                          <a:noFill/>
                          <a:ln>
                            <a:noFill/>
                          </a:ln>
                        </pic:spPr>
                      </pic:pic>
                    </a:graphicData>
                  </a:graphic>
                </wp:inline>
              </w:drawing>
            </w:r>
          </w:p>
        </w:tc>
        <w:tc>
          <w:tcPr>
            <w:tcW w:w="1712" w:type="dxa"/>
          </w:tcPr>
          <w:p w:rsidR="007C56D9" w:rsidRDefault="007C56D9" w:rsidP="007D45BA">
            <w:pPr>
              <w:rPr>
                <w:color w:val="000000"/>
                <w:sz w:val="24"/>
                <w:szCs w:val="24"/>
                <w:lang w:val="en-US" w:eastAsia="fr-FR"/>
              </w:rPr>
            </w:pPr>
            <w:r w:rsidRPr="007C56D9">
              <w:rPr>
                <w:noProof/>
                <w:color w:val="0000FF"/>
                <w:sz w:val="24"/>
                <w:szCs w:val="24"/>
                <w:lang w:eastAsia="fr-FR"/>
              </w:rPr>
              <w:drawing>
                <wp:inline distT="0" distB="0" distL="0" distR="0" wp14:anchorId="39635D53" wp14:editId="33FFFD0A">
                  <wp:extent cx="949960" cy="641350"/>
                  <wp:effectExtent l="0" t="0" r="0" b="0"/>
                  <wp:docPr id="2" name="Image 2" descr="Unicast.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cast.sv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9960" cy="641350"/>
                          </a:xfrm>
                          <a:prstGeom prst="rect">
                            <a:avLst/>
                          </a:prstGeom>
                          <a:noFill/>
                          <a:ln>
                            <a:noFill/>
                          </a:ln>
                        </pic:spPr>
                      </pic:pic>
                    </a:graphicData>
                  </a:graphic>
                </wp:inline>
              </w:drawing>
            </w:r>
          </w:p>
        </w:tc>
        <w:tc>
          <w:tcPr>
            <w:tcW w:w="1716" w:type="dxa"/>
          </w:tcPr>
          <w:p w:rsidR="007C56D9" w:rsidRDefault="007C56D9" w:rsidP="007D45BA">
            <w:pPr>
              <w:rPr>
                <w:color w:val="000000"/>
                <w:sz w:val="24"/>
                <w:szCs w:val="24"/>
                <w:lang w:val="en-US" w:eastAsia="fr-FR"/>
              </w:rPr>
            </w:pPr>
            <w:r w:rsidRPr="007C56D9">
              <w:rPr>
                <w:noProof/>
                <w:color w:val="0000FF"/>
                <w:sz w:val="24"/>
                <w:szCs w:val="24"/>
                <w:lang w:eastAsia="fr-FR"/>
              </w:rPr>
              <w:drawing>
                <wp:inline distT="0" distB="0" distL="0" distR="0" wp14:anchorId="7E9B31D6" wp14:editId="22D3CA57">
                  <wp:extent cx="949960" cy="641350"/>
                  <wp:effectExtent l="0" t="0" r="2540" b="6350"/>
                  <wp:docPr id="1" name="Image 1" descr="Geocast.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ocast.sv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9960" cy="641350"/>
                          </a:xfrm>
                          <a:prstGeom prst="rect">
                            <a:avLst/>
                          </a:prstGeom>
                          <a:noFill/>
                          <a:ln>
                            <a:noFill/>
                          </a:ln>
                        </pic:spPr>
                      </pic:pic>
                    </a:graphicData>
                  </a:graphic>
                </wp:inline>
              </w:drawing>
            </w:r>
          </w:p>
        </w:tc>
      </w:tr>
      <w:tr w:rsidR="007C56D9" w:rsidTr="007C56D9">
        <w:trPr>
          <w:jc w:val="center"/>
        </w:trPr>
        <w:tc>
          <w:tcPr>
            <w:tcW w:w="1712" w:type="dxa"/>
          </w:tcPr>
          <w:p w:rsidR="007C56D9" w:rsidRDefault="007C56D9" w:rsidP="007D45BA">
            <w:pPr>
              <w:rPr>
                <w:color w:val="000000"/>
                <w:sz w:val="24"/>
                <w:szCs w:val="24"/>
                <w:lang w:val="en-US" w:eastAsia="fr-FR"/>
              </w:rPr>
            </w:pPr>
            <w:proofErr w:type="spellStart"/>
            <w:r w:rsidRPr="007C56D9">
              <w:rPr>
                <w:color w:val="0000FF"/>
                <w:sz w:val="24"/>
                <w:szCs w:val="24"/>
                <w:u w:val="single"/>
                <w:lang w:val="en-US" w:eastAsia="fr-FR"/>
              </w:rPr>
              <w:t>anycast</w:t>
            </w:r>
            <w:proofErr w:type="spellEnd"/>
          </w:p>
        </w:tc>
        <w:tc>
          <w:tcPr>
            <w:tcW w:w="1712" w:type="dxa"/>
          </w:tcPr>
          <w:p w:rsidR="007C56D9" w:rsidRPr="007C56D9" w:rsidRDefault="007C56D9" w:rsidP="007D45BA">
            <w:pPr>
              <w:rPr>
                <w:sz w:val="24"/>
                <w:szCs w:val="24"/>
                <w:lang w:val="en-US" w:eastAsia="fr-FR"/>
              </w:rPr>
            </w:pPr>
            <w:r w:rsidRPr="007C56D9">
              <w:rPr>
                <w:color w:val="0000FF"/>
                <w:sz w:val="24"/>
                <w:szCs w:val="24"/>
                <w:u w:val="single"/>
                <w:lang w:val="en-US" w:eastAsia="fr-FR"/>
              </w:rPr>
              <w:t>broadcast</w:t>
            </w:r>
          </w:p>
          <w:p w:rsidR="007C56D9" w:rsidRDefault="007C56D9" w:rsidP="007D45BA">
            <w:pPr>
              <w:rPr>
                <w:color w:val="000000"/>
                <w:sz w:val="24"/>
                <w:szCs w:val="24"/>
                <w:lang w:val="en-US" w:eastAsia="fr-FR"/>
              </w:rPr>
            </w:pPr>
          </w:p>
        </w:tc>
        <w:tc>
          <w:tcPr>
            <w:tcW w:w="1712" w:type="dxa"/>
          </w:tcPr>
          <w:p w:rsidR="007C56D9" w:rsidRPr="007C56D9" w:rsidRDefault="007C56D9" w:rsidP="007D45BA">
            <w:pPr>
              <w:rPr>
                <w:sz w:val="24"/>
                <w:szCs w:val="24"/>
                <w:lang w:val="en-US" w:eastAsia="fr-FR"/>
              </w:rPr>
            </w:pPr>
            <w:r w:rsidRPr="007C56D9">
              <w:rPr>
                <w:color w:val="0000FF"/>
                <w:sz w:val="24"/>
                <w:szCs w:val="24"/>
                <w:u w:val="single"/>
                <w:lang w:val="en-US" w:eastAsia="fr-FR"/>
              </w:rPr>
              <w:t>multicast</w:t>
            </w:r>
          </w:p>
          <w:p w:rsidR="007C56D9" w:rsidRDefault="007C56D9" w:rsidP="007D45BA">
            <w:pPr>
              <w:rPr>
                <w:color w:val="000000"/>
                <w:sz w:val="24"/>
                <w:szCs w:val="24"/>
                <w:lang w:val="en-US" w:eastAsia="fr-FR"/>
              </w:rPr>
            </w:pPr>
          </w:p>
        </w:tc>
        <w:tc>
          <w:tcPr>
            <w:tcW w:w="1712" w:type="dxa"/>
          </w:tcPr>
          <w:p w:rsidR="007C56D9" w:rsidRPr="007C56D9" w:rsidRDefault="007C56D9" w:rsidP="007D45BA">
            <w:pPr>
              <w:rPr>
                <w:sz w:val="24"/>
                <w:szCs w:val="24"/>
                <w:lang w:eastAsia="fr-FR"/>
              </w:rPr>
            </w:pPr>
            <w:r w:rsidRPr="007C56D9">
              <w:rPr>
                <w:color w:val="0000FF"/>
                <w:sz w:val="24"/>
                <w:szCs w:val="24"/>
                <w:u w:val="single"/>
                <w:lang w:eastAsia="fr-FR"/>
              </w:rPr>
              <w:t>unicast</w:t>
            </w:r>
          </w:p>
          <w:p w:rsidR="007C56D9" w:rsidRDefault="007C56D9" w:rsidP="007D45BA">
            <w:pPr>
              <w:rPr>
                <w:color w:val="000000"/>
                <w:sz w:val="24"/>
                <w:szCs w:val="24"/>
                <w:lang w:val="en-US" w:eastAsia="fr-FR"/>
              </w:rPr>
            </w:pPr>
          </w:p>
        </w:tc>
        <w:tc>
          <w:tcPr>
            <w:tcW w:w="1716" w:type="dxa"/>
          </w:tcPr>
          <w:p w:rsidR="007C56D9" w:rsidRPr="007C56D9" w:rsidRDefault="007C56D9" w:rsidP="007D45BA">
            <w:pPr>
              <w:rPr>
                <w:sz w:val="24"/>
                <w:szCs w:val="24"/>
                <w:lang w:eastAsia="fr-FR"/>
              </w:rPr>
            </w:pPr>
            <w:proofErr w:type="spellStart"/>
            <w:r w:rsidRPr="007C56D9">
              <w:rPr>
                <w:color w:val="0000FF"/>
                <w:sz w:val="24"/>
                <w:szCs w:val="24"/>
                <w:u w:val="single"/>
                <w:lang w:eastAsia="fr-FR"/>
              </w:rPr>
              <w:t>géocast</w:t>
            </w:r>
            <w:proofErr w:type="spellEnd"/>
          </w:p>
          <w:p w:rsidR="007C56D9" w:rsidRDefault="007C56D9" w:rsidP="007D45BA">
            <w:pPr>
              <w:rPr>
                <w:color w:val="000000"/>
                <w:sz w:val="24"/>
                <w:szCs w:val="24"/>
                <w:lang w:val="en-US" w:eastAsia="fr-FR"/>
              </w:rPr>
            </w:pPr>
          </w:p>
        </w:tc>
      </w:tr>
    </w:tbl>
    <w:p w:rsidR="007C56D9" w:rsidRDefault="007C56D9" w:rsidP="007D45BA">
      <w:pPr>
        <w:rPr>
          <w:sz w:val="24"/>
          <w:szCs w:val="24"/>
          <w:lang w:eastAsia="fr-FR"/>
        </w:rPr>
      </w:pPr>
      <w:r>
        <w:rPr>
          <w:sz w:val="24"/>
          <w:szCs w:val="24"/>
          <w:lang w:eastAsia="fr-FR"/>
        </w:rPr>
        <w:t>Types de routages</w:t>
      </w:r>
    </w:p>
    <w:p w:rsidR="007C56D9" w:rsidRDefault="007C56D9" w:rsidP="007D45BA">
      <w:pPr>
        <w:rPr>
          <w:sz w:val="24"/>
          <w:szCs w:val="24"/>
          <w:lang w:eastAsia="fr-FR"/>
        </w:rPr>
      </w:pPr>
    </w:p>
    <w:p w:rsidR="007C56D9" w:rsidRDefault="007C56D9" w:rsidP="007D45BA">
      <w:pPr>
        <w:rPr>
          <w:sz w:val="24"/>
          <w:szCs w:val="24"/>
          <w:lang w:eastAsia="fr-FR"/>
        </w:rPr>
      </w:pPr>
    </w:p>
    <w:p w:rsidR="007C56D9" w:rsidRPr="007C56D9" w:rsidRDefault="007C56D9" w:rsidP="007D45BA">
      <w:pPr>
        <w:rPr>
          <w:sz w:val="24"/>
          <w:szCs w:val="24"/>
          <w:lang w:eastAsia="fr-FR"/>
        </w:rPr>
      </w:pPr>
      <w:r w:rsidRPr="007C56D9">
        <w:rPr>
          <w:sz w:val="24"/>
          <w:szCs w:val="24"/>
          <w:lang w:eastAsia="fr-FR"/>
        </w:rPr>
        <w:lastRenderedPageBreak/>
        <w:t>En fonction du nombre de destinataires et de la manière de délivrer le message, on distingue :</w:t>
      </w:r>
    </w:p>
    <w:p w:rsidR="007C56D9" w:rsidRPr="007C56D9" w:rsidRDefault="007C56D9" w:rsidP="007D45BA">
      <w:pPr>
        <w:rPr>
          <w:sz w:val="24"/>
          <w:szCs w:val="24"/>
          <w:lang w:eastAsia="fr-FR"/>
        </w:rPr>
      </w:pPr>
      <w:proofErr w:type="gramStart"/>
      <w:r w:rsidRPr="007C56D9">
        <w:rPr>
          <w:i/>
          <w:iCs/>
          <w:color w:val="0000FF"/>
          <w:sz w:val="24"/>
          <w:szCs w:val="24"/>
          <w:u w:val="single"/>
          <w:lang w:eastAsia="fr-FR"/>
        </w:rPr>
        <w:t>unicast</w:t>
      </w:r>
      <w:proofErr w:type="gramEnd"/>
      <w:r w:rsidRPr="007C56D9">
        <w:rPr>
          <w:sz w:val="24"/>
          <w:szCs w:val="24"/>
          <w:lang w:eastAsia="fr-FR"/>
        </w:rPr>
        <w:t>, qui consiste à acheminer les données vers une seule destination déterminée,</w:t>
      </w:r>
    </w:p>
    <w:p w:rsidR="007C56D9" w:rsidRPr="007C56D9" w:rsidRDefault="007C56D9" w:rsidP="007D45BA">
      <w:pPr>
        <w:rPr>
          <w:sz w:val="24"/>
          <w:szCs w:val="24"/>
          <w:lang w:eastAsia="fr-FR"/>
        </w:rPr>
      </w:pPr>
      <w:proofErr w:type="gramStart"/>
      <w:r w:rsidRPr="007C56D9">
        <w:rPr>
          <w:i/>
          <w:iCs/>
          <w:color w:val="0000FF"/>
          <w:sz w:val="24"/>
          <w:szCs w:val="24"/>
          <w:u w:val="single"/>
          <w:lang w:eastAsia="fr-FR"/>
        </w:rPr>
        <w:t>broadcast</w:t>
      </w:r>
      <w:proofErr w:type="gramEnd"/>
      <w:r w:rsidRPr="007C56D9">
        <w:rPr>
          <w:sz w:val="24"/>
          <w:szCs w:val="24"/>
          <w:lang w:eastAsia="fr-FR"/>
        </w:rPr>
        <w:t xml:space="preserve"> qui consiste à diffuser les données à toutes les machines,</w:t>
      </w:r>
    </w:p>
    <w:p w:rsidR="007C56D9" w:rsidRPr="007C56D9" w:rsidRDefault="007C56D9" w:rsidP="007D45BA">
      <w:pPr>
        <w:rPr>
          <w:sz w:val="24"/>
          <w:szCs w:val="24"/>
          <w:lang w:eastAsia="fr-FR"/>
        </w:rPr>
      </w:pPr>
      <w:proofErr w:type="gramStart"/>
      <w:r w:rsidRPr="007C56D9">
        <w:rPr>
          <w:i/>
          <w:iCs/>
          <w:color w:val="0000FF"/>
          <w:sz w:val="24"/>
          <w:szCs w:val="24"/>
          <w:u w:val="single"/>
          <w:lang w:eastAsia="fr-FR"/>
        </w:rPr>
        <w:t>multicast</w:t>
      </w:r>
      <w:proofErr w:type="gramEnd"/>
      <w:r w:rsidRPr="007C56D9">
        <w:rPr>
          <w:sz w:val="24"/>
          <w:szCs w:val="24"/>
          <w:lang w:eastAsia="fr-FR"/>
        </w:rPr>
        <w:t xml:space="preserve"> qui consiste à délivrer le message à un ensemble de machines manifestant un intérêt pour un groupe,</w:t>
      </w:r>
    </w:p>
    <w:p w:rsidR="007C56D9" w:rsidRPr="007C56D9" w:rsidRDefault="007C56D9" w:rsidP="007D45BA">
      <w:pPr>
        <w:rPr>
          <w:sz w:val="24"/>
          <w:szCs w:val="24"/>
          <w:lang w:eastAsia="fr-FR"/>
        </w:rPr>
      </w:pPr>
      <w:proofErr w:type="spellStart"/>
      <w:proofErr w:type="gramStart"/>
      <w:r w:rsidRPr="007C56D9">
        <w:rPr>
          <w:i/>
          <w:iCs/>
          <w:color w:val="0000FF"/>
          <w:sz w:val="24"/>
          <w:szCs w:val="24"/>
          <w:u w:val="single"/>
          <w:lang w:eastAsia="fr-FR"/>
        </w:rPr>
        <w:t>anycast</w:t>
      </w:r>
      <w:proofErr w:type="spellEnd"/>
      <w:proofErr w:type="gramEnd"/>
      <w:r w:rsidRPr="007C56D9">
        <w:rPr>
          <w:sz w:val="24"/>
          <w:szCs w:val="24"/>
          <w:lang w:eastAsia="fr-FR"/>
        </w:rPr>
        <w:t xml:space="preserve"> qui consiste à délivrer les données à un seul membre d'un groupe, généralement le plus proche, au sens du réseau.</w:t>
      </w:r>
    </w:p>
    <w:p w:rsidR="007C56D9" w:rsidRPr="007C56D9" w:rsidRDefault="007C56D9" w:rsidP="007D45BA">
      <w:pPr>
        <w:rPr>
          <w:sz w:val="36"/>
          <w:szCs w:val="36"/>
          <w:lang w:eastAsia="fr-FR"/>
        </w:rPr>
      </w:pPr>
      <w:r w:rsidRPr="007C56D9">
        <w:rPr>
          <w:sz w:val="36"/>
          <w:szCs w:val="36"/>
          <w:lang w:eastAsia="fr-FR"/>
        </w:rPr>
        <w:t>Application informatique du routage</w:t>
      </w:r>
    </w:p>
    <w:p w:rsidR="007C56D9" w:rsidRPr="007C56D9" w:rsidRDefault="007C56D9" w:rsidP="007D45BA">
      <w:pPr>
        <w:rPr>
          <w:sz w:val="27"/>
          <w:szCs w:val="27"/>
          <w:lang w:eastAsia="fr-FR"/>
        </w:rPr>
      </w:pPr>
      <w:r w:rsidRPr="007C56D9">
        <w:rPr>
          <w:sz w:val="27"/>
          <w:szCs w:val="27"/>
          <w:lang w:eastAsia="fr-FR"/>
        </w:rPr>
        <w:t>Concepts</w:t>
      </w:r>
    </w:p>
    <w:p w:rsidR="007C56D9" w:rsidRPr="007C56D9" w:rsidRDefault="007C56D9" w:rsidP="007D45BA">
      <w:pPr>
        <w:rPr>
          <w:sz w:val="24"/>
          <w:szCs w:val="24"/>
          <w:lang w:eastAsia="fr-FR"/>
        </w:rPr>
      </w:pPr>
      <w:r w:rsidRPr="007C56D9">
        <w:rPr>
          <w:sz w:val="24"/>
          <w:szCs w:val="24"/>
          <w:lang w:eastAsia="fr-FR"/>
        </w:rPr>
        <w:t xml:space="preserve">Pour effectuer le routage, on considère deux types de machines ou composants du réseau : les </w:t>
      </w:r>
      <w:r w:rsidRPr="007C56D9">
        <w:rPr>
          <w:i/>
          <w:iCs/>
          <w:color w:val="0000FF"/>
          <w:sz w:val="24"/>
          <w:szCs w:val="24"/>
          <w:u w:val="single"/>
          <w:lang w:eastAsia="fr-FR"/>
        </w:rPr>
        <w:t>routeurs</w:t>
      </w:r>
      <w:r w:rsidRPr="007C56D9">
        <w:rPr>
          <w:sz w:val="24"/>
          <w:szCs w:val="24"/>
          <w:lang w:eastAsia="fr-FR"/>
        </w:rPr>
        <w:t xml:space="preserve">, qui servent d'intermédiaire dans la transmission d'un message, et les </w:t>
      </w:r>
      <w:r w:rsidRPr="007C56D9">
        <w:rPr>
          <w:i/>
          <w:iCs/>
          <w:sz w:val="24"/>
          <w:szCs w:val="24"/>
          <w:lang w:eastAsia="fr-FR"/>
        </w:rPr>
        <w:t>hôtes</w:t>
      </w:r>
      <w:r w:rsidRPr="007C56D9">
        <w:rPr>
          <w:sz w:val="24"/>
          <w:szCs w:val="24"/>
          <w:lang w:eastAsia="fr-FR"/>
        </w:rPr>
        <w:t xml:space="preserve"> qui émettent ou reçoivent les messages. Lorsque le routeur se trouve entre deux </w:t>
      </w:r>
      <w:r w:rsidRPr="007C56D9">
        <w:rPr>
          <w:color w:val="0000FF"/>
          <w:sz w:val="24"/>
          <w:szCs w:val="24"/>
          <w:u w:val="single"/>
          <w:lang w:eastAsia="fr-FR"/>
        </w:rPr>
        <w:t>réseaux</w:t>
      </w:r>
      <w:r w:rsidRPr="007C56D9">
        <w:rPr>
          <w:sz w:val="24"/>
          <w:szCs w:val="24"/>
          <w:lang w:eastAsia="fr-FR"/>
        </w:rPr>
        <w:t xml:space="preserve"> dépendant d'autorités différentes, comme entre le </w:t>
      </w:r>
      <w:r w:rsidRPr="007C56D9">
        <w:rPr>
          <w:color w:val="0000FF"/>
          <w:sz w:val="24"/>
          <w:szCs w:val="24"/>
          <w:u w:val="single"/>
          <w:lang w:eastAsia="fr-FR"/>
        </w:rPr>
        <w:t>réseau local</w:t>
      </w:r>
      <w:r w:rsidRPr="007C56D9">
        <w:rPr>
          <w:sz w:val="24"/>
          <w:szCs w:val="24"/>
          <w:lang w:eastAsia="fr-FR"/>
        </w:rPr>
        <w:t xml:space="preserve"> d'une entreprise et l'</w:t>
      </w:r>
      <w:r w:rsidRPr="007C56D9">
        <w:rPr>
          <w:color w:val="0000FF"/>
          <w:sz w:val="24"/>
          <w:szCs w:val="24"/>
          <w:u w:val="single"/>
          <w:lang w:eastAsia="fr-FR"/>
        </w:rPr>
        <w:t>Internet</w:t>
      </w:r>
      <w:r w:rsidRPr="007C56D9">
        <w:rPr>
          <w:sz w:val="24"/>
          <w:szCs w:val="24"/>
          <w:lang w:eastAsia="fr-FR"/>
        </w:rPr>
        <w:t xml:space="preserve">, on utilise alors une </w:t>
      </w:r>
      <w:r w:rsidRPr="007C56D9">
        <w:rPr>
          <w:color w:val="0000FF"/>
          <w:sz w:val="24"/>
          <w:szCs w:val="24"/>
          <w:u w:val="single"/>
          <w:lang w:eastAsia="fr-FR"/>
        </w:rPr>
        <w:t>passerelle</w:t>
      </w:r>
      <w:r w:rsidRPr="007C56D9">
        <w:rPr>
          <w:sz w:val="24"/>
          <w:szCs w:val="24"/>
          <w:lang w:eastAsia="fr-FR"/>
        </w:rPr>
        <w:t> ; cet élément peut être considéré comme plus évolué qu'un simple routeur en raison de la conversion entre protocoles effectuée.</w:t>
      </w:r>
    </w:p>
    <w:p w:rsidR="007C56D9" w:rsidRPr="007C56D9" w:rsidRDefault="007C56D9" w:rsidP="007D45BA">
      <w:pPr>
        <w:rPr>
          <w:sz w:val="24"/>
          <w:szCs w:val="24"/>
          <w:lang w:eastAsia="fr-FR"/>
        </w:rPr>
      </w:pPr>
      <w:r w:rsidRPr="007C56D9">
        <w:rPr>
          <w:sz w:val="24"/>
          <w:szCs w:val="24"/>
          <w:lang w:eastAsia="fr-FR"/>
        </w:rPr>
        <w:t xml:space="preserve">Le routage est un processus décentralisé, c'est-à-dire que chaque routeur possède des informations sur son voisinage. Chaque routeur maintient une liste des réseaux connus, chacun de ces réseaux étant associé à un ou plusieurs routeurs voisins à qui le message peut être passé. Cette liste s'appelle la </w:t>
      </w:r>
      <w:r w:rsidRPr="007C56D9">
        <w:rPr>
          <w:i/>
          <w:iCs/>
          <w:color w:val="0000FF"/>
          <w:sz w:val="24"/>
          <w:szCs w:val="24"/>
          <w:u w:val="single"/>
          <w:lang w:eastAsia="fr-FR"/>
        </w:rPr>
        <w:t>table de routage</w:t>
      </w:r>
      <w:r w:rsidRPr="007C56D9">
        <w:rPr>
          <w:sz w:val="24"/>
          <w:szCs w:val="24"/>
          <w:lang w:eastAsia="fr-FR"/>
        </w:rPr>
        <w:t>, et contient trois types de routes :</w:t>
      </w:r>
    </w:p>
    <w:p w:rsidR="007C56D9" w:rsidRPr="007C56D9" w:rsidRDefault="007C56D9" w:rsidP="007D45BA">
      <w:pPr>
        <w:rPr>
          <w:sz w:val="24"/>
          <w:szCs w:val="24"/>
          <w:lang w:eastAsia="fr-FR"/>
        </w:rPr>
      </w:pPr>
      <w:proofErr w:type="gramStart"/>
      <w:r w:rsidRPr="007C56D9">
        <w:rPr>
          <w:sz w:val="24"/>
          <w:szCs w:val="24"/>
          <w:lang w:eastAsia="fr-FR"/>
        </w:rPr>
        <w:t>les</w:t>
      </w:r>
      <w:proofErr w:type="gramEnd"/>
      <w:r w:rsidRPr="007C56D9">
        <w:rPr>
          <w:sz w:val="24"/>
          <w:szCs w:val="24"/>
          <w:lang w:eastAsia="fr-FR"/>
        </w:rPr>
        <w:t xml:space="preserve"> routes correspondant à des réseaux directement connectés : pour ces réseaux, le routeur peut acheminer le paquet directement à la destination finale en faisant appel au protocole de niveau 2 (</w:t>
      </w:r>
      <w:r w:rsidRPr="007C56D9">
        <w:rPr>
          <w:color w:val="0000FF"/>
          <w:sz w:val="24"/>
          <w:szCs w:val="24"/>
          <w:u w:val="single"/>
          <w:lang w:eastAsia="fr-FR"/>
        </w:rPr>
        <w:t>Ethernet</w:t>
      </w:r>
      <w:r w:rsidRPr="007C56D9">
        <w:rPr>
          <w:sz w:val="24"/>
          <w:szCs w:val="24"/>
          <w:lang w:eastAsia="fr-FR"/>
        </w:rPr>
        <w:t xml:space="preserve"> par exemple).</w:t>
      </w:r>
    </w:p>
    <w:p w:rsidR="007C56D9" w:rsidRPr="007C56D9" w:rsidRDefault="007C56D9" w:rsidP="007D45BA">
      <w:pPr>
        <w:rPr>
          <w:sz w:val="24"/>
          <w:szCs w:val="24"/>
          <w:lang w:eastAsia="fr-FR"/>
        </w:rPr>
      </w:pPr>
      <w:proofErr w:type="gramStart"/>
      <w:r w:rsidRPr="007C56D9">
        <w:rPr>
          <w:sz w:val="24"/>
          <w:szCs w:val="24"/>
          <w:lang w:eastAsia="fr-FR"/>
        </w:rPr>
        <w:t>les</w:t>
      </w:r>
      <w:proofErr w:type="gramEnd"/>
      <w:r w:rsidRPr="007C56D9">
        <w:rPr>
          <w:sz w:val="24"/>
          <w:szCs w:val="24"/>
          <w:lang w:eastAsia="fr-FR"/>
        </w:rPr>
        <w:t xml:space="preserve"> routes statiques, configurées </w:t>
      </w:r>
      <w:r w:rsidRPr="007C56D9">
        <w:rPr>
          <w:i/>
          <w:iCs/>
          <w:sz w:val="24"/>
          <w:szCs w:val="24"/>
          <w:lang w:eastAsia="fr-FR"/>
        </w:rPr>
        <w:t>en dur</w:t>
      </w:r>
      <w:r w:rsidRPr="007C56D9">
        <w:rPr>
          <w:sz w:val="24"/>
          <w:szCs w:val="24"/>
          <w:lang w:eastAsia="fr-FR"/>
        </w:rPr>
        <w:t xml:space="preserve"> sur le routeur par l'administrateur du réseau,</w:t>
      </w:r>
    </w:p>
    <w:p w:rsidR="007C56D9" w:rsidRPr="007C56D9" w:rsidRDefault="007C56D9" w:rsidP="007D45BA">
      <w:pPr>
        <w:rPr>
          <w:sz w:val="24"/>
          <w:szCs w:val="24"/>
          <w:lang w:eastAsia="fr-FR"/>
        </w:rPr>
      </w:pPr>
      <w:proofErr w:type="gramStart"/>
      <w:r w:rsidRPr="007C56D9">
        <w:rPr>
          <w:sz w:val="24"/>
          <w:szCs w:val="24"/>
          <w:lang w:eastAsia="fr-FR"/>
        </w:rPr>
        <w:t>les</w:t>
      </w:r>
      <w:proofErr w:type="gramEnd"/>
      <w:r w:rsidRPr="007C56D9">
        <w:rPr>
          <w:sz w:val="24"/>
          <w:szCs w:val="24"/>
          <w:lang w:eastAsia="fr-FR"/>
        </w:rPr>
        <w:t xml:space="preserve"> routes dynamiques, apprises d'un protocole de </w:t>
      </w:r>
      <w:r w:rsidRPr="007C56D9">
        <w:rPr>
          <w:color w:val="0000FF"/>
          <w:sz w:val="24"/>
          <w:szCs w:val="24"/>
          <w:u w:val="single"/>
          <w:lang w:eastAsia="fr-FR"/>
        </w:rPr>
        <w:t>routage dynamique</w:t>
      </w:r>
      <w:r w:rsidRPr="007C56D9">
        <w:rPr>
          <w:sz w:val="24"/>
          <w:szCs w:val="24"/>
          <w:lang w:eastAsia="fr-FR"/>
        </w:rPr>
        <w:t xml:space="preserve"> dont le rôle est de diffuser les informations concernant les réseaux disponibles.</w:t>
      </w:r>
    </w:p>
    <w:p w:rsidR="007C56D9" w:rsidRPr="007C56D9" w:rsidRDefault="007C56D9" w:rsidP="007D45BA">
      <w:pPr>
        <w:rPr>
          <w:sz w:val="24"/>
          <w:szCs w:val="24"/>
          <w:lang w:eastAsia="fr-FR"/>
        </w:rPr>
      </w:pPr>
      <w:r w:rsidRPr="007C56D9">
        <w:rPr>
          <w:sz w:val="24"/>
          <w:szCs w:val="24"/>
          <w:lang w:eastAsia="fr-FR"/>
        </w:rPr>
        <w:t xml:space="preserve">Une table de routage peut être réduite à sa plus simple expression en ne comportant que la liste des réseaux directement connectés ainsi qu'une </w:t>
      </w:r>
      <w:r w:rsidRPr="007C56D9">
        <w:rPr>
          <w:i/>
          <w:iCs/>
          <w:sz w:val="24"/>
          <w:szCs w:val="24"/>
          <w:lang w:eastAsia="fr-FR"/>
        </w:rPr>
        <w:t>route par défaut</w:t>
      </w:r>
      <w:r w:rsidRPr="007C56D9">
        <w:rPr>
          <w:sz w:val="24"/>
          <w:szCs w:val="24"/>
          <w:lang w:eastAsia="fr-FR"/>
        </w:rPr>
        <w:t xml:space="preserve">, c'est-à-dire que tous les paquets qui ne correspondent pas à un réseau connu dans la table de routage seront dirigés vers un routeur déterminé (le </w:t>
      </w:r>
      <w:r w:rsidRPr="007C56D9">
        <w:rPr>
          <w:i/>
          <w:iCs/>
          <w:sz w:val="24"/>
          <w:szCs w:val="24"/>
          <w:lang w:eastAsia="fr-FR"/>
        </w:rPr>
        <w:t>routeur par défaut</w:t>
      </w:r>
      <w:r w:rsidRPr="007C56D9">
        <w:rPr>
          <w:sz w:val="24"/>
          <w:szCs w:val="24"/>
          <w:lang w:eastAsia="fr-FR"/>
        </w:rPr>
        <w:t xml:space="preserve">). La route par défaut peut être statique ou bien apprise dynamiquement. À l'inverse, un routeur qui ne dispose pas de route par défaut doit connaître toutes les destinations possibles. C'est le cas des routeurs participant à la </w:t>
      </w:r>
      <w:r w:rsidRPr="007C56D9">
        <w:rPr>
          <w:color w:val="0000FF"/>
          <w:sz w:val="24"/>
          <w:szCs w:val="24"/>
          <w:u w:val="single"/>
          <w:lang w:eastAsia="fr-FR"/>
        </w:rPr>
        <w:t>dorsale d'Internet</w:t>
      </w:r>
      <w:r w:rsidRPr="007C56D9">
        <w:rPr>
          <w:sz w:val="24"/>
          <w:szCs w:val="24"/>
          <w:lang w:eastAsia="fr-FR"/>
        </w:rPr>
        <w:t>, on dit alors qu'ils disposent d'une table de routage complète (ce qui représente actuellement plus de 360 000 réseaux individuels en 2011</w:t>
      </w:r>
      <w:r w:rsidRPr="007C56D9">
        <w:rPr>
          <w:color w:val="0000FF"/>
          <w:sz w:val="24"/>
          <w:szCs w:val="24"/>
          <w:u w:val="single"/>
          <w:lang w:eastAsia="fr-FR"/>
        </w:rPr>
        <w:t>2</w:t>
      </w:r>
      <w:r w:rsidRPr="007C56D9">
        <w:rPr>
          <w:sz w:val="24"/>
          <w:szCs w:val="24"/>
          <w:lang w:eastAsia="fr-FR"/>
        </w:rPr>
        <w:t xml:space="preserve">) ou qu'ils appartiennent à la </w:t>
      </w:r>
      <w:r w:rsidRPr="007C56D9">
        <w:rPr>
          <w:i/>
          <w:iCs/>
          <w:color w:val="0000FF"/>
          <w:sz w:val="24"/>
          <w:szCs w:val="24"/>
          <w:u w:val="single"/>
          <w:lang w:eastAsia="fr-FR"/>
        </w:rPr>
        <w:t>default-free zone</w:t>
      </w:r>
      <w:r w:rsidRPr="007C56D9">
        <w:rPr>
          <w:sz w:val="24"/>
          <w:szCs w:val="24"/>
          <w:lang w:eastAsia="fr-FR"/>
        </w:rPr>
        <w:t xml:space="preserve"> d'Internet.</w:t>
      </w:r>
    </w:p>
    <w:p w:rsidR="007C56D9" w:rsidRPr="007C56D9" w:rsidRDefault="007C56D9" w:rsidP="007D45BA">
      <w:pPr>
        <w:rPr>
          <w:sz w:val="24"/>
          <w:szCs w:val="24"/>
          <w:lang w:eastAsia="fr-FR"/>
        </w:rPr>
      </w:pPr>
      <w:r w:rsidRPr="007C56D9">
        <w:rPr>
          <w:sz w:val="24"/>
          <w:szCs w:val="24"/>
          <w:lang w:eastAsia="fr-FR"/>
        </w:rPr>
        <w:t xml:space="preserve">Pour permettre à ce que les routeurs aient une idée de la topologie du réseau, et puissent ainsi employer des algorithmes de routage efficaces, il faut que les routeurs diffusent leurs </w:t>
      </w:r>
      <w:r w:rsidRPr="007C56D9">
        <w:rPr>
          <w:sz w:val="24"/>
          <w:szCs w:val="24"/>
          <w:lang w:eastAsia="fr-FR"/>
        </w:rPr>
        <w:lastRenderedPageBreak/>
        <w:t>informations. Cette diffusion s'effectue par le biais des protocoles de routage, spécifiant la façon dont les informations sont échangées entre les routeurs.</w:t>
      </w:r>
    </w:p>
    <w:p w:rsidR="007C56D9" w:rsidRPr="007C56D9" w:rsidRDefault="007C56D9" w:rsidP="007D45BA">
      <w:pPr>
        <w:rPr>
          <w:sz w:val="27"/>
          <w:szCs w:val="27"/>
          <w:lang w:eastAsia="fr-FR"/>
        </w:rPr>
      </w:pPr>
      <w:r w:rsidRPr="007C56D9">
        <w:rPr>
          <w:sz w:val="27"/>
          <w:szCs w:val="27"/>
          <w:lang w:eastAsia="fr-FR"/>
        </w:rPr>
        <w:t>Protocoles de routage</w:t>
      </w:r>
    </w:p>
    <w:p w:rsidR="007C56D9" w:rsidRPr="007C56D9" w:rsidRDefault="007C56D9" w:rsidP="007D45BA">
      <w:pPr>
        <w:rPr>
          <w:sz w:val="24"/>
          <w:szCs w:val="24"/>
          <w:lang w:eastAsia="fr-FR"/>
        </w:rPr>
      </w:pPr>
      <w:r w:rsidRPr="007C56D9">
        <w:rPr>
          <w:sz w:val="24"/>
          <w:szCs w:val="24"/>
          <w:lang w:eastAsia="fr-FR"/>
        </w:rPr>
        <w:t xml:space="preserve">Les protocoles de routages externe, tels que </w:t>
      </w:r>
      <w:r w:rsidRPr="007C56D9">
        <w:rPr>
          <w:color w:val="0000FF"/>
          <w:sz w:val="24"/>
          <w:szCs w:val="24"/>
          <w:u w:val="single"/>
          <w:lang w:eastAsia="fr-FR"/>
        </w:rPr>
        <w:t>Border Gateway Protocol</w:t>
      </w:r>
      <w:r w:rsidRPr="007C56D9">
        <w:rPr>
          <w:sz w:val="24"/>
          <w:szCs w:val="24"/>
          <w:lang w:eastAsia="fr-FR"/>
        </w:rPr>
        <w:t xml:space="preserve"> (BGP), échangent des informations de routage entre </w:t>
      </w:r>
      <w:r w:rsidRPr="007C56D9">
        <w:rPr>
          <w:color w:val="0000FF"/>
          <w:sz w:val="24"/>
          <w:szCs w:val="24"/>
          <w:u w:val="single"/>
          <w:lang w:eastAsia="fr-FR"/>
        </w:rPr>
        <w:t>systèmes autonomes</w:t>
      </w:r>
      <w:r w:rsidRPr="007C56D9">
        <w:rPr>
          <w:sz w:val="24"/>
          <w:szCs w:val="24"/>
          <w:lang w:eastAsia="fr-FR"/>
        </w:rPr>
        <w:t xml:space="preserve">. Les </w:t>
      </w:r>
      <w:r w:rsidRPr="007C56D9">
        <w:rPr>
          <w:color w:val="0000FF"/>
          <w:sz w:val="24"/>
          <w:szCs w:val="24"/>
          <w:u w:val="single"/>
          <w:lang w:eastAsia="fr-FR"/>
        </w:rPr>
        <w:t>IGP</w:t>
      </w:r>
      <w:r w:rsidRPr="007C56D9">
        <w:rPr>
          <w:sz w:val="24"/>
          <w:szCs w:val="24"/>
          <w:lang w:eastAsia="fr-FR"/>
        </w:rPr>
        <w:t xml:space="preserve">, ou </w:t>
      </w:r>
      <w:r w:rsidRPr="007C56D9">
        <w:rPr>
          <w:i/>
          <w:iCs/>
          <w:sz w:val="24"/>
          <w:szCs w:val="24"/>
          <w:lang w:eastAsia="fr-FR"/>
        </w:rPr>
        <w:t>protocoles de routage interne</w:t>
      </w:r>
      <w:r w:rsidRPr="007C56D9">
        <w:rPr>
          <w:sz w:val="24"/>
          <w:szCs w:val="24"/>
          <w:lang w:eastAsia="fr-FR"/>
        </w:rPr>
        <w:t xml:space="preserve">, échangent des informations de routage à l'intérieur d'un </w:t>
      </w:r>
      <w:r w:rsidRPr="007C56D9">
        <w:rPr>
          <w:color w:val="0000FF"/>
          <w:sz w:val="24"/>
          <w:szCs w:val="24"/>
          <w:u w:val="single"/>
          <w:lang w:eastAsia="fr-FR"/>
        </w:rPr>
        <w:t>système autonome</w:t>
      </w:r>
      <w:r w:rsidRPr="007C56D9">
        <w:rPr>
          <w:sz w:val="24"/>
          <w:szCs w:val="24"/>
          <w:lang w:eastAsia="fr-FR"/>
        </w:rPr>
        <w:t>, par une des façons suivantes :</w:t>
      </w:r>
    </w:p>
    <w:p w:rsidR="007C56D9" w:rsidRPr="007C56D9" w:rsidRDefault="007C56D9" w:rsidP="007D45BA">
      <w:pPr>
        <w:rPr>
          <w:sz w:val="24"/>
          <w:szCs w:val="24"/>
          <w:lang w:eastAsia="fr-FR"/>
        </w:rPr>
      </w:pPr>
      <w:proofErr w:type="gramStart"/>
      <w:r w:rsidRPr="007C56D9">
        <w:rPr>
          <w:sz w:val="24"/>
          <w:szCs w:val="24"/>
          <w:lang w:eastAsia="fr-FR"/>
        </w:rPr>
        <w:t>dits</w:t>
      </w:r>
      <w:proofErr w:type="gramEnd"/>
      <w:r w:rsidRPr="007C56D9">
        <w:rPr>
          <w:sz w:val="24"/>
          <w:szCs w:val="24"/>
          <w:lang w:eastAsia="fr-FR"/>
        </w:rPr>
        <w:t xml:space="preserve"> </w:t>
      </w:r>
      <w:r w:rsidRPr="007C56D9">
        <w:rPr>
          <w:i/>
          <w:iCs/>
          <w:sz w:val="24"/>
          <w:szCs w:val="24"/>
          <w:lang w:eastAsia="fr-FR"/>
        </w:rPr>
        <w:t>à états de lien</w:t>
      </w:r>
      <w:r w:rsidRPr="007C56D9">
        <w:rPr>
          <w:sz w:val="24"/>
          <w:szCs w:val="24"/>
          <w:lang w:eastAsia="fr-FR"/>
        </w:rPr>
        <w:t>, ils transmettent la totalité des informations de routage à tous les routeurs participants et établissent des tables de voisins directs, c'est le cas d'</w:t>
      </w:r>
      <w:r w:rsidRPr="007C56D9">
        <w:rPr>
          <w:color w:val="0000FF"/>
          <w:sz w:val="24"/>
          <w:szCs w:val="24"/>
          <w:u w:val="single"/>
          <w:lang w:eastAsia="fr-FR"/>
        </w:rPr>
        <w:t>OSPF</w:t>
      </w:r>
      <w:r w:rsidRPr="007C56D9">
        <w:rPr>
          <w:sz w:val="24"/>
          <w:szCs w:val="24"/>
          <w:lang w:eastAsia="fr-FR"/>
        </w:rPr>
        <w:t xml:space="preserve"> ou d'</w:t>
      </w:r>
      <w:r w:rsidRPr="007C56D9">
        <w:rPr>
          <w:color w:val="0000FF"/>
          <w:sz w:val="24"/>
          <w:szCs w:val="24"/>
          <w:u w:val="single"/>
          <w:lang w:eastAsia="fr-FR"/>
        </w:rPr>
        <w:t>IS-IS</w:t>
      </w:r>
      <w:r w:rsidRPr="007C56D9">
        <w:rPr>
          <w:sz w:val="24"/>
          <w:szCs w:val="24"/>
          <w:lang w:eastAsia="fr-FR"/>
        </w:rPr>
        <w:t>,</w:t>
      </w:r>
    </w:p>
    <w:p w:rsidR="007C56D9" w:rsidRPr="007C56D9" w:rsidRDefault="007C56D9" w:rsidP="007D45BA">
      <w:pPr>
        <w:rPr>
          <w:sz w:val="24"/>
          <w:szCs w:val="24"/>
          <w:lang w:eastAsia="fr-FR"/>
        </w:rPr>
      </w:pPr>
      <w:proofErr w:type="gramStart"/>
      <w:r w:rsidRPr="007C56D9">
        <w:rPr>
          <w:sz w:val="24"/>
          <w:szCs w:val="24"/>
          <w:lang w:eastAsia="fr-FR"/>
        </w:rPr>
        <w:t>dits</w:t>
      </w:r>
      <w:proofErr w:type="gramEnd"/>
      <w:r w:rsidRPr="007C56D9">
        <w:rPr>
          <w:sz w:val="24"/>
          <w:szCs w:val="24"/>
          <w:lang w:eastAsia="fr-FR"/>
        </w:rPr>
        <w:t xml:space="preserve"> à </w:t>
      </w:r>
      <w:r w:rsidRPr="007C56D9">
        <w:rPr>
          <w:i/>
          <w:iCs/>
          <w:sz w:val="24"/>
          <w:szCs w:val="24"/>
          <w:lang w:eastAsia="fr-FR"/>
        </w:rPr>
        <w:t>vecteur de distance</w:t>
      </w:r>
      <w:r w:rsidRPr="007C56D9">
        <w:rPr>
          <w:sz w:val="24"/>
          <w:szCs w:val="24"/>
          <w:lang w:eastAsia="fr-FR"/>
        </w:rPr>
        <w:t xml:space="preserve">, qui ne diffusent que leurs meilleures routes sur leurs interfaces, comme </w:t>
      </w:r>
      <w:r w:rsidRPr="007C56D9">
        <w:rPr>
          <w:color w:val="0000FF"/>
          <w:sz w:val="24"/>
          <w:szCs w:val="24"/>
          <w:u w:val="single"/>
          <w:lang w:eastAsia="fr-FR"/>
        </w:rPr>
        <w:t>RIP</w:t>
      </w:r>
      <w:r w:rsidRPr="007C56D9">
        <w:rPr>
          <w:sz w:val="24"/>
          <w:szCs w:val="24"/>
          <w:lang w:eastAsia="fr-FR"/>
        </w:rPr>
        <w:t xml:space="preserve"> ou </w:t>
      </w:r>
      <w:r w:rsidRPr="007C56D9">
        <w:rPr>
          <w:color w:val="0000FF"/>
          <w:sz w:val="24"/>
          <w:szCs w:val="24"/>
          <w:u w:val="single"/>
          <w:lang w:eastAsia="fr-FR"/>
        </w:rPr>
        <w:t>IGRP</w:t>
      </w:r>
    </w:p>
    <w:p w:rsidR="007C56D9" w:rsidRPr="007C56D9" w:rsidRDefault="007C56D9" w:rsidP="007D45BA">
      <w:pPr>
        <w:rPr>
          <w:sz w:val="24"/>
          <w:szCs w:val="24"/>
          <w:lang w:eastAsia="fr-FR"/>
        </w:rPr>
      </w:pPr>
      <w:proofErr w:type="gramStart"/>
      <w:r w:rsidRPr="007C56D9">
        <w:rPr>
          <w:sz w:val="24"/>
          <w:szCs w:val="24"/>
          <w:lang w:eastAsia="fr-FR"/>
        </w:rPr>
        <w:t>ou</w:t>
      </w:r>
      <w:proofErr w:type="gramEnd"/>
      <w:r w:rsidRPr="007C56D9">
        <w:rPr>
          <w:sz w:val="24"/>
          <w:szCs w:val="24"/>
          <w:lang w:eastAsia="fr-FR"/>
        </w:rPr>
        <w:t xml:space="preserve"> encore un hybride des deux premiers, comme </w:t>
      </w:r>
      <w:r w:rsidRPr="007C56D9">
        <w:rPr>
          <w:color w:val="0000FF"/>
          <w:sz w:val="24"/>
          <w:szCs w:val="24"/>
          <w:u w:val="single"/>
          <w:lang w:eastAsia="fr-FR"/>
        </w:rPr>
        <w:t>EIGRP</w:t>
      </w:r>
    </w:p>
    <w:p w:rsidR="007C56D9" w:rsidRPr="007C56D9" w:rsidRDefault="007C56D9" w:rsidP="007D45BA">
      <w:pPr>
        <w:rPr>
          <w:sz w:val="24"/>
          <w:szCs w:val="24"/>
          <w:lang w:eastAsia="fr-FR"/>
        </w:rPr>
      </w:pPr>
      <w:r w:rsidRPr="007C56D9">
        <w:rPr>
          <w:sz w:val="24"/>
          <w:szCs w:val="24"/>
          <w:lang w:eastAsia="fr-FR"/>
        </w:rPr>
        <w:t>Exemples de protocoles de routage interne :</w:t>
      </w:r>
    </w:p>
    <w:p w:rsidR="007C56D9" w:rsidRPr="007C56D9" w:rsidRDefault="007C56D9" w:rsidP="007D45BA">
      <w:pPr>
        <w:rPr>
          <w:sz w:val="24"/>
          <w:szCs w:val="24"/>
          <w:lang w:eastAsia="fr-FR"/>
        </w:rPr>
      </w:pPr>
      <w:proofErr w:type="spellStart"/>
      <w:r w:rsidRPr="007C56D9">
        <w:rPr>
          <w:color w:val="0000FF"/>
          <w:sz w:val="24"/>
          <w:szCs w:val="24"/>
          <w:u w:val="single"/>
          <w:lang w:eastAsia="fr-FR"/>
        </w:rPr>
        <w:t>Routing</w:t>
      </w:r>
      <w:proofErr w:type="spellEnd"/>
      <w:r w:rsidRPr="007C56D9">
        <w:rPr>
          <w:color w:val="0000FF"/>
          <w:sz w:val="24"/>
          <w:szCs w:val="24"/>
          <w:u w:val="single"/>
          <w:lang w:eastAsia="fr-FR"/>
        </w:rPr>
        <w:t xml:space="preserve"> Information Protocol</w:t>
      </w:r>
      <w:r w:rsidRPr="007C56D9">
        <w:rPr>
          <w:sz w:val="24"/>
          <w:szCs w:val="24"/>
          <w:lang w:eastAsia="fr-FR"/>
        </w:rPr>
        <w:t xml:space="preserve"> (RIP)</w:t>
      </w:r>
    </w:p>
    <w:p w:rsidR="007C56D9" w:rsidRPr="007C56D9" w:rsidRDefault="007C56D9" w:rsidP="007D45BA">
      <w:pPr>
        <w:rPr>
          <w:sz w:val="24"/>
          <w:szCs w:val="24"/>
          <w:lang w:val="en-US" w:eastAsia="fr-FR"/>
        </w:rPr>
      </w:pPr>
      <w:r w:rsidRPr="007C56D9">
        <w:rPr>
          <w:color w:val="0000FF"/>
          <w:sz w:val="24"/>
          <w:szCs w:val="24"/>
          <w:u w:val="single"/>
          <w:lang w:val="en-US" w:eastAsia="fr-FR"/>
        </w:rPr>
        <w:t>Interior Gateway Routing Protocol</w:t>
      </w:r>
      <w:r w:rsidRPr="007C56D9">
        <w:rPr>
          <w:sz w:val="24"/>
          <w:szCs w:val="24"/>
          <w:lang w:val="en-US" w:eastAsia="fr-FR"/>
        </w:rPr>
        <w:t xml:space="preserve"> (IGRP)</w:t>
      </w:r>
    </w:p>
    <w:p w:rsidR="007C56D9" w:rsidRPr="007C56D9" w:rsidRDefault="007C56D9" w:rsidP="007D45BA">
      <w:pPr>
        <w:rPr>
          <w:sz w:val="24"/>
          <w:szCs w:val="24"/>
          <w:lang w:val="en-US" w:eastAsia="fr-FR"/>
        </w:rPr>
      </w:pPr>
      <w:r w:rsidRPr="007C56D9">
        <w:rPr>
          <w:color w:val="0000FF"/>
          <w:sz w:val="24"/>
          <w:szCs w:val="24"/>
          <w:u w:val="single"/>
          <w:lang w:val="en-US" w:eastAsia="fr-FR"/>
        </w:rPr>
        <w:t>Open Shortest Path First</w:t>
      </w:r>
      <w:r w:rsidRPr="007C56D9">
        <w:rPr>
          <w:sz w:val="24"/>
          <w:szCs w:val="24"/>
          <w:lang w:val="en-US" w:eastAsia="fr-FR"/>
        </w:rPr>
        <w:t xml:space="preserve"> (OSPF)</w:t>
      </w:r>
    </w:p>
    <w:p w:rsidR="007C56D9" w:rsidRPr="007C56D9" w:rsidRDefault="007C56D9" w:rsidP="007D45BA">
      <w:pPr>
        <w:rPr>
          <w:sz w:val="24"/>
          <w:szCs w:val="24"/>
          <w:lang w:val="en-US" w:eastAsia="fr-FR"/>
        </w:rPr>
      </w:pPr>
      <w:r w:rsidRPr="007C56D9">
        <w:rPr>
          <w:color w:val="0000FF"/>
          <w:sz w:val="24"/>
          <w:szCs w:val="24"/>
          <w:u w:val="single"/>
          <w:lang w:val="en-US" w:eastAsia="fr-FR"/>
        </w:rPr>
        <w:t>Integrated Intermediate System to Intermediate System</w:t>
      </w:r>
      <w:r w:rsidRPr="007C56D9">
        <w:rPr>
          <w:sz w:val="24"/>
          <w:szCs w:val="24"/>
          <w:lang w:val="en-US" w:eastAsia="fr-FR"/>
        </w:rPr>
        <w:t xml:space="preserve"> (Integrated IS-IS)</w:t>
      </w:r>
    </w:p>
    <w:p w:rsidR="007C56D9" w:rsidRPr="007C56D9" w:rsidRDefault="007C56D9" w:rsidP="007D45BA">
      <w:pPr>
        <w:rPr>
          <w:sz w:val="24"/>
          <w:szCs w:val="24"/>
          <w:lang w:val="en-US" w:eastAsia="fr-FR"/>
        </w:rPr>
      </w:pPr>
      <w:r w:rsidRPr="007C56D9">
        <w:rPr>
          <w:color w:val="0000FF"/>
          <w:sz w:val="24"/>
          <w:szCs w:val="24"/>
          <w:u w:val="single"/>
          <w:lang w:val="en-US" w:eastAsia="fr-FR"/>
        </w:rPr>
        <w:t>Enhanced Interior Gateway Routing Protocol</w:t>
      </w:r>
      <w:r w:rsidRPr="007C56D9">
        <w:rPr>
          <w:sz w:val="24"/>
          <w:szCs w:val="24"/>
          <w:lang w:val="en-US" w:eastAsia="fr-FR"/>
        </w:rPr>
        <w:t xml:space="preserve"> (EIGRP)</w:t>
      </w:r>
    </w:p>
    <w:p w:rsidR="007C56D9" w:rsidRPr="007C56D9" w:rsidRDefault="007C56D9" w:rsidP="007D45BA">
      <w:pPr>
        <w:rPr>
          <w:sz w:val="27"/>
          <w:szCs w:val="27"/>
          <w:lang w:eastAsia="fr-FR"/>
        </w:rPr>
      </w:pPr>
      <w:r w:rsidRPr="007C56D9">
        <w:rPr>
          <w:sz w:val="27"/>
          <w:szCs w:val="27"/>
          <w:lang w:eastAsia="fr-FR"/>
        </w:rPr>
        <w:t>Implémentation</w:t>
      </w:r>
    </w:p>
    <w:p w:rsidR="007C56D9" w:rsidRPr="007C56D9" w:rsidRDefault="007C56D9" w:rsidP="007D45BA">
      <w:pPr>
        <w:rPr>
          <w:sz w:val="24"/>
          <w:szCs w:val="24"/>
          <w:lang w:eastAsia="fr-FR"/>
        </w:rPr>
      </w:pPr>
      <w:r w:rsidRPr="007C56D9">
        <w:rPr>
          <w:sz w:val="24"/>
          <w:szCs w:val="24"/>
          <w:lang w:eastAsia="fr-FR"/>
        </w:rPr>
        <w:t xml:space="preserve">Dans le </w:t>
      </w:r>
      <w:r w:rsidRPr="007C56D9">
        <w:rPr>
          <w:color w:val="0000FF"/>
          <w:sz w:val="24"/>
          <w:szCs w:val="24"/>
          <w:u w:val="single"/>
          <w:lang w:eastAsia="fr-FR"/>
        </w:rPr>
        <w:t>modèle OSI</w:t>
      </w:r>
      <w:r w:rsidRPr="007C56D9">
        <w:rPr>
          <w:sz w:val="24"/>
          <w:szCs w:val="24"/>
          <w:lang w:eastAsia="fr-FR"/>
        </w:rPr>
        <w:t xml:space="preserve">, le routage s'effectue en examinant les informations situées dans la </w:t>
      </w:r>
      <w:r w:rsidRPr="007C56D9">
        <w:rPr>
          <w:color w:val="0000FF"/>
          <w:sz w:val="24"/>
          <w:szCs w:val="24"/>
          <w:u w:val="single"/>
          <w:lang w:eastAsia="fr-FR"/>
        </w:rPr>
        <w:t xml:space="preserve">couche de </w:t>
      </w:r>
      <w:proofErr w:type="gramStart"/>
      <w:r w:rsidRPr="007C56D9">
        <w:rPr>
          <w:color w:val="0000FF"/>
          <w:sz w:val="24"/>
          <w:szCs w:val="24"/>
          <w:u w:val="single"/>
          <w:lang w:eastAsia="fr-FR"/>
        </w:rPr>
        <w:t>réseau</w:t>
      </w:r>
      <w:r w:rsidRPr="007C56D9">
        <w:rPr>
          <w:sz w:val="24"/>
          <w:szCs w:val="24"/>
          <w:lang w:eastAsia="fr-FR"/>
        </w:rPr>
        <w:t xml:space="preserve"> tels</w:t>
      </w:r>
      <w:proofErr w:type="gramEnd"/>
      <w:r w:rsidRPr="007C56D9">
        <w:rPr>
          <w:sz w:val="24"/>
          <w:szCs w:val="24"/>
          <w:lang w:eastAsia="fr-FR"/>
        </w:rPr>
        <w:t xml:space="preserve"> que l'</w:t>
      </w:r>
      <w:r w:rsidRPr="007C56D9">
        <w:rPr>
          <w:color w:val="0000FF"/>
          <w:sz w:val="24"/>
          <w:szCs w:val="24"/>
          <w:u w:val="single"/>
          <w:lang w:eastAsia="fr-FR"/>
        </w:rPr>
        <w:t>IP</w:t>
      </w:r>
      <w:r w:rsidRPr="007C56D9">
        <w:rPr>
          <w:sz w:val="24"/>
          <w:szCs w:val="24"/>
          <w:lang w:eastAsia="fr-FR"/>
        </w:rPr>
        <w:t>.</w:t>
      </w:r>
    </w:p>
    <w:p w:rsidR="007C56D9" w:rsidRPr="007C56D9" w:rsidRDefault="007C56D9" w:rsidP="007D45BA">
      <w:pPr>
        <w:rPr>
          <w:sz w:val="36"/>
          <w:szCs w:val="36"/>
          <w:lang w:eastAsia="fr-FR"/>
        </w:rPr>
      </w:pPr>
      <w:r w:rsidRPr="007C56D9">
        <w:rPr>
          <w:sz w:val="36"/>
          <w:szCs w:val="36"/>
          <w:lang w:eastAsia="fr-FR"/>
        </w:rPr>
        <w:t>Aspects théoriques</w:t>
      </w:r>
    </w:p>
    <w:p w:rsidR="007C56D9" w:rsidRPr="007C56D9" w:rsidRDefault="007C56D9" w:rsidP="007D45BA">
      <w:pPr>
        <w:rPr>
          <w:sz w:val="24"/>
          <w:szCs w:val="24"/>
          <w:lang w:eastAsia="fr-FR"/>
        </w:rPr>
      </w:pPr>
      <w:r w:rsidRPr="007C56D9">
        <w:rPr>
          <w:sz w:val="24"/>
          <w:szCs w:val="24"/>
          <w:lang w:eastAsia="fr-FR"/>
        </w:rPr>
        <w:t xml:space="preserve">On parle de </w:t>
      </w:r>
      <w:r w:rsidRPr="007C56D9">
        <w:rPr>
          <w:i/>
          <w:iCs/>
          <w:sz w:val="24"/>
          <w:szCs w:val="24"/>
          <w:lang w:eastAsia="fr-FR"/>
        </w:rPr>
        <w:t>routage inconscient</w:t>
      </w:r>
      <w:r w:rsidRPr="007C56D9">
        <w:rPr>
          <w:sz w:val="24"/>
          <w:szCs w:val="24"/>
          <w:lang w:eastAsia="fr-FR"/>
        </w:rPr>
        <w:t xml:space="preserve"> (anglais </w:t>
      </w:r>
      <w:proofErr w:type="spellStart"/>
      <w:r w:rsidRPr="007C56D9">
        <w:rPr>
          <w:i/>
          <w:iCs/>
          <w:sz w:val="24"/>
          <w:szCs w:val="24"/>
          <w:lang w:eastAsia="fr-FR"/>
        </w:rPr>
        <w:t>oblivious</w:t>
      </w:r>
      <w:proofErr w:type="spellEnd"/>
      <w:r w:rsidRPr="007C56D9">
        <w:rPr>
          <w:i/>
          <w:iCs/>
          <w:sz w:val="24"/>
          <w:szCs w:val="24"/>
          <w:lang w:eastAsia="fr-FR"/>
        </w:rPr>
        <w:t xml:space="preserve"> </w:t>
      </w:r>
      <w:proofErr w:type="spellStart"/>
      <w:r w:rsidRPr="007C56D9">
        <w:rPr>
          <w:i/>
          <w:iCs/>
          <w:sz w:val="24"/>
          <w:szCs w:val="24"/>
          <w:lang w:eastAsia="fr-FR"/>
        </w:rPr>
        <w:t>routing</w:t>
      </w:r>
      <w:proofErr w:type="spellEnd"/>
      <w:r w:rsidRPr="007C56D9">
        <w:rPr>
          <w:sz w:val="24"/>
          <w:szCs w:val="24"/>
          <w:lang w:eastAsia="fr-FR"/>
        </w:rPr>
        <w:t>) lorsque les chemins sont choisis à l'avance pour toute paire de source et destination et tout message doit emprunter l'un de ces chemins. Autrement dit, le trajet d'un message ne dépend que de la source et de la destination (et de l'</w:t>
      </w:r>
      <w:r w:rsidRPr="007C56D9">
        <w:rPr>
          <w:color w:val="0000FF"/>
          <w:sz w:val="24"/>
          <w:szCs w:val="24"/>
          <w:u w:val="single"/>
          <w:lang w:eastAsia="fr-FR"/>
        </w:rPr>
        <w:t>heuristique</w:t>
      </w:r>
      <w:r w:rsidRPr="007C56D9">
        <w:rPr>
          <w:sz w:val="24"/>
          <w:szCs w:val="24"/>
          <w:lang w:eastAsia="fr-FR"/>
        </w:rPr>
        <w:t xml:space="preserve"> effectuant le choix entre plusieurs chemins si le cas se présente). Le routage est </w:t>
      </w:r>
      <w:r w:rsidRPr="007C56D9">
        <w:rPr>
          <w:i/>
          <w:iCs/>
          <w:sz w:val="24"/>
          <w:szCs w:val="24"/>
          <w:lang w:eastAsia="fr-FR"/>
        </w:rPr>
        <w:t>adaptif</w:t>
      </w:r>
      <w:r w:rsidRPr="007C56D9">
        <w:rPr>
          <w:sz w:val="24"/>
          <w:szCs w:val="24"/>
          <w:lang w:eastAsia="fr-FR"/>
        </w:rPr>
        <w:t xml:space="preserve"> si le chemin emprunté par un message dépend des autres communications survenant dans le réseau.</w:t>
      </w:r>
    </w:p>
    <w:p w:rsidR="00232F1B" w:rsidRDefault="007D45BA" w:rsidP="007D45BA"/>
    <w:p w:rsidR="007D45BA" w:rsidRDefault="007D45BA" w:rsidP="007D45BA"/>
    <w:p w:rsidR="007D45BA" w:rsidRDefault="007D45BA" w:rsidP="007D45BA"/>
    <w:p w:rsidR="007D45BA" w:rsidRDefault="007D45BA" w:rsidP="007D45BA">
      <w:r>
        <w:t xml:space="preserve">Etude d’un protocole de routage : </w:t>
      </w:r>
      <w:r>
        <w:t xml:space="preserve">Open </w:t>
      </w:r>
      <w:proofErr w:type="spellStart"/>
      <w:r>
        <w:t>Shortest</w:t>
      </w:r>
      <w:proofErr w:type="spellEnd"/>
      <w:r>
        <w:t xml:space="preserve"> Path First</w:t>
      </w:r>
    </w:p>
    <w:p w:rsidR="007D45BA" w:rsidRDefault="007D45BA" w:rsidP="007D45BA">
      <w:r w:rsidRPr="007D45BA">
        <w:rPr>
          <w:rStyle w:val="lang-en"/>
          <w:b/>
          <w:bCs/>
          <w:i/>
          <w:iCs/>
        </w:rPr>
        <w:lastRenderedPageBreak/>
        <w:t xml:space="preserve">Open </w:t>
      </w:r>
      <w:proofErr w:type="spellStart"/>
      <w:r w:rsidRPr="007D45BA">
        <w:rPr>
          <w:rStyle w:val="lang-en"/>
          <w:b/>
          <w:bCs/>
          <w:i/>
          <w:iCs/>
        </w:rPr>
        <w:t>Shortest</w:t>
      </w:r>
      <w:proofErr w:type="spellEnd"/>
      <w:r w:rsidRPr="007D45BA">
        <w:rPr>
          <w:rStyle w:val="lang-en"/>
          <w:b/>
          <w:bCs/>
          <w:i/>
          <w:iCs/>
        </w:rPr>
        <w:t xml:space="preserve"> Path First</w:t>
      </w:r>
      <w:r>
        <w:t xml:space="preserve"> (OSPF) est un </w:t>
      </w:r>
      <w:r w:rsidRPr="007D45BA">
        <w:t>protocole de routage interne</w:t>
      </w:r>
      <w:r>
        <w:t xml:space="preserve"> </w:t>
      </w:r>
      <w:r w:rsidRPr="007D45BA">
        <w:t>IP</w:t>
      </w:r>
      <w:r>
        <w:t xml:space="preserve"> de type « à état de liens ». Il a été développé au sein de l'</w:t>
      </w:r>
      <w:r w:rsidRPr="007D45BA">
        <w:t xml:space="preserve">Internet Engineering </w:t>
      </w:r>
      <w:proofErr w:type="spellStart"/>
      <w:r w:rsidRPr="007D45BA">
        <w:t>Task</w:t>
      </w:r>
      <w:proofErr w:type="spellEnd"/>
      <w:r w:rsidRPr="007D45BA">
        <w:t xml:space="preserve"> Force</w:t>
      </w:r>
      <w:r>
        <w:t xml:space="preserve"> (IETF) à partir de 1987. La version actuelle d'OSPFv2 est décrite dans la </w:t>
      </w:r>
      <w:r w:rsidRPr="007D45BA">
        <w:t>RFC 2328</w:t>
      </w:r>
      <w:r>
        <w:t xml:space="preserve"> en 1997. Une version 3 est définie dans la </w:t>
      </w:r>
      <w:r w:rsidRPr="007D45BA">
        <w:t>RFC 2740</w:t>
      </w:r>
      <w:r>
        <w:t xml:space="preserve"> et permet l'utilisation d'OSPF dans un réseau </w:t>
      </w:r>
      <w:r w:rsidRPr="007D45BA">
        <w:t>IPv6</w:t>
      </w:r>
      <w:r>
        <w:t>.</w:t>
      </w:r>
    </w:p>
    <w:p w:rsidR="007D45BA" w:rsidRDefault="007D45BA" w:rsidP="007D45BA">
      <w:r>
        <w:rPr>
          <w:rStyle w:val="mw-headline"/>
        </w:rPr>
        <w:t>Histoire</w:t>
      </w:r>
    </w:p>
    <w:p w:rsidR="007D45BA" w:rsidRDefault="007D45BA" w:rsidP="007D45BA">
      <w:r>
        <w:t xml:space="preserve">Le groupe de travail OSPF a été formé au sein de l'IETF en 1987 pour remplacer </w:t>
      </w:r>
      <w:r w:rsidRPr="007D45BA">
        <w:t>RIP</w:t>
      </w:r>
      <w:r>
        <w:t xml:space="preserve">. Il est inspiré du protocole </w:t>
      </w:r>
      <w:r w:rsidRPr="007D45BA">
        <w:t>ARPANET</w:t>
      </w:r>
      <w:r>
        <w:t xml:space="preserve"> développé par </w:t>
      </w:r>
      <w:r w:rsidRPr="007D45BA">
        <w:t>BBN</w:t>
      </w:r>
      <w:r>
        <w:t xml:space="preserve">. La version 1 est publiée dans la </w:t>
      </w:r>
      <w:r w:rsidRPr="007D45BA">
        <w:t>RFC 1131</w:t>
      </w:r>
      <w:r>
        <w:t xml:space="preserve"> en 1990. La version 2 est décrite </w:t>
      </w:r>
      <w:r w:rsidRPr="007D45BA">
        <w:t>RFC 1247</w:t>
      </w:r>
      <w:r>
        <w:t xml:space="preserve"> en 1991. En 1992, l'</w:t>
      </w:r>
      <w:r w:rsidRPr="007D45BA">
        <w:t xml:space="preserve">Internet Engineering </w:t>
      </w:r>
      <w:proofErr w:type="spellStart"/>
      <w:r w:rsidRPr="007D45BA">
        <w:t>Steering</w:t>
      </w:r>
      <w:proofErr w:type="spellEnd"/>
      <w:r w:rsidRPr="007D45BA">
        <w:t xml:space="preserve"> Group</w:t>
      </w:r>
      <w:r>
        <w:t xml:space="preserve"> (IESG) recommande OSPF comme IGP pour Internet dans la </w:t>
      </w:r>
      <w:r w:rsidRPr="007D45BA">
        <w:t>RFC 1371</w:t>
      </w:r>
      <w:r>
        <w:t>.</w:t>
      </w:r>
    </w:p>
    <w:p w:rsidR="007D45BA" w:rsidRDefault="007D45BA" w:rsidP="007D45BA">
      <w:r>
        <w:rPr>
          <w:rStyle w:val="mw-headline"/>
        </w:rPr>
        <w:t>Fonctionnement général</w:t>
      </w:r>
    </w:p>
    <w:p w:rsidR="007D45BA" w:rsidRDefault="007D45BA" w:rsidP="007D45BA">
      <w:r>
        <w:t xml:space="preserve">Dans OSPF, chaque routeur établit des relations d'adjacence avec ses voisins immédiats en envoyant des messages </w:t>
      </w:r>
      <w:r w:rsidRPr="007D45BA">
        <w:rPr>
          <w:rStyle w:val="lang-en"/>
          <w:i/>
          <w:iCs/>
        </w:rPr>
        <w:t>hello</w:t>
      </w:r>
      <w:r>
        <w:t xml:space="preserve"> à intervalle régulier. Chaque routeur communique ensuite la liste des réseaux auxquels il est connecté par des messages </w:t>
      </w:r>
      <w:r>
        <w:rPr>
          <w:i/>
          <w:iCs/>
        </w:rPr>
        <w:t xml:space="preserve">Link-state </w:t>
      </w:r>
      <w:proofErr w:type="spellStart"/>
      <w:r>
        <w:rPr>
          <w:i/>
          <w:iCs/>
        </w:rPr>
        <w:t>advertisements</w:t>
      </w:r>
      <w:proofErr w:type="spellEnd"/>
      <w:r>
        <w:t xml:space="preserve"> (LSA) propagés de proche en proche à tous les routeurs du réseau. L'ensemble des LSA forme une base de données de l'état des liens </w:t>
      </w:r>
      <w:r w:rsidRPr="007D45BA">
        <w:rPr>
          <w:rStyle w:val="lang-en"/>
          <w:i/>
          <w:iCs/>
        </w:rPr>
        <w:t xml:space="preserve">Link-State </w:t>
      </w:r>
      <w:proofErr w:type="spellStart"/>
      <w:r w:rsidRPr="007D45BA">
        <w:rPr>
          <w:rStyle w:val="lang-en"/>
          <w:i/>
          <w:iCs/>
        </w:rPr>
        <w:t>Database</w:t>
      </w:r>
      <w:proofErr w:type="spellEnd"/>
      <w:r>
        <w:t xml:space="preserve"> (LSDB) pour chaque aire, qui est identique pour tous les routeurs participants dans cette aire. Chaque routeur utilise ensuite l'</w:t>
      </w:r>
      <w:r w:rsidRPr="007D45BA">
        <w:t xml:space="preserve">algorithme de </w:t>
      </w:r>
      <w:proofErr w:type="spellStart"/>
      <w:r w:rsidRPr="007D45BA">
        <w:t>Dijkstra</w:t>
      </w:r>
      <w:proofErr w:type="spellEnd"/>
      <w:r>
        <w:t xml:space="preserve">, </w:t>
      </w:r>
      <w:proofErr w:type="spellStart"/>
      <w:r w:rsidRPr="007D45BA">
        <w:rPr>
          <w:rStyle w:val="lang-en"/>
          <w:i/>
          <w:iCs/>
        </w:rPr>
        <w:t>Shortest</w:t>
      </w:r>
      <w:proofErr w:type="spellEnd"/>
      <w:r w:rsidRPr="007D45BA">
        <w:rPr>
          <w:rStyle w:val="lang-en"/>
          <w:i/>
          <w:iCs/>
        </w:rPr>
        <w:t xml:space="preserve"> Path First</w:t>
      </w:r>
      <w:r>
        <w:t xml:space="preserve"> (SPF) pour déterminer la route la plus courte vers chacun des réseaux connus dans la LSDB.</w:t>
      </w:r>
    </w:p>
    <w:p w:rsidR="007D45BA" w:rsidRDefault="007D45BA" w:rsidP="007D45BA">
      <w:r>
        <w:t>Le bon fonctionnement d'OSPF requiert donc une complète cohérence dans le calcul SPF, il n'est donc par exemple pas possible de filtrer des routes ou de les résumer à l'intérieur d'une aire.</w:t>
      </w:r>
    </w:p>
    <w:p w:rsidR="007D45BA" w:rsidRDefault="007D45BA" w:rsidP="007D45BA">
      <w:r>
        <w:t>En cas de changement de topologie, de nouveaux LSA sont propagés de proche en proche, et l'algorithme SPF est exécuté à nouveau sur chaque routeur.</w:t>
      </w:r>
    </w:p>
    <w:p w:rsidR="007D45BA" w:rsidRDefault="007D45BA" w:rsidP="007D45BA">
      <w:r>
        <w:rPr>
          <w:rStyle w:val="mw-headline"/>
        </w:rPr>
        <w:t>Notion d'aire et types de routeurs</w:t>
      </w:r>
    </w:p>
    <w:p w:rsidR="007D45BA" w:rsidRDefault="007D45BA" w:rsidP="007D45BA">
      <w:r>
        <w:t xml:space="preserve">Afin d'éviter de propager la totalité de la base de données des liens et de limiter l'impact négatif du </w:t>
      </w:r>
      <w:proofErr w:type="spellStart"/>
      <w:r>
        <w:t>bagottement</w:t>
      </w:r>
      <w:proofErr w:type="spellEnd"/>
      <w:r>
        <w:t xml:space="preserve"> ou </w:t>
      </w:r>
      <w:proofErr w:type="spellStart"/>
      <w:r w:rsidRPr="007D45BA">
        <w:rPr>
          <w:rStyle w:val="lang-en"/>
          <w:i/>
          <w:iCs/>
        </w:rPr>
        <w:t>flapping</w:t>
      </w:r>
      <w:proofErr w:type="spellEnd"/>
      <w:r>
        <w:t xml:space="preserve"> (alternance rapide dans la disponibilité d'un lien), on segmente l'ensemble des routeurs en groupes connexes appelés </w:t>
      </w:r>
      <w:r>
        <w:rPr>
          <w:i/>
          <w:iCs/>
        </w:rPr>
        <w:t>aires</w:t>
      </w:r>
      <w:r>
        <w:t xml:space="preserve">, à la frontière desquels on peut procéder à des résumés. Chaque aire est distinguée par un nombre entier positif ou nul variant de 0 à 4 294 967 295, ce nombre est parfois exprimé en notation décimale pointée, de la même manière qu'une </w:t>
      </w:r>
      <w:r w:rsidRPr="007D45BA">
        <w:t>adresse IP</w:t>
      </w:r>
      <w:r>
        <w:t xml:space="preserve">. Chaque </w:t>
      </w:r>
      <w:r w:rsidRPr="007D45BA">
        <w:t>sous-réseau</w:t>
      </w:r>
      <w:r>
        <w:t xml:space="preserve"> appartient à une seule aire.</w:t>
      </w:r>
    </w:p>
    <w:p w:rsidR="007D45BA" w:rsidRDefault="007D45BA" w:rsidP="007D45BA">
      <w:r>
        <w:t>Il existe toujours une aire dorsale (</w:t>
      </w:r>
      <w:proofErr w:type="spellStart"/>
      <w:r w:rsidRPr="007D45BA">
        <w:rPr>
          <w:rStyle w:val="lang-en"/>
          <w:i/>
          <w:iCs/>
        </w:rPr>
        <w:t>backbone</w:t>
      </w:r>
      <w:proofErr w:type="spellEnd"/>
      <w:r w:rsidRPr="007D45BA">
        <w:rPr>
          <w:rStyle w:val="lang-en"/>
          <w:i/>
          <w:iCs/>
        </w:rPr>
        <w:t xml:space="preserve"> area</w:t>
      </w:r>
      <w:r>
        <w:t xml:space="preserve">), </w:t>
      </w:r>
      <w:r>
        <w:rPr>
          <w:i/>
          <w:iCs/>
        </w:rPr>
        <w:t>area 0</w:t>
      </w:r>
      <w:r>
        <w:t xml:space="preserve"> ou encore </w:t>
      </w:r>
      <w:r>
        <w:rPr>
          <w:i/>
          <w:iCs/>
        </w:rPr>
        <w:t>area 0.0.0.0</w:t>
      </w:r>
      <w:r>
        <w:t xml:space="preserve"> à laquelle toutes les autres aires sont connectées.</w:t>
      </w:r>
    </w:p>
    <w:p w:rsidR="007D45BA" w:rsidRDefault="007D45BA" w:rsidP="007D45BA">
      <w:r>
        <w:t xml:space="preserve">Les aires sont logiquement contigües. Si les routeurs qui constituent une aire ne sont pas physiquement contigus, alors des </w:t>
      </w:r>
      <w:r>
        <w:rPr>
          <w:i/>
          <w:iCs/>
        </w:rPr>
        <w:t>liens virtuels</w:t>
      </w:r>
      <w:r>
        <w:t xml:space="preserve"> sont configurés entre les routeurs qui ont en commun une aire de transit. Ces liens virtuels appartiennent à l'aire 0. Le protocole les traite comme des liens point-à-point non numérotés.</w:t>
      </w:r>
    </w:p>
    <w:p w:rsidR="007D45BA" w:rsidRDefault="007D45BA" w:rsidP="007D45BA">
      <w:r>
        <w:t xml:space="preserve">Chaque routeur est identifié à l'aide d'un </w:t>
      </w:r>
      <w:r>
        <w:rPr>
          <w:i/>
          <w:iCs/>
        </w:rPr>
        <w:t>router-id</w:t>
      </w:r>
      <w:r>
        <w:t xml:space="preserve"> unique dans le réseau. Le router-id est un nombre positif codé sur 32 bits, il est habituellement représenté sous la forme d'une adresse IP. À défaut d'une configuration explicite, l'adresse IP locale la plus élevée sera utilisée, et s'il existe des interfaces de type </w:t>
      </w:r>
      <w:proofErr w:type="spellStart"/>
      <w:r w:rsidRPr="007D45BA">
        <w:t>loopback</w:t>
      </w:r>
      <w:proofErr w:type="spellEnd"/>
      <w:r>
        <w:t>, l'adresse IP la plus élevée de celles-ci sera utilisée comme router-id. La détermination du router-id a lieu uniquement à l'initialisation du processus OSPF et persiste ensuite, indépendamment de la reconfiguration ou du changement d'état des interfaces.</w:t>
      </w:r>
    </w:p>
    <w:p w:rsidR="007D45BA" w:rsidRDefault="007D45BA" w:rsidP="007D45BA">
      <w:r>
        <w:rPr>
          <w:rStyle w:val="mw-headline"/>
        </w:rPr>
        <w:t>Types de routeurs</w:t>
      </w:r>
    </w:p>
    <w:p w:rsidR="007D45BA" w:rsidRDefault="007D45BA" w:rsidP="007D45BA">
      <w:r>
        <w:rPr>
          <w:noProof/>
          <w:color w:val="0000FF"/>
          <w:lang w:eastAsia="fr-FR"/>
        </w:rPr>
        <w:lastRenderedPageBreak/>
        <w:drawing>
          <wp:inline distT="0" distB="0" distL="0" distR="0">
            <wp:extent cx="2089785" cy="1294130"/>
            <wp:effectExtent l="0" t="0" r="5715" b="1270"/>
            <wp:docPr id="15" name="Image 15" descr="https://upload.wikimedia.org/wikipedia/commons/thumb/0/08/OSPF_Network.svg/220px-OSPF_Network.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0/08/OSPF_Network.svg/220px-OSPF_Network.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9785" cy="1294130"/>
                    </a:xfrm>
                    <a:prstGeom prst="rect">
                      <a:avLst/>
                    </a:prstGeom>
                    <a:noFill/>
                    <a:ln>
                      <a:noFill/>
                    </a:ln>
                  </pic:spPr>
                </pic:pic>
              </a:graphicData>
            </a:graphic>
          </wp:inline>
        </w:drawing>
      </w:r>
    </w:p>
    <w:p w:rsidR="007D45BA" w:rsidRDefault="007D45BA" w:rsidP="007D45BA">
      <w:r>
        <w:t xml:space="preserve">R1, R2 et R3 sont des routeurs </w:t>
      </w:r>
      <w:proofErr w:type="spellStart"/>
      <w:r>
        <w:t>backbone</w:t>
      </w:r>
      <w:proofErr w:type="spellEnd"/>
      <w:r>
        <w:t xml:space="preserve">. R1, R2 et R4 sont des ABR. R4 et R8 sont des ASBR. L'area 3 est connectée à l'area 0 grâce à un </w:t>
      </w:r>
      <w:proofErr w:type="spellStart"/>
      <w:r>
        <w:t>virtual</w:t>
      </w:r>
      <w:proofErr w:type="spellEnd"/>
      <w:r>
        <w:t xml:space="preserve"> </w:t>
      </w:r>
      <w:proofErr w:type="spellStart"/>
      <w:r>
        <w:t>link</w:t>
      </w:r>
      <w:proofErr w:type="spellEnd"/>
      <w:r>
        <w:t>.</w:t>
      </w:r>
    </w:p>
    <w:p w:rsidR="007D45BA" w:rsidRDefault="007D45BA" w:rsidP="007D45BA">
      <w:r>
        <w:t>On distingue les types de routeurs suivants :</w:t>
      </w:r>
    </w:p>
    <w:p w:rsidR="007D45BA" w:rsidRDefault="007D45BA" w:rsidP="007D45BA">
      <w:r>
        <w:t>Routeur interne </w:t>
      </w:r>
    </w:p>
    <w:p w:rsidR="007D45BA" w:rsidRDefault="007D45BA" w:rsidP="007D45BA">
      <w:proofErr w:type="gramStart"/>
      <w:r>
        <w:t>un</w:t>
      </w:r>
      <w:proofErr w:type="gramEnd"/>
      <w:r>
        <w:t xml:space="preserve"> routeur dont toutes les interfaces se trouvent dans la même aire ;</w:t>
      </w:r>
    </w:p>
    <w:p w:rsidR="007D45BA" w:rsidRDefault="007D45BA" w:rsidP="007D45BA">
      <w:r w:rsidRPr="007D45BA">
        <w:rPr>
          <w:rStyle w:val="lang-en"/>
          <w:i/>
          <w:iCs/>
        </w:rPr>
        <w:t>Area Border Router</w:t>
      </w:r>
      <w:r>
        <w:t xml:space="preserve"> (ABR) </w:t>
      </w:r>
    </w:p>
    <w:p w:rsidR="007D45BA" w:rsidRDefault="007D45BA" w:rsidP="007D45BA">
      <w:proofErr w:type="gramStart"/>
      <w:r>
        <w:t>un</w:t>
      </w:r>
      <w:proofErr w:type="gramEnd"/>
      <w:r>
        <w:t xml:space="preserve"> routeur qui dispose d'interfaces dans des aires différentes ;</w:t>
      </w:r>
    </w:p>
    <w:p w:rsidR="007D45BA" w:rsidRPr="007D45BA" w:rsidRDefault="007D45BA" w:rsidP="007D45BA">
      <w:pPr>
        <w:rPr>
          <w:lang w:val="en-US"/>
        </w:rPr>
      </w:pPr>
      <w:r>
        <w:rPr>
          <w:rStyle w:val="lang-en"/>
          <w:i/>
          <w:iCs/>
          <w:lang w:val="en"/>
        </w:rPr>
        <w:t>Autonomous System Boundary Router</w:t>
      </w:r>
      <w:r w:rsidRPr="007D45BA">
        <w:rPr>
          <w:lang w:val="en-US"/>
        </w:rPr>
        <w:t xml:space="preserve"> (ASBR) </w:t>
      </w:r>
    </w:p>
    <w:p w:rsidR="007D45BA" w:rsidRDefault="007D45BA" w:rsidP="007D45BA">
      <w:proofErr w:type="gramStart"/>
      <w:r>
        <w:t>un</w:t>
      </w:r>
      <w:proofErr w:type="gramEnd"/>
      <w:r>
        <w:t xml:space="preserve"> routeur qui injecte dans OSPF des routes qui proviennent d'autres protocoles de routage ou des routes statiques ;</w:t>
      </w:r>
    </w:p>
    <w:p w:rsidR="007D45BA" w:rsidRDefault="007D45BA" w:rsidP="007D45BA">
      <w:r>
        <w:t xml:space="preserve">Routeur </w:t>
      </w:r>
      <w:proofErr w:type="spellStart"/>
      <w:r>
        <w:t>backbone</w:t>
      </w:r>
      <w:proofErr w:type="spellEnd"/>
      <w:r>
        <w:t> </w:t>
      </w:r>
    </w:p>
    <w:p w:rsidR="007D45BA" w:rsidRDefault="007D45BA" w:rsidP="007D45BA">
      <w:proofErr w:type="gramStart"/>
      <w:r>
        <w:t>un</w:t>
      </w:r>
      <w:proofErr w:type="gramEnd"/>
      <w:r>
        <w:t xml:space="preserve"> routeur dont au moins une interface appartient à l'aire 0. Tous les ABR sont des routeurs </w:t>
      </w:r>
      <w:proofErr w:type="spellStart"/>
      <w:r>
        <w:t>backbone</w:t>
      </w:r>
      <w:proofErr w:type="spellEnd"/>
      <w:r>
        <w:t>.</w:t>
      </w:r>
    </w:p>
    <w:p w:rsidR="007D45BA" w:rsidRDefault="007D45BA" w:rsidP="007D45BA">
      <w:r>
        <w:rPr>
          <w:rStyle w:val="mw-headline"/>
        </w:rPr>
        <w:t>Paquets OSPF et LSA</w:t>
      </w:r>
    </w:p>
    <w:p w:rsidR="007D45BA" w:rsidRDefault="007D45BA" w:rsidP="007D45BA">
      <w:r>
        <w:rPr>
          <w:noProof/>
          <w:color w:val="0000FF"/>
          <w:lang w:eastAsia="fr-FR"/>
        </w:rPr>
        <w:drawing>
          <wp:inline distT="0" distB="0" distL="0" distR="0">
            <wp:extent cx="2089785" cy="1983105"/>
            <wp:effectExtent l="0" t="0" r="5715" b="0"/>
            <wp:docPr id="14" name="Image 14" descr="https://upload.wikimedia.org/wikipedia/commons/thumb/7/7c/OSPF_header.svg/220px-OSPF_header.svg.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7/7c/OSPF_header.svg/220px-OSPF_header.svg.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9785" cy="1983105"/>
                    </a:xfrm>
                    <a:prstGeom prst="rect">
                      <a:avLst/>
                    </a:prstGeom>
                    <a:noFill/>
                    <a:ln>
                      <a:noFill/>
                    </a:ln>
                  </pic:spPr>
                </pic:pic>
              </a:graphicData>
            </a:graphic>
          </wp:inline>
        </w:drawing>
      </w:r>
    </w:p>
    <w:p w:rsidR="007D45BA" w:rsidRDefault="007D45BA" w:rsidP="007D45BA">
      <w:r>
        <w:t>En-tête du paquet OSPF (24 octets).</w:t>
      </w:r>
    </w:p>
    <w:p w:rsidR="007D45BA" w:rsidRDefault="007D45BA" w:rsidP="007D45BA">
      <w:r>
        <w:rPr>
          <w:noProof/>
          <w:color w:val="0000FF"/>
          <w:lang w:eastAsia="fr-FR"/>
        </w:rPr>
        <w:lastRenderedPageBreak/>
        <w:drawing>
          <wp:inline distT="0" distB="0" distL="0" distR="0">
            <wp:extent cx="2089785" cy="1662430"/>
            <wp:effectExtent l="0" t="0" r="5715" b="0"/>
            <wp:docPr id="13" name="Image 13" descr="https://upload.wikimedia.org/wikipedia/commons/thumb/0/06/OSPF_LSA.svg/220px-OSPF_LSA.svg.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0/06/OSPF_LSA.svg/220px-OSPF_LSA.svg.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9785" cy="1662430"/>
                    </a:xfrm>
                    <a:prstGeom prst="rect">
                      <a:avLst/>
                    </a:prstGeom>
                    <a:noFill/>
                    <a:ln>
                      <a:noFill/>
                    </a:ln>
                  </pic:spPr>
                </pic:pic>
              </a:graphicData>
            </a:graphic>
          </wp:inline>
        </w:drawing>
      </w:r>
    </w:p>
    <w:p w:rsidR="007D45BA" w:rsidRDefault="007D45BA" w:rsidP="007D45BA">
      <w:r>
        <w:t>En-tête du LSA (20 octets).</w:t>
      </w:r>
    </w:p>
    <w:p w:rsidR="007D45BA" w:rsidRDefault="007D45BA" w:rsidP="007D45BA">
      <w:r>
        <w:t xml:space="preserve">OSPF fait usage du numéro de protocole 89 d'IP. Le </w:t>
      </w:r>
      <w:r w:rsidRPr="007D45BA">
        <w:t>TTL</w:t>
      </w:r>
      <w:r>
        <w:t xml:space="preserve"> des paquets est fixé à 1 pour éviter leur propagation au-delà du sous-réseau et le champ </w:t>
      </w:r>
      <w:proofErr w:type="spellStart"/>
      <w:r w:rsidRPr="007D45BA">
        <w:t>ToS</w:t>
      </w:r>
      <w:proofErr w:type="spellEnd"/>
      <w:r>
        <w:t xml:space="preserve"> est fixé à 0. OSPF utilise des adresses </w:t>
      </w:r>
      <w:r w:rsidRPr="007D45BA">
        <w:t>multicast</w:t>
      </w:r>
      <w:r>
        <w:t xml:space="preserve"> sur les réseaux de type broadcast et point à point.</w:t>
      </w:r>
    </w:p>
    <w:p w:rsidR="007D45BA" w:rsidRDefault="007D45BA" w:rsidP="007D45BA">
      <w:r>
        <w:t xml:space="preserve">Les paquets OSPF ont une taille qui peut aller jusqu'à 65535 octets et faire usage de la fragmentation IP si c'est nécessaire. Il est cependant recommandé de tenir compte du </w:t>
      </w:r>
      <w:r w:rsidRPr="007D45BA">
        <w:t>MTU</w:t>
      </w:r>
      <w:r>
        <w:t xml:space="preserve"> du lien pour éviter la fragmentation en répartissant les LSA dans des messages LS Update plus petits que le MTU, si c'est possible.</w:t>
      </w:r>
    </w:p>
    <w:p w:rsidR="007D45BA" w:rsidRDefault="007D45BA" w:rsidP="007D45BA">
      <w:r>
        <w:t>Les LSA peuvent également atteindre 64 KB, cependant ils sont généralement de petite taille à l'exception du type 1 (</w:t>
      </w:r>
      <w:r>
        <w:rPr>
          <w:i/>
          <w:iCs/>
        </w:rPr>
        <w:t>router LSA</w:t>
      </w:r>
      <w:r>
        <w:t>), qui peut être volumineux pour des routeurs avec de nombreuses interfaces OSPF.</w:t>
      </w:r>
    </w:p>
    <w:p w:rsidR="007D45BA" w:rsidRDefault="007D45BA" w:rsidP="007D45BA">
      <w:r>
        <w:t>Il existe 5 types de paquets OSPF :</w:t>
      </w:r>
    </w:p>
    <w:p w:rsidR="007D45BA" w:rsidRPr="007D45BA" w:rsidRDefault="007D45BA" w:rsidP="007D45BA">
      <w:pPr>
        <w:rPr>
          <w:b/>
        </w:rPr>
      </w:pPr>
      <w:r w:rsidRPr="007D45BA">
        <w:rPr>
          <w:b/>
        </w:rPr>
        <w:t>Hello (Type 1) </w:t>
      </w:r>
    </w:p>
    <w:p w:rsidR="007D45BA" w:rsidRDefault="007D45BA" w:rsidP="007D45BA">
      <w:proofErr w:type="gramStart"/>
      <w:r>
        <w:t>découverte</w:t>
      </w:r>
      <w:proofErr w:type="gramEnd"/>
      <w:r>
        <w:t xml:space="preserve"> des voisins et maintien des adjacences ;</w:t>
      </w:r>
    </w:p>
    <w:p w:rsidR="007D45BA" w:rsidRPr="007D45BA" w:rsidRDefault="007D45BA" w:rsidP="007D45BA">
      <w:pPr>
        <w:rPr>
          <w:b/>
        </w:rPr>
      </w:pPr>
      <w:proofErr w:type="spellStart"/>
      <w:r w:rsidRPr="007D45BA">
        <w:rPr>
          <w:b/>
        </w:rPr>
        <w:t>Database</w:t>
      </w:r>
      <w:proofErr w:type="spellEnd"/>
      <w:r w:rsidRPr="007D45BA">
        <w:rPr>
          <w:b/>
        </w:rPr>
        <w:t xml:space="preserve"> Description (DBD, Type 2) </w:t>
      </w:r>
    </w:p>
    <w:p w:rsidR="007D45BA" w:rsidRDefault="007D45BA" w:rsidP="007D45BA">
      <w:proofErr w:type="gramStart"/>
      <w:r>
        <w:t>description</w:t>
      </w:r>
      <w:proofErr w:type="gramEnd"/>
      <w:r>
        <w:t xml:space="preserve"> des LSA ;</w:t>
      </w:r>
    </w:p>
    <w:p w:rsidR="007D45BA" w:rsidRPr="007D45BA" w:rsidRDefault="007D45BA" w:rsidP="007D45BA">
      <w:pPr>
        <w:rPr>
          <w:b/>
        </w:rPr>
      </w:pPr>
      <w:r w:rsidRPr="007D45BA">
        <w:rPr>
          <w:b/>
        </w:rPr>
        <w:t xml:space="preserve">Link State </w:t>
      </w:r>
      <w:proofErr w:type="spellStart"/>
      <w:r w:rsidRPr="007D45BA">
        <w:rPr>
          <w:b/>
        </w:rPr>
        <w:t>Request</w:t>
      </w:r>
      <w:proofErr w:type="spellEnd"/>
      <w:r w:rsidRPr="007D45BA">
        <w:rPr>
          <w:b/>
        </w:rPr>
        <w:t xml:space="preserve"> (Type 3) </w:t>
      </w:r>
    </w:p>
    <w:p w:rsidR="007D45BA" w:rsidRDefault="007D45BA" w:rsidP="007D45BA">
      <w:proofErr w:type="gramStart"/>
      <w:r>
        <w:t>requête</w:t>
      </w:r>
      <w:proofErr w:type="gramEnd"/>
      <w:r>
        <w:t xml:space="preserve"> d'un LSA ;</w:t>
      </w:r>
    </w:p>
    <w:p w:rsidR="007D45BA" w:rsidRPr="007D45BA" w:rsidRDefault="007D45BA" w:rsidP="007D45BA">
      <w:pPr>
        <w:rPr>
          <w:b/>
        </w:rPr>
      </w:pPr>
      <w:r w:rsidRPr="007D45BA">
        <w:rPr>
          <w:b/>
        </w:rPr>
        <w:t>Link State Update (Type 4) </w:t>
      </w:r>
    </w:p>
    <w:p w:rsidR="007D45BA" w:rsidRDefault="007D45BA" w:rsidP="007D45BA">
      <w:proofErr w:type="gramStart"/>
      <w:r>
        <w:t>mise</w:t>
      </w:r>
      <w:proofErr w:type="gramEnd"/>
      <w:r>
        <w:t xml:space="preserve"> à jour d'un LSA ;</w:t>
      </w:r>
    </w:p>
    <w:p w:rsidR="007D45BA" w:rsidRPr="007D45BA" w:rsidRDefault="007D45BA" w:rsidP="007D45BA">
      <w:pPr>
        <w:rPr>
          <w:b/>
        </w:rPr>
      </w:pPr>
      <w:r w:rsidRPr="007D45BA">
        <w:rPr>
          <w:b/>
        </w:rPr>
        <w:t xml:space="preserve">Link State </w:t>
      </w:r>
      <w:proofErr w:type="spellStart"/>
      <w:r w:rsidRPr="007D45BA">
        <w:rPr>
          <w:b/>
        </w:rPr>
        <w:t>Acknowledgement</w:t>
      </w:r>
      <w:proofErr w:type="spellEnd"/>
      <w:r w:rsidRPr="007D45BA">
        <w:rPr>
          <w:b/>
        </w:rPr>
        <w:t xml:space="preserve"> (Type 5) </w:t>
      </w:r>
    </w:p>
    <w:p w:rsidR="007D45BA" w:rsidRDefault="007D45BA" w:rsidP="007D45BA">
      <w:proofErr w:type="gramStart"/>
      <w:r>
        <w:t>acquittement</w:t>
      </w:r>
      <w:proofErr w:type="gramEnd"/>
      <w:r>
        <w:t xml:space="preserve"> d'un LSA.</w:t>
      </w:r>
    </w:p>
    <w:p w:rsidR="007D45BA" w:rsidRDefault="007D45BA" w:rsidP="007D45BA">
      <w:r>
        <w:t>Le type 1 (hello) est utilisé pour l'établissement et le maintien des adjacences, les autres types sont utilisés pour la synchronisation de la LSDB.</w:t>
      </w:r>
    </w:p>
    <w:p w:rsidR="007D45BA" w:rsidRDefault="007D45BA" w:rsidP="007D45BA">
      <w:r>
        <w:t>Les types suivants de LSA sont définis :</w:t>
      </w:r>
    </w:p>
    <w:p w:rsidR="007D45BA" w:rsidRPr="007D45BA" w:rsidRDefault="007D45BA" w:rsidP="007D45BA">
      <w:pPr>
        <w:rPr>
          <w:b/>
        </w:rPr>
      </w:pPr>
      <w:r w:rsidRPr="007D45BA">
        <w:rPr>
          <w:b/>
        </w:rPr>
        <w:t>Type 1 (router) </w:t>
      </w:r>
    </w:p>
    <w:p w:rsidR="007D45BA" w:rsidRDefault="007D45BA" w:rsidP="007D45BA">
      <w:proofErr w:type="gramStart"/>
      <w:r>
        <w:t>diffusé</w:t>
      </w:r>
      <w:proofErr w:type="gramEnd"/>
      <w:r>
        <w:t xml:space="preserve"> par un routeur, décrit l'état de ses interfaces ;</w:t>
      </w:r>
    </w:p>
    <w:p w:rsidR="007D45BA" w:rsidRPr="007D45BA" w:rsidRDefault="007D45BA" w:rsidP="007D45BA">
      <w:pPr>
        <w:rPr>
          <w:b/>
        </w:rPr>
      </w:pPr>
      <w:r w:rsidRPr="007D45BA">
        <w:rPr>
          <w:b/>
        </w:rPr>
        <w:t>Type 2 (network) </w:t>
      </w:r>
    </w:p>
    <w:p w:rsidR="007D45BA" w:rsidRDefault="007D45BA" w:rsidP="007D45BA">
      <w:proofErr w:type="gramStart"/>
      <w:r>
        <w:lastRenderedPageBreak/>
        <w:t>diffusé</w:t>
      </w:r>
      <w:proofErr w:type="gramEnd"/>
      <w:r>
        <w:t xml:space="preserve"> par un DR (</w:t>
      </w:r>
      <w:proofErr w:type="spellStart"/>
      <w:r>
        <w:t>Designated</w:t>
      </w:r>
      <w:proofErr w:type="spellEnd"/>
      <w:r>
        <w:t xml:space="preserve"> Router), décrit les routeurs attachés à un sous-réseau ;</w:t>
      </w:r>
    </w:p>
    <w:p w:rsidR="007D45BA" w:rsidRPr="007D45BA" w:rsidRDefault="007D45BA" w:rsidP="007D45BA">
      <w:pPr>
        <w:rPr>
          <w:b/>
        </w:rPr>
      </w:pPr>
      <w:r w:rsidRPr="007D45BA">
        <w:rPr>
          <w:b/>
        </w:rPr>
        <w:t>Type 3 (</w:t>
      </w:r>
      <w:proofErr w:type="spellStart"/>
      <w:r w:rsidRPr="007D45BA">
        <w:rPr>
          <w:b/>
        </w:rPr>
        <w:t>summary</w:t>
      </w:r>
      <w:proofErr w:type="spellEnd"/>
      <w:r w:rsidRPr="007D45BA">
        <w:rPr>
          <w:b/>
        </w:rPr>
        <w:t>) </w:t>
      </w:r>
    </w:p>
    <w:p w:rsidR="007D45BA" w:rsidRDefault="007D45BA" w:rsidP="007D45BA">
      <w:proofErr w:type="gramStart"/>
      <w:r>
        <w:t>résumé</w:t>
      </w:r>
      <w:proofErr w:type="gramEnd"/>
      <w:r>
        <w:t xml:space="preserve"> de route par un ABR ;</w:t>
      </w:r>
    </w:p>
    <w:p w:rsidR="007D45BA" w:rsidRPr="007D45BA" w:rsidRDefault="007D45BA" w:rsidP="007D45BA">
      <w:pPr>
        <w:rPr>
          <w:b/>
        </w:rPr>
      </w:pPr>
      <w:r w:rsidRPr="007D45BA">
        <w:rPr>
          <w:b/>
        </w:rPr>
        <w:t>Type 4 (</w:t>
      </w:r>
      <w:proofErr w:type="spellStart"/>
      <w:r w:rsidRPr="007D45BA">
        <w:rPr>
          <w:b/>
        </w:rPr>
        <w:t>interarea</w:t>
      </w:r>
      <w:proofErr w:type="spellEnd"/>
      <w:r w:rsidRPr="007D45BA">
        <w:rPr>
          <w:b/>
        </w:rPr>
        <w:t xml:space="preserve"> </w:t>
      </w:r>
      <w:proofErr w:type="spellStart"/>
      <w:r w:rsidRPr="007D45BA">
        <w:rPr>
          <w:b/>
        </w:rPr>
        <w:t>summary</w:t>
      </w:r>
      <w:proofErr w:type="spellEnd"/>
      <w:r w:rsidRPr="007D45BA">
        <w:rPr>
          <w:b/>
        </w:rPr>
        <w:t>) </w:t>
      </w:r>
    </w:p>
    <w:p w:rsidR="007D45BA" w:rsidRDefault="007D45BA" w:rsidP="007D45BA">
      <w:proofErr w:type="gramStart"/>
      <w:r>
        <w:t>route</w:t>
      </w:r>
      <w:proofErr w:type="gramEnd"/>
      <w:r>
        <w:t xml:space="preserve"> vers l'ASBR, généré par un ABR ;</w:t>
      </w:r>
    </w:p>
    <w:p w:rsidR="007D45BA" w:rsidRPr="007D45BA" w:rsidRDefault="007D45BA" w:rsidP="007D45BA">
      <w:pPr>
        <w:rPr>
          <w:b/>
        </w:rPr>
      </w:pPr>
      <w:r w:rsidRPr="007D45BA">
        <w:rPr>
          <w:b/>
        </w:rPr>
        <w:t>Type 5 (</w:t>
      </w:r>
      <w:proofErr w:type="spellStart"/>
      <w:r w:rsidRPr="007D45BA">
        <w:rPr>
          <w:b/>
        </w:rPr>
        <w:t>external</w:t>
      </w:r>
      <w:proofErr w:type="spellEnd"/>
      <w:r w:rsidRPr="007D45BA">
        <w:rPr>
          <w:b/>
        </w:rPr>
        <w:t>) </w:t>
      </w:r>
    </w:p>
    <w:p w:rsidR="007D45BA" w:rsidRDefault="007D45BA" w:rsidP="007D45BA">
      <w:proofErr w:type="gramStart"/>
      <w:r>
        <w:t>diffusé</w:t>
      </w:r>
      <w:proofErr w:type="gramEnd"/>
      <w:r>
        <w:t xml:space="preserve"> par un ASBR, décrit une route externe ;</w:t>
      </w:r>
    </w:p>
    <w:p w:rsidR="007D45BA" w:rsidRPr="007D45BA" w:rsidRDefault="007D45BA" w:rsidP="007D45BA">
      <w:pPr>
        <w:rPr>
          <w:b/>
          <w:lang w:val="en-US"/>
        </w:rPr>
      </w:pPr>
      <w:r w:rsidRPr="007D45BA">
        <w:rPr>
          <w:b/>
          <w:lang w:val="en-US"/>
        </w:rPr>
        <w:t>Type 6 (multicast group membership) </w:t>
      </w:r>
    </w:p>
    <w:p w:rsidR="007D45BA" w:rsidRPr="007D45BA" w:rsidRDefault="007D45BA" w:rsidP="007D45BA">
      <w:pPr>
        <w:rPr>
          <w:lang w:val="en-US"/>
        </w:rPr>
      </w:pPr>
      <w:proofErr w:type="spellStart"/>
      <w:proofErr w:type="gramStart"/>
      <w:r w:rsidRPr="007D45BA">
        <w:rPr>
          <w:lang w:val="en-US"/>
        </w:rPr>
        <w:t>utilisé</w:t>
      </w:r>
      <w:proofErr w:type="spellEnd"/>
      <w:proofErr w:type="gramEnd"/>
      <w:r w:rsidRPr="007D45BA">
        <w:rPr>
          <w:lang w:val="en-US"/>
        </w:rPr>
        <w:t xml:space="preserve"> par MOSPF ;</w:t>
      </w:r>
    </w:p>
    <w:p w:rsidR="007D45BA" w:rsidRPr="007D45BA" w:rsidRDefault="007D45BA" w:rsidP="007D45BA">
      <w:pPr>
        <w:rPr>
          <w:b/>
        </w:rPr>
      </w:pPr>
      <w:r w:rsidRPr="007D45BA">
        <w:rPr>
          <w:b/>
        </w:rPr>
        <w:t>Type 7 (</w:t>
      </w:r>
      <w:proofErr w:type="spellStart"/>
      <w:r w:rsidRPr="007D45BA">
        <w:rPr>
          <w:b/>
        </w:rPr>
        <w:t>external</w:t>
      </w:r>
      <w:proofErr w:type="spellEnd"/>
      <w:r w:rsidRPr="007D45BA">
        <w:rPr>
          <w:b/>
        </w:rPr>
        <w:t xml:space="preserve"> NSSA) </w:t>
      </w:r>
    </w:p>
    <w:p w:rsidR="007D45BA" w:rsidRDefault="007D45BA" w:rsidP="007D45BA">
      <w:proofErr w:type="gramStart"/>
      <w:r>
        <w:t>route</w:t>
      </w:r>
      <w:proofErr w:type="gramEnd"/>
      <w:r>
        <w:t xml:space="preserve"> externe générée par un ASBR d'un NSSA.</w:t>
      </w:r>
    </w:p>
    <w:p w:rsidR="007D45BA" w:rsidRDefault="007D45BA" w:rsidP="007D45BA">
      <w:r>
        <w:t xml:space="preserve">Les types 1 et 2 constituent les </w:t>
      </w:r>
      <w:r>
        <w:rPr>
          <w:i/>
          <w:iCs/>
        </w:rPr>
        <w:t>routes internes</w:t>
      </w:r>
      <w:r>
        <w:t xml:space="preserve"> d'une aire (intra-area), les types 3 et 4 sont des routes inter-area (IA). Les routeurs </w:t>
      </w:r>
      <w:proofErr w:type="spellStart"/>
      <w:r>
        <w:t>backbone</w:t>
      </w:r>
      <w:proofErr w:type="spellEnd"/>
      <w:r>
        <w:t xml:space="preserve"> sont responsables de la diffusion des informations de routage inter-area.</w:t>
      </w:r>
    </w:p>
    <w:p w:rsidR="007D45BA" w:rsidRDefault="007D45BA" w:rsidP="007D45BA">
      <w:r>
        <w:t>Les routes externes se subdivisent en :</w:t>
      </w:r>
    </w:p>
    <w:p w:rsidR="007D45BA" w:rsidRDefault="007D45BA" w:rsidP="007D45BA">
      <w:r>
        <w:t>Type E1 </w:t>
      </w:r>
    </w:p>
    <w:p w:rsidR="007D45BA" w:rsidRDefault="007D45BA" w:rsidP="007D45BA">
      <w:proofErr w:type="gramStart"/>
      <w:r>
        <w:t>le</w:t>
      </w:r>
      <w:proofErr w:type="gramEnd"/>
      <w:r>
        <w:t xml:space="preserve"> coût de l'accès à l'ASBR est ajouté à la métrique initiale de la route externe ;</w:t>
      </w:r>
    </w:p>
    <w:p w:rsidR="007D45BA" w:rsidRDefault="007D45BA" w:rsidP="007D45BA">
      <w:r>
        <w:t>Type E2 </w:t>
      </w:r>
    </w:p>
    <w:p w:rsidR="007D45BA" w:rsidRDefault="007D45BA" w:rsidP="007D45BA">
      <w:proofErr w:type="gramStart"/>
      <w:r>
        <w:t>le</w:t>
      </w:r>
      <w:proofErr w:type="gramEnd"/>
      <w:r>
        <w:t xml:space="preserve"> coût de la métrique est fixe et ne dépend pas du coût vers l'ASBR.</w:t>
      </w:r>
    </w:p>
    <w:p w:rsidR="007D45BA" w:rsidRDefault="007D45BA" w:rsidP="007D45BA">
      <w:r>
        <w:t>Les LSA sont identifiés par le routeur d'origine, le type de LSA et le LSA ID. La signification de ce dernier varie en fonction du type de LSA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
        <w:gridCol w:w="3175"/>
      </w:tblGrid>
      <w:tr w:rsidR="007D45BA" w:rsidTr="007D45BA">
        <w:trPr>
          <w:tblCellSpacing w:w="15" w:type="dxa"/>
        </w:trPr>
        <w:tc>
          <w:tcPr>
            <w:tcW w:w="0" w:type="auto"/>
            <w:vAlign w:val="center"/>
            <w:hideMark/>
          </w:tcPr>
          <w:p w:rsidR="007D45BA" w:rsidRDefault="007D45BA" w:rsidP="007D45BA">
            <w:r>
              <w:t>LSA Type</w:t>
            </w:r>
          </w:p>
        </w:tc>
        <w:tc>
          <w:tcPr>
            <w:tcW w:w="0" w:type="auto"/>
            <w:vAlign w:val="center"/>
            <w:hideMark/>
          </w:tcPr>
          <w:p w:rsidR="007D45BA" w:rsidRDefault="007D45BA" w:rsidP="007D45BA">
            <w:r>
              <w:t>LSA ID</w:t>
            </w:r>
          </w:p>
        </w:tc>
      </w:tr>
      <w:tr w:rsidR="007D45BA" w:rsidTr="007D45BA">
        <w:trPr>
          <w:tblCellSpacing w:w="15" w:type="dxa"/>
        </w:trPr>
        <w:tc>
          <w:tcPr>
            <w:tcW w:w="0" w:type="auto"/>
            <w:vAlign w:val="center"/>
            <w:hideMark/>
          </w:tcPr>
          <w:p w:rsidR="007D45BA" w:rsidRDefault="007D45BA" w:rsidP="007D45BA">
            <w:r>
              <w:t>1</w:t>
            </w:r>
          </w:p>
        </w:tc>
        <w:tc>
          <w:tcPr>
            <w:tcW w:w="0" w:type="auto"/>
            <w:vAlign w:val="center"/>
            <w:hideMark/>
          </w:tcPr>
          <w:p w:rsidR="007D45BA" w:rsidRDefault="007D45BA" w:rsidP="007D45BA">
            <w:r>
              <w:t>Le router-id de l'émetteur</w:t>
            </w:r>
          </w:p>
        </w:tc>
      </w:tr>
      <w:tr w:rsidR="007D45BA" w:rsidTr="007D45BA">
        <w:trPr>
          <w:tblCellSpacing w:w="15" w:type="dxa"/>
        </w:trPr>
        <w:tc>
          <w:tcPr>
            <w:tcW w:w="0" w:type="auto"/>
            <w:vAlign w:val="center"/>
            <w:hideMark/>
          </w:tcPr>
          <w:p w:rsidR="007D45BA" w:rsidRDefault="007D45BA" w:rsidP="007D45BA">
            <w:r>
              <w:t>2</w:t>
            </w:r>
          </w:p>
        </w:tc>
        <w:tc>
          <w:tcPr>
            <w:tcW w:w="0" w:type="auto"/>
            <w:vAlign w:val="center"/>
            <w:hideMark/>
          </w:tcPr>
          <w:p w:rsidR="007D45BA" w:rsidRDefault="007D45BA" w:rsidP="007D45BA">
            <w:r>
              <w:t>L'adresse IP de l'interface du DR</w:t>
            </w:r>
          </w:p>
        </w:tc>
      </w:tr>
      <w:tr w:rsidR="007D45BA" w:rsidTr="007D45BA">
        <w:trPr>
          <w:tblCellSpacing w:w="15" w:type="dxa"/>
        </w:trPr>
        <w:tc>
          <w:tcPr>
            <w:tcW w:w="0" w:type="auto"/>
            <w:vAlign w:val="center"/>
            <w:hideMark/>
          </w:tcPr>
          <w:p w:rsidR="007D45BA" w:rsidRDefault="007D45BA" w:rsidP="007D45BA">
            <w:r>
              <w:t>3</w:t>
            </w:r>
          </w:p>
        </w:tc>
        <w:tc>
          <w:tcPr>
            <w:tcW w:w="0" w:type="auto"/>
            <w:vAlign w:val="center"/>
            <w:hideMark/>
          </w:tcPr>
          <w:p w:rsidR="007D45BA" w:rsidRDefault="007D45BA" w:rsidP="007D45BA">
            <w:r>
              <w:t>L'adresse du réseau de destination</w:t>
            </w:r>
          </w:p>
        </w:tc>
      </w:tr>
      <w:tr w:rsidR="007D45BA" w:rsidTr="007D45BA">
        <w:trPr>
          <w:tblCellSpacing w:w="15" w:type="dxa"/>
        </w:trPr>
        <w:tc>
          <w:tcPr>
            <w:tcW w:w="0" w:type="auto"/>
            <w:vAlign w:val="center"/>
            <w:hideMark/>
          </w:tcPr>
          <w:p w:rsidR="007D45BA" w:rsidRDefault="007D45BA" w:rsidP="007D45BA">
            <w:r>
              <w:t>4</w:t>
            </w:r>
          </w:p>
        </w:tc>
        <w:tc>
          <w:tcPr>
            <w:tcW w:w="0" w:type="auto"/>
            <w:vAlign w:val="center"/>
            <w:hideMark/>
          </w:tcPr>
          <w:p w:rsidR="007D45BA" w:rsidRDefault="007D45BA" w:rsidP="007D45BA">
            <w:r>
              <w:t>Le router-id de l'ASBR</w:t>
            </w:r>
          </w:p>
        </w:tc>
      </w:tr>
      <w:tr w:rsidR="007D45BA" w:rsidTr="007D45BA">
        <w:trPr>
          <w:tblCellSpacing w:w="15" w:type="dxa"/>
        </w:trPr>
        <w:tc>
          <w:tcPr>
            <w:tcW w:w="0" w:type="auto"/>
            <w:vAlign w:val="center"/>
            <w:hideMark/>
          </w:tcPr>
          <w:p w:rsidR="007D45BA" w:rsidRDefault="007D45BA" w:rsidP="007D45BA">
            <w:r>
              <w:t>5</w:t>
            </w:r>
          </w:p>
        </w:tc>
        <w:tc>
          <w:tcPr>
            <w:tcW w:w="0" w:type="auto"/>
            <w:vAlign w:val="center"/>
            <w:hideMark/>
          </w:tcPr>
          <w:p w:rsidR="007D45BA" w:rsidRDefault="007D45BA" w:rsidP="007D45BA">
            <w:r>
              <w:t>L'adresse du réseau externe</w:t>
            </w:r>
          </w:p>
        </w:tc>
      </w:tr>
    </w:tbl>
    <w:p w:rsidR="007D45BA" w:rsidRDefault="007D45BA" w:rsidP="007D45BA">
      <w:r>
        <w:t>Le LSA de type 1 (router) se subdivise en quatre sous-types qui dépendent du type de réseau décrit.</w:t>
      </w:r>
    </w:p>
    <w:p w:rsidR="007D45BA" w:rsidRDefault="007D45BA" w:rsidP="007D45BA">
      <w:r>
        <w:t>+ Link type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
        <w:gridCol w:w="1992"/>
        <w:gridCol w:w="1890"/>
        <w:gridCol w:w="4397"/>
      </w:tblGrid>
      <w:tr w:rsidR="007D45BA" w:rsidTr="007D45BA">
        <w:trPr>
          <w:tblCellSpacing w:w="15" w:type="dxa"/>
        </w:trPr>
        <w:tc>
          <w:tcPr>
            <w:tcW w:w="0" w:type="auto"/>
            <w:vAlign w:val="center"/>
            <w:hideMark/>
          </w:tcPr>
          <w:p w:rsidR="007D45BA" w:rsidRDefault="007D45BA" w:rsidP="007D45BA">
            <w:r>
              <w:t>Sous-type</w:t>
            </w:r>
          </w:p>
        </w:tc>
        <w:tc>
          <w:tcPr>
            <w:tcW w:w="0" w:type="auto"/>
            <w:vAlign w:val="center"/>
            <w:hideMark/>
          </w:tcPr>
          <w:p w:rsidR="007D45BA" w:rsidRDefault="007D45BA" w:rsidP="007D45BA">
            <w:r>
              <w:t>Description</w:t>
            </w:r>
          </w:p>
        </w:tc>
        <w:tc>
          <w:tcPr>
            <w:tcW w:w="0" w:type="auto"/>
            <w:vAlign w:val="center"/>
            <w:hideMark/>
          </w:tcPr>
          <w:p w:rsidR="007D45BA" w:rsidRDefault="007D45BA" w:rsidP="007D45BA">
            <w:r>
              <w:t>Link ID</w:t>
            </w:r>
          </w:p>
        </w:tc>
        <w:tc>
          <w:tcPr>
            <w:tcW w:w="0" w:type="auto"/>
            <w:vAlign w:val="center"/>
            <w:hideMark/>
          </w:tcPr>
          <w:p w:rsidR="007D45BA" w:rsidRDefault="007D45BA" w:rsidP="007D45BA">
            <w:r>
              <w:t>Link data</w:t>
            </w:r>
          </w:p>
        </w:tc>
      </w:tr>
      <w:tr w:rsidR="007D45BA" w:rsidTr="007D45BA">
        <w:trPr>
          <w:tblCellSpacing w:w="15" w:type="dxa"/>
        </w:trPr>
        <w:tc>
          <w:tcPr>
            <w:tcW w:w="0" w:type="auto"/>
            <w:vAlign w:val="center"/>
            <w:hideMark/>
          </w:tcPr>
          <w:p w:rsidR="007D45BA" w:rsidRDefault="007D45BA" w:rsidP="007D45BA">
            <w:r>
              <w:lastRenderedPageBreak/>
              <w:t>1</w:t>
            </w:r>
          </w:p>
        </w:tc>
        <w:tc>
          <w:tcPr>
            <w:tcW w:w="0" w:type="auto"/>
            <w:vAlign w:val="center"/>
            <w:hideMark/>
          </w:tcPr>
          <w:p w:rsidR="007D45BA" w:rsidRDefault="007D45BA" w:rsidP="007D45BA">
            <w:r>
              <w:t>point-to-point</w:t>
            </w:r>
          </w:p>
        </w:tc>
        <w:tc>
          <w:tcPr>
            <w:tcW w:w="0" w:type="auto"/>
            <w:vAlign w:val="center"/>
            <w:hideMark/>
          </w:tcPr>
          <w:p w:rsidR="007D45BA" w:rsidRDefault="007D45BA" w:rsidP="007D45BA">
            <w:r>
              <w:t>router-id du voisin</w:t>
            </w:r>
          </w:p>
        </w:tc>
        <w:tc>
          <w:tcPr>
            <w:tcW w:w="0" w:type="auto"/>
            <w:vAlign w:val="center"/>
            <w:hideMark/>
          </w:tcPr>
          <w:p w:rsidR="007D45BA" w:rsidRDefault="007D45BA" w:rsidP="007D45BA">
            <w:r>
              <w:t xml:space="preserve">Adresse IP de l'interface ou MIB-II </w:t>
            </w:r>
            <w:proofErr w:type="spellStart"/>
            <w:r>
              <w:t>ifIndex</w:t>
            </w:r>
            <w:proofErr w:type="spellEnd"/>
            <w:r>
              <w:t xml:space="preserve"> si l'interface n'est pas numérotée</w:t>
            </w:r>
          </w:p>
        </w:tc>
      </w:tr>
      <w:tr w:rsidR="007D45BA" w:rsidTr="007D45BA">
        <w:trPr>
          <w:tblCellSpacing w:w="15" w:type="dxa"/>
        </w:trPr>
        <w:tc>
          <w:tcPr>
            <w:tcW w:w="0" w:type="auto"/>
            <w:vAlign w:val="center"/>
            <w:hideMark/>
          </w:tcPr>
          <w:p w:rsidR="007D45BA" w:rsidRDefault="007D45BA" w:rsidP="007D45BA">
            <w:r>
              <w:t>2</w:t>
            </w:r>
          </w:p>
        </w:tc>
        <w:tc>
          <w:tcPr>
            <w:tcW w:w="0" w:type="auto"/>
            <w:vAlign w:val="center"/>
            <w:hideMark/>
          </w:tcPr>
          <w:p w:rsidR="007D45BA" w:rsidRDefault="007D45BA" w:rsidP="007D45BA">
            <w:r>
              <w:t>lien vers un réseau de transit</w:t>
            </w:r>
          </w:p>
        </w:tc>
        <w:tc>
          <w:tcPr>
            <w:tcW w:w="0" w:type="auto"/>
            <w:vAlign w:val="center"/>
            <w:hideMark/>
          </w:tcPr>
          <w:p w:rsidR="007D45BA" w:rsidRDefault="007D45BA" w:rsidP="007D45BA">
            <w:r>
              <w:t>adresse de l'interface du DR</w:t>
            </w:r>
          </w:p>
        </w:tc>
        <w:tc>
          <w:tcPr>
            <w:tcW w:w="0" w:type="auto"/>
            <w:vAlign w:val="center"/>
            <w:hideMark/>
          </w:tcPr>
          <w:p w:rsidR="007D45BA" w:rsidRDefault="007D45BA" w:rsidP="007D45BA">
            <w:r>
              <w:t>Adresse IP de l'interface</w:t>
            </w:r>
          </w:p>
        </w:tc>
      </w:tr>
      <w:tr w:rsidR="007D45BA" w:rsidTr="007D45BA">
        <w:trPr>
          <w:tblCellSpacing w:w="15" w:type="dxa"/>
        </w:trPr>
        <w:tc>
          <w:tcPr>
            <w:tcW w:w="0" w:type="auto"/>
            <w:vAlign w:val="center"/>
            <w:hideMark/>
          </w:tcPr>
          <w:p w:rsidR="007D45BA" w:rsidRDefault="007D45BA" w:rsidP="007D45BA">
            <w:r>
              <w:t>3</w:t>
            </w:r>
          </w:p>
        </w:tc>
        <w:tc>
          <w:tcPr>
            <w:tcW w:w="0" w:type="auto"/>
            <w:vAlign w:val="center"/>
            <w:hideMark/>
          </w:tcPr>
          <w:p w:rsidR="007D45BA" w:rsidRDefault="007D45BA" w:rsidP="007D45BA">
            <w:r>
              <w:t>lien vers un réseau stub</w:t>
            </w:r>
          </w:p>
        </w:tc>
        <w:tc>
          <w:tcPr>
            <w:tcW w:w="0" w:type="auto"/>
            <w:vAlign w:val="center"/>
            <w:hideMark/>
          </w:tcPr>
          <w:p w:rsidR="007D45BA" w:rsidRDefault="007D45BA" w:rsidP="007D45BA">
            <w:r>
              <w:t>adresse du réseau</w:t>
            </w:r>
          </w:p>
        </w:tc>
        <w:tc>
          <w:tcPr>
            <w:tcW w:w="0" w:type="auto"/>
            <w:vAlign w:val="center"/>
            <w:hideMark/>
          </w:tcPr>
          <w:p w:rsidR="007D45BA" w:rsidRDefault="007D45BA" w:rsidP="007D45BA">
            <w:r>
              <w:t>masque réseau</w:t>
            </w:r>
          </w:p>
        </w:tc>
      </w:tr>
      <w:tr w:rsidR="007D45BA" w:rsidTr="007D45BA">
        <w:trPr>
          <w:tblCellSpacing w:w="15" w:type="dxa"/>
        </w:trPr>
        <w:tc>
          <w:tcPr>
            <w:tcW w:w="0" w:type="auto"/>
            <w:vAlign w:val="center"/>
            <w:hideMark/>
          </w:tcPr>
          <w:p w:rsidR="007D45BA" w:rsidRDefault="007D45BA" w:rsidP="007D45BA">
            <w:r>
              <w:t>4</w:t>
            </w:r>
          </w:p>
        </w:tc>
        <w:tc>
          <w:tcPr>
            <w:tcW w:w="0" w:type="auto"/>
            <w:vAlign w:val="center"/>
            <w:hideMark/>
          </w:tcPr>
          <w:p w:rsidR="007D45BA" w:rsidRDefault="007D45BA" w:rsidP="007D45BA">
            <w:r>
              <w:t>lien virtuel</w:t>
            </w:r>
          </w:p>
        </w:tc>
        <w:tc>
          <w:tcPr>
            <w:tcW w:w="0" w:type="auto"/>
            <w:vAlign w:val="center"/>
            <w:hideMark/>
          </w:tcPr>
          <w:p w:rsidR="007D45BA" w:rsidRDefault="007D45BA" w:rsidP="007D45BA">
            <w:r>
              <w:t>router-id du voisin</w:t>
            </w:r>
          </w:p>
        </w:tc>
        <w:tc>
          <w:tcPr>
            <w:tcW w:w="0" w:type="auto"/>
            <w:vAlign w:val="center"/>
            <w:hideMark/>
          </w:tcPr>
          <w:p w:rsidR="007D45BA" w:rsidRDefault="007D45BA" w:rsidP="007D45BA">
            <w:r>
              <w:t>Adresse IP de l'interface</w:t>
            </w:r>
          </w:p>
        </w:tc>
      </w:tr>
    </w:tbl>
    <w:p w:rsidR="007D45BA" w:rsidRDefault="007D45BA" w:rsidP="007D45BA">
      <w:r>
        <w:t xml:space="preserve">Tous les LSA sont accompagnés d'une </w:t>
      </w:r>
      <w:r w:rsidRPr="007D45BA">
        <w:t>somme de contrôle</w:t>
      </w:r>
      <w:r>
        <w:t xml:space="preserve"> qui assure l'intégrité des données. Celle-ci est vérifiée à la réception du LSA, enregistrée dans la LSDB et transmise aux voisins sans modification. Elle est ensuite revérifiée à intervalle régulier pour s'assurer que le contenu de la LSDB n'a pas été corrompu.</w:t>
      </w:r>
    </w:p>
    <w:p w:rsidR="007D45BA" w:rsidRDefault="007D45BA" w:rsidP="007D45BA">
      <w:r>
        <w:rPr>
          <w:rStyle w:val="mw-headline"/>
        </w:rPr>
        <w:t>Gestion des LSA</w:t>
      </w:r>
    </w:p>
    <w:p w:rsidR="007D45BA" w:rsidRDefault="007D45BA" w:rsidP="007D45BA">
      <w:r>
        <w:t>Les LSA sont caractérisés par leur routeur d'origine, leur type et le LSA ID. Les numéros de séquence augmentent de 1 à chaque changement, le premier numéro de séquence étant 0x80000001 (</w:t>
      </w:r>
      <w:proofErr w:type="spellStart"/>
      <w:r>
        <w:t>InitialSequenceNumber</w:t>
      </w:r>
      <w:proofErr w:type="spellEnd"/>
      <w:r>
        <w:t>, -2</w:t>
      </w:r>
      <w:r>
        <w:rPr>
          <w:vertAlign w:val="superscript"/>
        </w:rPr>
        <w:t>31</w:t>
      </w:r>
      <w:r>
        <w:t>+1) jusqu'à 0x7fffffff (2</w:t>
      </w:r>
      <w:r>
        <w:rPr>
          <w:vertAlign w:val="superscript"/>
        </w:rPr>
        <w:t>31</w:t>
      </w:r>
      <w:r>
        <w:t>). Chaque version du LSA remplace les versions de numéro de séquence inférieur. En l'absence de changement, les LSA sont rafraîchis toutes les 30 minutes (</w:t>
      </w:r>
      <w:proofErr w:type="spellStart"/>
      <w:r>
        <w:t>LSRefreshTime</w:t>
      </w:r>
      <w:proofErr w:type="spellEnd"/>
      <w:r>
        <w:t>). Un LSA qui atteint l'âge d'une heure (</w:t>
      </w:r>
      <w:proofErr w:type="spellStart"/>
      <w:r>
        <w:t>MaxAge</w:t>
      </w:r>
      <w:proofErr w:type="spellEnd"/>
      <w:r>
        <w:t xml:space="preserve">) est éliminé de la LSDB. Le routeur d'origine du LSA peut spécifier que le LSA n'est pas rafraîchi en plaçant le bit </w:t>
      </w:r>
      <w:proofErr w:type="spellStart"/>
      <w:r>
        <w:t>DoNotAge</w:t>
      </w:r>
      <w:proofErr w:type="spellEnd"/>
      <w:r>
        <w:t xml:space="preserve"> à 1 dans les options.</w:t>
      </w:r>
    </w:p>
    <w:p w:rsidR="007D45BA" w:rsidRDefault="007D45BA" w:rsidP="007D45BA">
      <w:r>
        <w:t>Les LSA sont diffusés de façon fiable. Quand un routeur doit mettre à jour un LSA à la suite d'un changement de topologie, il incrémente son numéro de séquence et le diffuse à ses voisins adjacents sous forme d'un paquet Link-State Update (qui peut contenir plus d'un LSA). Les LSA font alors l'objet d'un acquittement explicite, faute de quoi ils sont retransmis. Les routeurs qui reçoivent le LSA comparent son numéro de séquence à celui qu'ils possèdent déjà, et s'il est plus élevé, ils l'enregistrent le LSA dans la LSDB et le transmettent également à leur voisin. Le champ LS Age est incrémenté à chaque transmission pour éviter les boucles infinies à la suite d'une erreur logicielle. Si un LSA est reçu avec un numéro de séquence identique à celui déjà présent de la LSDB mais avec une différence d'âge inférieure à 15 minutes (</w:t>
      </w:r>
      <w:proofErr w:type="spellStart"/>
      <w:r>
        <w:t>MaxAgeDiff</w:t>
      </w:r>
      <w:proofErr w:type="spellEnd"/>
      <w:r>
        <w:t>), le LSA sera ignoré.</w:t>
      </w:r>
    </w:p>
    <w:p w:rsidR="007D45BA" w:rsidRDefault="007D45BA" w:rsidP="007D45BA">
      <w:r>
        <w:t xml:space="preserve">Un routeur à l'origine d'un LSA qu'il veut faire disparaître de la LSDB le diffuse avec un LS Age = </w:t>
      </w:r>
      <w:proofErr w:type="spellStart"/>
      <w:r>
        <w:t>MaxAge</w:t>
      </w:r>
      <w:proofErr w:type="spellEnd"/>
      <w:r>
        <w:t>, ce qui cause son élimination.</w:t>
      </w:r>
    </w:p>
    <w:p w:rsidR="007D45BA" w:rsidRDefault="007D45BA" w:rsidP="007D45BA">
      <w:r>
        <w:t>Les routeurs s'abstiennent de mettre à jour un LSA plus fréquemment que toutes les 5 secondes (</w:t>
      </w:r>
      <w:proofErr w:type="spellStart"/>
      <w:r>
        <w:t>MinLSInterval</w:t>
      </w:r>
      <w:proofErr w:type="spellEnd"/>
      <w:r>
        <w:t>). Les routeurs rejettent les mises à jour d'un LSA qui a déjà fait l'objet d'une mise à jour il y a moins d'une seconde.</w:t>
      </w:r>
    </w:p>
    <w:p w:rsidR="007D45BA" w:rsidRDefault="007D45BA" w:rsidP="007D45BA">
      <w:r>
        <w:rPr>
          <w:rStyle w:val="mw-headline"/>
        </w:rPr>
        <w:t>Types d'aires</w:t>
      </w:r>
    </w:p>
    <w:p w:rsidR="007D45BA" w:rsidRDefault="007D45BA" w:rsidP="007D45BA">
      <w:r>
        <w:t>On distingue les types d'aires suivantes :</w:t>
      </w:r>
    </w:p>
    <w:p w:rsidR="007D45BA" w:rsidRDefault="007D45BA" w:rsidP="007D45BA">
      <w:proofErr w:type="gramStart"/>
      <w:r>
        <w:t>aire</w:t>
      </w:r>
      <w:proofErr w:type="gramEnd"/>
      <w:r>
        <w:t xml:space="preserve"> 0 </w:t>
      </w:r>
    </w:p>
    <w:p w:rsidR="007D45BA" w:rsidRDefault="007D45BA" w:rsidP="007D45BA">
      <w:proofErr w:type="gramStart"/>
      <w:r>
        <w:t>aire</w:t>
      </w:r>
      <w:proofErr w:type="gramEnd"/>
      <w:r>
        <w:t xml:space="preserve"> </w:t>
      </w:r>
      <w:proofErr w:type="spellStart"/>
      <w:r>
        <w:t>backbone</w:t>
      </w:r>
      <w:proofErr w:type="spellEnd"/>
      <w:r>
        <w:t> ;</w:t>
      </w:r>
    </w:p>
    <w:p w:rsidR="007D45BA" w:rsidRDefault="007D45BA" w:rsidP="007D45BA">
      <w:proofErr w:type="gramStart"/>
      <w:r>
        <w:t>stub</w:t>
      </w:r>
      <w:proofErr w:type="gramEnd"/>
      <w:r>
        <w:t xml:space="preserve"> area </w:t>
      </w:r>
    </w:p>
    <w:p w:rsidR="007D45BA" w:rsidRDefault="007D45BA" w:rsidP="007D45BA">
      <w:proofErr w:type="gramStart"/>
      <w:r>
        <w:t>aire</w:t>
      </w:r>
      <w:proofErr w:type="gramEnd"/>
      <w:r>
        <w:t xml:space="preserve"> vers laquelle ne sont pas propagées les LSA de type 5 (routes externes) ;</w:t>
      </w:r>
    </w:p>
    <w:p w:rsidR="007D45BA" w:rsidRDefault="007D45BA" w:rsidP="007D45BA">
      <w:proofErr w:type="spellStart"/>
      <w:proofErr w:type="gramStart"/>
      <w:r>
        <w:lastRenderedPageBreak/>
        <w:t>totally</w:t>
      </w:r>
      <w:proofErr w:type="spellEnd"/>
      <w:proofErr w:type="gramEnd"/>
      <w:r>
        <w:t xml:space="preserve"> stub area </w:t>
      </w:r>
    </w:p>
    <w:p w:rsidR="007D45BA" w:rsidRDefault="007D45BA" w:rsidP="007D45BA">
      <w:proofErr w:type="gramStart"/>
      <w:r>
        <w:t>aucun</w:t>
      </w:r>
      <w:proofErr w:type="gramEnd"/>
      <w:r>
        <w:t xml:space="preserve"> LSA de type 3, 4, 5 ou 7 n'y est propagée, à l'exception d'une route par défaut ;</w:t>
      </w:r>
    </w:p>
    <w:p w:rsidR="007D45BA" w:rsidRPr="007D45BA" w:rsidRDefault="007D45BA" w:rsidP="007D45BA">
      <w:pPr>
        <w:rPr>
          <w:lang w:val="en-US"/>
        </w:rPr>
      </w:pPr>
      <w:proofErr w:type="gramStart"/>
      <w:r w:rsidRPr="007D45BA">
        <w:rPr>
          <w:lang w:val="en-US"/>
        </w:rPr>
        <w:t>not-so-stubby</w:t>
      </w:r>
      <w:proofErr w:type="gramEnd"/>
      <w:r w:rsidRPr="007D45BA">
        <w:rPr>
          <w:lang w:val="en-US"/>
        </w:rPr>
        <w:t xml:space="preserve"> area (NSSA) </w:t>
      </w:r>
    </w:p>
    <w:p w:rsidR="007D45BA" w:rsidRDefault="007D45BA" w:rsidP="007D45BA">
      <w:proofErr w:type="gramStart"/>
      <w:r>
        <w:t>type</w:t>
      </w:r>
      <w:proofErr w:type="gramEnd"/>
      <w:r>
        <w:t xml:space="preserve"> de stub area qui permet l'injection de routes externes via un LSA de type 7. Le type 7 sera converti en type 5 quand il sera transmis en dehors de l'aire ;</w:t>
      </w:r>
    </w:p>
    <w:p w:rsidR="007D45BA" w:rsidRDefault="007D45BA" w:rsidP="007D45BA">
      <w:proofErr w:type="spellStart"/>
      <w:proofErr w:type="gramStart"/>
      <w:r>
        <w:t>totally</w:t>
      </w:r>
      <w:proofErr w:type="spellEnd"/>
      <w:proofErr w:type="gramEnd"/>
      <w:r>
        <w:t xml:space="preserve"> NSSA </w:t>
      </w:r>
    </w:p>
    <w:p w:rsidR="007D45BA" w:rsidRDefault="007D45BA" w:rsidP="007D45BA">
      <w:r>
        <w:t>NSSA sans LSA 3 et 4 à l'exception d'une route par défaut.</w:t>
      </w:r>
    </w:p>
    <w:p w:rsidR="007D45BA" w:rsidRDefault="007D45BA" w:rsidP="007D45BA">
      <w:r>
        <w:t xml:space="preserve">Il n'est pas possible de créer des liens virtuels à travers </w:t>
      </w:r>
      <w:proofErr w:type="gramStart"/>
      <w:r>
        <w:t>une</w:t>
      </w:r>
      <w:proofErr w:type="gramEnd"/>
      <w:r>
        <w:t xml:space="preserve"> stub area, ni des ASBR internes à une stub area.</w:t>
      </w:r>
    </w:p>
    <w:p w:rsidR="007D45BA" w:rsidRDefault="007D45BA" w:rsidP="007D45BA">
      <w:r>
        <w:rPr>
          <w:rStyle w:val="mw-headline"/>
        </w:rPr>
        <w:t>Types de réseaux</w:t>
      </w:r>
    </w:p>
    <w:p w:rsidR="007D45BA" w:rsidRDefault="007D45BA" w:rsidP="007D45BA">
      <w:r>
        <w:t>Point-to-point </w:t>
      </w:r>
    </w:p>
    <w:p w:rsidR="007D45BA" w:rsidRDefault="007D45BA" w:rsidP="007D45BA">
      <w:proofErr w:type="gramStart"/>
      <w:r>
        <w:t>le</w:t>
      </w:r>
      <w:proofErr w:type="gramEnd"/>
      <w:r>
        <w:t xml:space="preserve"> sous réseau correspond à un lien point à point ;</w:t>
      </w:r>
    </w:p>
    <w:p w:rsidR="007D45BA" w:rsidRDefault="007D45BA" w:rsidP="007D45BA">
      <w:r>
        <w:t xml:space="preserve">Broadcast </w:t>
      </w:r>
      <w:proofErr w:type="spellStart"/>
      <w:r>
        <w:t>multiaccess</w:t>
      </w:r>
      <w:proofErr w:type="spellEnd"/>
      <w:r>
        <w:t> </w:t>
      </w:r>
    </w:p>
    <w:p w:rsidR="007D45BA" w:rsidRDefault="007D45BA" w:rsidP="007D45BA">
      <w:proofErr w:type="gramStart"/>
      <w:r>
        <w:t>le</w:t>
      </w:r>
      <w:proofErr w:type="gramEnd"/>
      <w:r>
        <w:t xml:space="preserve"> sous-réseau peut comporter plus de deux routeurs qui peuvent tous communiquer entre eux, une adresse broadcast est disponible ;</w:t>
      </w:r>
    </w:p>
    <w:p w:rsidR="007D45BA" w:rsidRDefault="007D45BA" w:rsidP="007D45BA">
      <w:r>
        <w:t>Point-to-multipoint </w:t>
      </w:r>
    </w:p>
    <w:p w:rsidR="007D45BA" w:rsidRDefault="007D45BA" w:rsidP="007D45BA">
      <w:proofErr w:type="gramStart"/>
      <w:r>
        <w:t>le</w:t>
      </w:r>
      <w:proofErr w:type="gramEnd"/>
      <w:r>
        <w:t xml:space="preserve"> sous-réseau est constitué d'un routeur central et d'autres routeurs qui ne communiquent pas entre eux. OSPF traite le réseau comme une collection de liens point-à-point ;</w:t>
      </w:r>
    </w:p>
    <w:p w:rsidR="007D45BA" w:rsidRDefault="007D45BA" w:rsidP="007D45BA">
      <w:r>
        <w:t xml:space="preserve">NBMA (Non-broadcast </w:t>
      </w:r>
      <w:proofErr w:type="spellStart"/>
      <w:r>
        <w:t>multiaccess</w:t>
      </w:r>
      <w:proofErr w:type="spellEnd"/>
      <w:r>
        <w:t>) </w:t>
      </w:r>
    </w:p>
    <w:p w:rsidR="007D45BA" w:rsidRDefault="007D45BA" w:rsidP="007D45BA">
      <w:proofErr w:type="gramStart"/>
      <w:r>
        <w:t>le</w:t>
      </w:r>
      <w:proofErr w:type="gramEnd"/>
      <w:r>
        <w:t xml:space="preserve"> sous-réseau est constitué de routeurs qui peuvent communiquer entre eux mais il n'existe pas d'adresse broadcast. Dans ce type de réseau, OSPF émule le type broadcast en répliquant les LSA à tous les voisins adjacents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8"/>
        <w:gridCol w:w="1346"/>
        <w:gridCol w:w="972"/>
        <w:gridCol w:w="1812"/>
        <w:gridCol w:w="1812"/>
        <w:gridCol w:w="910"/>
      </w:tblGrid>
      <w:tr w:rsidR="007D45BA" w:rsidTr="007D45BA">
        <w:trPr>
          <w:tblCellSpacing w:w="15" w:type="dxa"/>
        </w:trPr>
        <w:tc>
          <w:tcPr>
            <w:tcW w:w="0" w:type="auto"/>
            <w:vAlign w:val="center"/>
            <w:hideMark/>
          </w:tcPr>
          <w:p w:rsidR="007D45BA" w:rsidRDefault="007D45BA" w:rsidP="007D45BA"/>
        </w:tc>
        <w:tc>
          <w:tcPr>
            <w:tcW w:w="0" w:type="auto"/>
            <w:vAlign w:val="center"/>
            <w:hideMark/>
          </w:tcPr>
          <w:p w:rsidR="007D45BA" w:rsidRDefault="007D45BA" w:rsidP="007D45BA">
            <w:pPr>
              <w:rPr>
                <w:sz w:val="24"/>
                <w:szCs w:val="24"/>
              </w:rPr>
            </w:pPr>
            <w:r>
              <w:t>Point-to-point</w:t>
            </w:r>
          </w:p>
        </w:tc>
        <w:tc>
          <w:tcPr>
            <w:tcW w:w="0" w:type="auto"/>
            <w:vAlign w:val="center"/>
            <w:hideMark/>
          </w:tcPr>
          <w:p w:rsidR="007D45BA" w:rsidRDefault="007D45BA" w:rsidP="007D45BA">
            <w:r>
              <w:t>Broadcast</w:t>
            </w:r>
          </w:p>
        </w:tc>
        <w:tc>
          <w:tcPr>
            <w:tcW w:w="0" w:type="auto"/>
            <w:vAlign w:val="center"/>
            <w:hideMark/>
          </w:tcPr>
          <w:p w:rsidR="007D45BA" w:rsidRPr="007D45BA" w:rsidRDefault="007D45BA" w:rsidP="007D45BA">
            <w:pPr>
              <w:rPr>
                <w:lang w:val="en-US"/>
              </w:rPr>
            </w:pPr>
            <w:r w:rsidRPr="007D45BA">
              <w:rPr>
                <w:lang w:val="en-US"/>
              </w:rPr>
              <w:t>Point-to-multipoint</w:t>
            </w:r>
            <w:r w:rsidRPr="007D45BA">
              <w:rPr>
                <w:lang w:val="en-US"/>
              </w:rPr>
              <w:br/>
              <w:t>(non-broadcast)</w:t>
            </w:r>
          </w:p>
        </w:tc>
        <w:tc>
          <w:tcPr>
            <w:tcW w:w="0" w:type="auto"/>
            <w:vAlign w:val="center"/>
            <w:hideMark/>
          </w:tcPr>
          <w:p w:rsidR="007D45BA" w:rsidRDefault="007D45BA" w:rsidP="007D45BA">
            <w:r>
              <w:t>Point-to-</w:t>
            </w:r>
            <w:proofErr w:type="gramStart"/>
            <w:r>
              <w:t>multipoint</w:t>
            </w:r>
            <w:proofErr w:type="gramEnd"/>
            <w:r>
              <w:br/>
              <w:t>(broadcast)</w:t>
            </w:r>
          </w:p>
        </w:tc>
        <w:tc>
          <w:tcPr>
            <w:tcW w:w="0" w:type="auto"/>
            <w:vAlign w:val="center"/>
            <w:hideMark/>
          </w:tcPr>
          <w:p w:rsidR="007D45BA" w:rsidRDefault="007D45BA" w:rsidP="007D45BA">
            <w:r>
              <w:t>NBMA</w:t>
            </w:r>
          </w:p>
        </w:tc>
      </w:tr>
      <w:tr w:rsidR="007D45BA" w:rsidTr="007D45BA">
        <w:trPr>
          <w:tblCellSpacing w:w="15" w:type="dxa"/>
        </w:trPr>
        <w:tc>
          <w:tcPr>
            <w:tcW w:w="0" w:type="auto"/>
            <w:vAlign w:val="center"/>
            <w:hideMark/>
          </w:tcPr>
          <w:p w:rsidR="007D45BA" w:rsidRDefault="007D45BA" w:rsidP="007D45BA">
            <w:r>
              <w:t>DR/BDR</w:t>
            </w:r>
          </w:p>
        </w:tc>
        <w:tc>
          <w:tcPr>
            <w:tcW w:w="0" w:type="auto"/>
            <w:vAlign w:val="center"/>
            <w:hideMark/>
          </w:tcPr>
          <w:p w:rsidR="007D45BA" w:rsidRDefault="007D45BA" w:rsidP="007D45BA">
            <w:r>
              <w:t>non</w:t>
            </w:r>
          </w:p>
        </w:tc>
        <w:tc>
          <w:tcPr>
            <w:tcW w:w="0" w:type="auto"/>
            <w:vAlign w:val="center"/>
            <w:hideMark/>
          </w:tcPr>
          <w:p w:rsidR="007D45BA" w:rsidRDefault="007D45BA" w:rsidP="007D45BA">
            <w:r>
              <w:t>oui</w:t>
            </w:r>
          </w:p>
        </w:tc>
        <w:tc>
          <w:tcPr>
            <w:tcW w:w="0" w:type="auto"/>
            <w:vAlign w:val="center"/>
            <w:hideMark/>
          </w:tcPr>
          <w:p w:rsidR="007D45BA" w:rsidRDefault="007D45BA" w:rsidP="007D45BA">
            <w:r>
              <w:t>non</w:t>
            </w:r>
          </w:p>
        </w:tc>
        <w:tc>
          <w:tcPr>
            <w:tcW w:w="0" w:type="auto"/>
            <w:vAlign w:val="center"/>
            <w:hideMark/>
          </w:tcPr>
          <w:p w:rsidR="007D45BA" w:rsidRDefault="007D45BA" w:rsidP="007D45BA">
            <w:r>
              <w:t>non</w:t>
            </w:r>
          </w:p>
        </w:tc>
        <w:tc>
          <w:tcPr>
            <w:tcW w:w="0" w:type="auto"/>
            <w:vAlign w:val="center"/>
            <w:hideMark/>
          </w:tcPr>
          <w:p w:rsidR="007D45BA" w:rsidRDefault="007D45BA" w:rsidP="007D45BA">
            <w:r>
              <w:t>oui</w:t>
            </w:r>
          </w:p>
        </w:tc>
      </w:tr>
      <w:tr w:rsidR="007D45BA" w:rsidTr="007D45BA">
        <w:trPr>
          <w:tblCellSpacing w:w="15" w:type="dxa"/>
        </w:trPr>
        <w:tc>
          <w:tcPr>
            <w:tcW w:w="0" w:type="auto"/>
            <w:vAlign w:val="center"/>
            <w:hideMark/>
          </w:tcPr>
          <w:p w:rsidR="007D45BA" w:rsidRDefault="007D45BA" w:rsidP="007D45BA">
            <w:r>
              <w:t>hello/</w:t>
            </w:r>
            <w:proofErr w:type="spellStart"/>
            <w:r>
              <w:t>dead</w:t>
            </w:r>
            <w:proofErr w:type="spellEnd"/>
          </w:p>
        </w:tc>
        <w:tc>
          <w:tcPr>
            <w:tcW w:w="0" w:type="auto"/>
            <w:vAlign w:val="center"/>
            <w:hideMark/>
          </w:tcPr>
          <w:p w:rsidR="007D45BA" w:rsidRDefault="007D45BA" w:rsidP="007D45BA">
            <w:r>
              <w:t>10s/40s</w:t>
            </w:r>
          </w:p>
        </w:tc>
        <w:tc>
          <w:tcPr>
            <w:tcW w:w="0" w:type="auto"/>
            <w:vAlign w:val="center"/>
            <w:hideMark/>
          </w:tcPr>
          <w:p w:rsidR="007D45BA" w:rsidRDefault="007D45BA" w:rsidP="007D45BA">
            <w:r>
              <w:t>10s/40s</w:t>
            </w:r>
          </w:p>
        </w:tc>
        <w:tc>
          <w:tcPr>
            <w:tcW w:w="0" w:type="auto"/>
            <w:vAlign w:val="center"/>
            <w:hideMark/>
          </w:tcPr>
          <w:p w:rsidR="007D45BA" w:rsidRDefault="007D45BA" w:rsidP="007D45BA">
            <w:r>
              <w:t>30s/120s</w:t>
            </w:r>
          </w:p>
        </w:tc>
        <w:tc>
          <w:tcPr>
            <w:tcW w:w="0" w:type="auto"/>
            <w:vAlign w:val="center"/>
            <w:hideMark/>
          </w:tcPr>
          <w:p w:rsidR="007D45BA" w:rsidRDefault="007D45BA" w:rsidP="007D45BA">
            <w:r>
              <w:t>30s/120s</w:t>
            </w:r>
          </w:p>
        </w:tc>
        <w:tc>
          <w:tcPr>
            <w:tcW w:w="0" w:type="auto"/>
            <w:vAlign w:val="center"/>
            <w:hideMark/>
          </w:tcPr>
          <w:p w:rsidR="007D45BA" w:rsidRDefault="007D45BA" w:rsidP="007D45BA">
            <w:r>
              <w:t>30s/120s</w:t>
            </w:r>
          </w:p>
        </w:tc>
      </w:tr>
      <w:tr w:rsidR="007D45BA" w:rsidTr="007D45BA">
        <w:trPr>
          <w:tblCellSpacing w:w="15" w:type="dxa"/>
        </w:trPr>
        <w:tc>
          <w:tcPr>
            <w:tcW w:w="0" w:type="auto"/>
            <w:vAlign w:val="center"/>
            <w:hideMark/>
          </w:tcPr>
          <w:p w:rsidR="007D45BA" w:rsidRDefault="007D45BA" w:rsidP="007D45BA">
            <w:r>
              <w:t>découverte des voisins</w:t>
            </w:r>
          </w:p>
        </w:tc>
        <w:tc>
          <w:tcPr>
            <w:tcW w:w="0" w:type="auto"/>
            <w:vAlign w:val="center"/>
            <w:hideMark/>
          </w:tcPr>
          <w:p w:rsidR="007D45BA" w:rsidRDefault="007D45BA" w:rsidP="007D45BA">
            <w:r>
              <w:t>oui</w:t>
            </w:r>
          </w:p>
        </w:tc>
        <w:tc>
          <w:tcPr>
            <w:tcW w:w="0" w:type="auto"/>
            <w:vAlign w:val="center"/>
            <w:hideMark/>
          </w:tcPr>
          <w:p w:rsidR="007D45BA" w:rsidRDefault="007D45BA" w:rsidP="007D45BA">
            <w:r>
              <w:t>oui</w:t>
            </w:r>
          </w:p>
        </w:tc>
        <w:tc>
          <w:tcPr>
            <w:tcW w:w="0" w:type="auto"/>
            <w:vAlign w:val="center"/>
            <w:hideMark/>
          </w:tcPr>
          <w:p w:rsidR="007D45BA" w:rsidRDefault="007D45BA" w:rsidP="007D45BA">
            <w:r>
              <w:t>non</w:t>
            </w:r>
          </w:p>
        </w:tc>
        <w:tc>
          <w:tcPr>
            <w:tcW w:w="0" w:type="auto"/>
            <w:vAlign w:val="center"/>
            <w:hideMark/>
          </w:tcPr>
          <w:p w:rsidR="007D45BA" w:rsidRDefault="007D45BA" w:rsidP="007D45BA">
            <w:r>
              <w:t>oui</w:t>
            </w:r>
          </w:p>
        </w:tc>
        <w:tc>
          <w:tcPr>
            <w:tcW w:w="0" w:type="auto"/>
            <w:vAlign w:val="center"/>
            <w:hideMark/>
          </w:tcPr>
          <w:p w:rsidR="007D45BA" w:rsidRDefault="007D45BA" w:rsidP="007D45BA">
            <w:r>
              <w:t>non</w:t>
            </w:r>
          </w:p>
        </w:tc>
      </w:tr>
      <w:tr w:rsidR="007D45BA" w:rsidTr="007D45BA">
        <w:trPr>
          <w:tblCellSpacing w:w="15" w:type="dxa"/>
        </w:trPr>
        <w:tc>
          <w:tcPr>
            <w:tcW w:w="0" w:type="auto"/>
            <w:vAlign w:val="center"/>
            <w:hideMark/>
          </w:tcPr>
          <w:p w:rsidR="007D45BA" w:rsidRDefault="007D45BA" w:rsidP="007D45BA">
            <w:r w:rsidRPr="007D45BA">
              <w:t>RFC 2328</w:t>
            </w:r>
          </w:p>
        </w:tc>
        <w:tc>
          <w:tcPr>
            <w:tcW w:w="0" w:type="auto"/>
            <w:vAlign w:val="center"/>
            <w:hideMark/>
          </w:tcPr>
          <w:p w:rsidR="007D45BA" w:rsidRDefault="007D45BA" w:rsidP="007D45BA">
            <w:r>
              <w:t>oui</w:t>
            </w:r>
          </w:p>
        </w:tc>
        <w:tc>
          <w:tcPr>
            <w:tcW w:w="0" w:type="auto"/>
            <w:vAlign w:val="center"/>
            <w:hideMark/>
          </w:tcPr>
          <w:p w:rsidR="007D45BA" w:rsidRDefault="007D45BA" w:rsidP="007D45BA">
            <w:r>
              <w:t>oui</w:t>
            </w:r>
          </w:p>
        </w:tc>
        <w:tc>
          <w:tcPr>
            <w:tcW w:w="0" w:type="auto"/>
            <w:vAlign w:val="center"/>
            <w:hideMark/>
          </w:tcPr>
          <w:p w:rsidR="007D45BA" w:rsidRDefault="007D45BA" w:rsidP="007D45BA">
            <w:r>
              <w:t>oui</w:t>
            </w:r>
          </w:p>
        </w:tc>
        <w:tc>
          <w:tcPr>
            <w:tcW w:w="0" w:type="auto"/>
            <w:vAlign w:val="center"/>
            <w:hideMark/>
          </w:tcPr>
          <w:p w:rsidR="007D45BA" w:rsidRDefault="007D45BA" w:rsidP="007D45BA">
            <w:r>
              <w:t>Cisco</w:t>
            </w:r>
          </w:p>
        </w:tc>
        <w:tc>
          <w:tcPr>
            <w:tcW w:w="0" w:type="auto"/>
            <w:vAlign w:val="center"/>
            <w:hideMark/>
          </w:tcPr>
          <w:p w:rsidR="007D45BA" w:rsidRDefault="007D45BA" w:rsidP="007D45BA">
            <w:r>
              <w:t>oui</w:t>
            </w:r>
          </w:p>
        </w:tc>
      </w:tr>
    </w:tbl>
    <w:p w:rsidR="007D45BA" w:rsidRDefault="007D45BA" w:rsidP="007D45BA">
      <w:r>
        <w:rPr>
          <w:rStyle w:val="mw-headline"/>
        </w:rPr>
        <w:t>Formation des adjacences</w:t>
      </w:r>
    </w:p>
    <w:p w:rsidR="007D45BA" w:rsidRDefault="007D45BA" w:rsidP="007D45BA">
      <w:r>
        <w:rPr>
          <w:noProof/>
          <w:color w:val="0000FF"/>
          <w:lang w:eastAsia="fr-FR"/>
        </w:rPr>
        <w:lastRenderedPageBreak/>
        <w:drawing>
          <wp:inline distT="0" distB="0" distL="0" distR="0">
            <wp:extent cx="2217493" cy="1613090"/>
            <wp:effectExtent l="0" t="0" r="0" b="6350"/>
            <wp:docPr id="12" name="Image 12" descr="https://upload.wikimedia.org/wikipedia/commons/thumb/8/85/Neigospf.jpg/220px-Neigospf.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8/85/Neigospf.jpg/220px-Neigospf.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2429" cy="1645778"/>
                    </a:xfrm>
                    <a:prstGeom prst="rect">
                      <a:avLst/>
                    </a:prstGeom>
                    <a:noFill/>
                    <a:ln>
                      <a:noFill/>
                    </a:ln>
                  </pic:spPr>
                </pic:pic>
              </a:graphicData>
            </a:graphic>
          </wp:inline>
        </w:drawing>
      </w:r>
    </w:p>
    <w:p w:rsidR="007D45BA" w:rsidRDefault="007D45BA" w:rsidP="007D45BA">
      <w:r>
        <w:t>Diagramme d'état des adjacences.</w:t>
      </w:r>
    </w:p>
    <w:p w:rsidR="007D45BA" w:rsidRDefault="007D45BA" w:rsidP="007D45BA">
      <w:r>
        <w:t xml:space="preserve">Dans un sous-réseau, les routeurs qui se découvrent grâce au protocole </w:t>
      </w:r>
      <w:r>
        <w:rPr>
          <w:i/>
          <w:iCs/>
        </w:rPr>
        <w:t>hello</w:t>
      </w:r>
      <w:r>
        <w:t xml:space="preserve"> sont appelés </w:t>
      </w:r>
      <w:r>
        <w:rPr>
          <w:i/>
          <w:iCs/>
        </w:rPr>
        <w:t>voisins</w:t>
      </w:r>
      <w:r>
        <w:t xml:space="preserve">. Dans les réseaux de type point-à-multipoint et NBMA, les voisins sont configurés explicitement. Pour autant que les paramètres des voisins soient compatibles, ils tentent alors de former une relation d'adjacence. L'établissement de l'adjacence est </w:t>
      </w:r>
      <w:proofErr w:type="gramStart"/>
      <w:r>
        <w:t>requise</w:t>
      </w:r>
      <w:proofErr w:type="gramEnd"/>
      <w:r>
        <w:t xml:space="preserve"> avant l'échange d'information de routage.</w:t>
      </w:r>
    </w:p>
    <w:p w:rsidR="007D45BA" w:rsidRDefault="007D45BA" w:rsidP="007D45BA">
      <w:r>
        <w:t>L'adjacence peut prendre les états suivants :</w:t>
      </w:r>
    </w:p>
    <w:p w:rsidR="007D45BA" w:rsidRDefault="007D45BA" w:rsidP="007D45BA">
      <w:r>
        <w:t>Down </w:t>
      </w:r>
    </w:p>
    <w:p w:rsidR="007D45BA" w:rsidRDefault="007D45BA" w:rsidP="007D45BA">
      <w:proofErr w:type="gramStart"/>
      <w:r>
        <w:t>aucune</w:t>
      </w:r>
      <w:proofErr w:type="gramEnd"/>
      <w:r>
        <w:t xml:space="preserve"> information n'a été reçue sur ce segment ;</w:t>
      </w:r>
    </w:p>
    <w:p w:rsidR="007D45BA" w:rsidRDefault="007D45BA" w:rsidP="007D45BA">
      <w:proofErr w:type="spellStart"/>
      <w:r>
        <w:t>Attempt</w:t>
      </w:r>
      <w:proofErr w:type="spellEnd"/>
      <w:r>
        <w:t> </w:t>
      </w:r>
    </w:p>
    <w:p w:rsidR="007D45BA" w:rsidRDefault="007D45BA" w:rsidP="007D45BA">
      <w:r>
        <w:t>sur les réseaux NBMA, indique qu'aucune information récente n'a été reçue du voisin configuré ;</w:t>
      </w:r>
    </w:p>
    <w:p w:rsidR="007D45BA" w:rsidRDefault="007D45BA" w:rsidP="007D45BA">
      <w:proofErr w:type="spellStart"/>
      <w:r>
        <w:t>Init</w:t>
      </w:r>
      <w:proofErr w:type="spellEnd"/>
      <w:r>
        <w:t> </w:t>
      </w:r>
    </w:p>
    <w:p w:rsidR="007D45BA" w:rsidRDefault="007D45BA" w:rsidP="007D45BA">
      <w:proofErr w:type="gramStart"/>
      <w:r>
        <w:t>un</w:t>
      </w:r>
      <w:proofErr w:type="gramEnd"/>
      <w:r>
        <w:t xml:space="preserve"> paquet hello a été reçu ;</w:t>
      </w:r>
    </w:p>
    <w:p w:rsidR="007D45BA" w:rsidRDefault="007D45BA" w:rsidP="007D45BA">
      <w:r>
        <w:t>2-Way </w:t>
      </w:r>
    </w:p>
    <w:p w:rsidR="007D45BA" w:rsidRDefault="007D45BA" w:rsidP="007D45BA">
      <w:proofErr w:type="gramStart"/>
      <w:r>
        <w:t>un</w:t>
      </w:r>
      <w:proofErr w:type="gramEnd"/>
      <w:r>
        <w:t xml:space="preserve"> paquet hello a été reçu et celui-ci contient son propre router-id, ce qui montre qu'il existe une communication bidirectionnelle. L'élection du DR et du BDR a lieu dans cet état. La décision de former une adjacence est prise au terme de cet état.</w:t>
      </w:r>
    </w:p>
    <w:p w:rsidR="007D45BA" w:rsidRDefault="007D45BA" w:rsidP="007D45BA">
      <w:proofErr w:type="spellStart"/>
      <w:r>
        <w:t>ExStart</w:t>
      </w:r>
      <w:proofErr w:type="spellEnd"/>
      <w:r>
        <w:t> </w:t>
      </w:r>
    </w:p>
    <w:p w:rsidR="007D45BA" w:rsidRDefault="007D45BA" w:rsidP="007D45BA">
      <w:proofErr w:type="gramStart"/>
      <w:r>
        <w:t>les</w:t>
      </w:r>
      <w:proofErr w:type="gramEnd"/>
      <w:r>
        <w:t xml:space="preserve"> routeurs tentent d'établir les numéro de séquence initiaux qui seront utilisés dans les paquets d'échange d'information. Pour cet échange, un des routeurs deviendra le routeur primaire et l'autre le secondaire.</w:t>
      </w:r>
    </w:p>
    <w:p w:rsidR="007D45BA" w:rsidRDefault="007D45BA" w:rsidP="007D45BA">
      <w:r>
        <w:t>Exchange </w:t>
      </w:r>
    </w:p>
    <w:p w:rsidR="007D45BA" w:rsidRDefault="007D45BA" w:rsidP="007D45BA">
      <w:proofErr w:type="gramStart"/>
      <w:r>
        <w:t>les</w:t>
      </w:r>
      <w:proofErr w:type="gramEnd"/>
      <w:r>
        <w:t xml:space="preserve"> routeurs envoient leur LSDB par des paquets </w:t>
      </w:r>
      <w:proofErr w:type="spellStart"/>
      <w:r>
        <w:rPr>
          <w:i/>
          <w:iCs/>
        </w:rPr>
        <w:t>database</w:t>
      </w:r>
      <w:proofErr w:type="spellEnd"/>
      <w:r>
        <w:rPr>
          <w:i/>
          <w:iCs/>
        </w:rPr>
        <w:t xml:space="preserve"> description</w:t>
      </w:r>
      <w:r>
        <w:t xml:space="preserve"> (DBD) ;</w:t>
      </w:r>
    </w:p>
    <w:p w:rsidR="007D45BA" w:rsidRDefault="007D45BA" w:rsidP="007D45BA">
      <w:proofErr w:type="spellStart"/>
      <w:r>
        <w:t>Loading</w:t>
      </w:r>
      <w:proofErr w:type="spellEnd"/>
      <w:r>
        <w:t> </w:t>
      </w:r>
    </w:p>
    <w:p w:rsidR="007D45BA" w:rsidRDefault="007D45BA" w:rsidP="007D45BA">
      <w:proofErr w:type="gramStart"/>
      <w:r>
        <w:t>l'échange</w:t>
      </w:r>
      <w:proofErr w:type="gramEnd"/>
      <w:r>
        <w:t xml:space="preserve"> des LSDB se finalise, les routeurs réclament les LSA dont ils ont besoin ;</w:t>
      </w:r>
    </w:p>
    <w:p w:rsidR="007D45BA" w:rsidRDefault="007D45BA" w:rsidP="007D45BA">
      <w:r>
        <w:t>Full </w:t>
      </w:r>
    </w:p>
    <w:p w:rsidR="007D45BA" w:rsidRDefault="007D45BA" w:rsidP="007D45BA">
      <w:proofErr w:type="gramStart"/>
      <w:r>
        <w:t>la</w:t>
      </w:r>
      <w:proofErr w:type="gramEnd"/>
      <w:r>
        <w:t xml:space="preserve"> LSDB est synchronisée et l'adjacence est établie.</w:t>
      </w:r>
    </w:p>
    <w:p w:rsidR="007D45BA" w:rsidRDefault="007D45BA" w:rsidP="007D45BA">
      <w:r>
        <w:rPr>
          <w:rStyle w:val="mw-headline"/>
        </w:rPr>
        <w:t>Protocole hello</w:t>
      </w:r>
    </w:p>
    <w:p w:rsidR="007D45BA" w:rsidRDefault="007D45BA" w:rsidP="007D45BA">
      <w:r>
        <w:lastRenderedPageBreak/>
        <w:t xml:space="preserve">Les messages </w:t>
      </w:r>
      <w:r>
        <w:rPr>
          <w:i/>
          <w:iCs/>
        </w:rPr>
        <w:t>hello</w:t>
      </w:r>
      <w:r>
        <w:t xml:space="preserve"> sont envoyés à intervalle régulier sur les interfaces où OSPF est actif. Sur les liens point-à-point et les liens broadcast, ils sont diffusés sur l'adresse </w:t>
      </w:r>
      <w:r w:rsidRPr="007D45BA">
        <w:t>multicast</w:t>
      </w:r>
      <w:r>
        <w:t xml:space="preserve"> 224.0.0.5 (</w:t>
      </w:r>
      <w:proofErr w:type="spellStart"/>
      <w:r>
        <w:t>AllSPFRouters</w:t>
      </w:r>
      <w:proofErr w:type="spellEnd"/>
      <w:r>
        <w:t>), sur les liens sans broadcast, ils sont envoyés vers l'adresse IP unicast du voisin.</w:t>
      </w:r>
    </w:p>
    <w:p w:rsidR="007D45BA" w:rsidRDefault="007D45BA" w:rsidP="007D45BA">
      <w:r>
        <w:t>Les informations suivantes se trouvent notamment dans le paquet hello :</w:t>
      </w:r>
    </w:p>
    <w:p w:rsidR="007D45BA" w:rsidRDefault="007D45BA" w:rsidP="007D45BA">
      <w:proofErr w:type="gramStart"/>
      <w:r>
        <w:t>le</w:t>
      </w:r>
      <w:proofErr w:type="gramEnd"/>
      <w:r>
        <w:t xml:space="preserve"> DR et le BDR</w:t>
      </w:r>
    </w:p>
    <w:p w:rsidR="007D45BA" w:rsidRDefault="007D45BA" w:rsidP="007D45BA">
      <w:proofErr w:type="gramStart"/>
      <w:r>
        <w:t>la</w:t>
      </w:r>
      <w:proofErr w:type="gramEnd"/>
      <w:r>
        <w:t xml:space="preserve"> priorité</w:t>
      </w:r>
    </w:p>
    <w:p w:rsidR="007D45BA" w:rsidRDefault="007D45BA" w:rsidP="007D45BA">
      <w:proofErr w:type="gramStart"/>
      <w:r>
        <w:t>le</w:t>
      </w:r>
      <w:proofErr w:type="gramEnd"/>
      <w:r>
        <w:t xml:space="preserve"> type de réseau</w:t>
      </w:r>
    </w:p>
    <w:p w:rsidR="007D45BA" w:rsidRDefault="007D45BA" w:rsidP="007D45BA">
      <w:proofErr w:type="gramStart"/>
      <w:r>
        <w:t>la</w:t>
      </w:r>
      <w:proofErr w:type="gramEnd"/>
      <w:r>
        <w:t xml:space="preserve"> liste des routeurs OSPF connus du sous-réseau</w:t>
      </w:r>
    </w:p>
    <w:p w:rsidR="007D45BA" w:rsidRDefault="007D45BA" w:rsidP="007D45BA">
      <w:proofErr w:type="gramStart"/>
      <w:r>
        <w:t>le</w:t>
      </w:r>
      <w:proofErr w:type="gramEnd"/>
      <w:r>
        <w:t xml:space="preserve"> masque de sous-réseau</w:t>
      </w:r>
    </w:p>
    <w:p w:rsidR="007D45BA" w:rsidRDefault="007D45BA" w:rsidP="007D45BA">
      <w:proofErr w:type="gramStart"/>
      <w:r>
        <w:t>les</w:t>
      </w:r>
      <w:proofErr w:type="gramEnd"/>
      <w:r>
        <w:t xml:space="preserve"> périodes hello et </w:t>
      </w:r>
      <w:proofErr w:type="spellStart"/>
      <w:r>
        <w:t>dead</w:t>
      </w:r>
      <w:proofErr w:type="spellEnd"/>
    </w:p>
    <w:p w:rsidR="007D45BA" w:rsidRDefault="007D45BA" w:rsidP="007D45BA">
      <w:proofErr w:type="gramStart"/>
      <w:r>
        <w:t>des</w:t>
      </w:r>
      <w:proofErr w:type="gramEnd"/>
      <w:r>
        <w:t xml:space="preserve"> options</w:t>
      </w:r>
    </w:p>
    <w:p w:rsidR="007D45BA" w:rsidRDefault="007D45BA" w:rsidP="007D45BA">
      <w:r>
        <w:t>Le numéro d'aire est inclus dans l'en-tête paquet OSPF. Une adjacence ne se forme pas si certains paramètres ne sont pas compatibles (numéro d'aire, type d'aire (stub ou non), périodes hello/</w:t>
      </w:r>
      <w:proofErr w:type="spellStart"/>
      <w:r>
        <w:t>dead</w:t>
      </w:r>
      <w:proofErr w:type="spellEnd"/>
      <w:r>
        <w:t>, authentification).</w:t>
      </w:r>
    </w:p>
    <w:p w:rsidR="007D45BA" w:rsidRDefault="007D45BA" w:rsidP="007D45BA">
      <w:r>
        <w:rPr>
          <w:rStyle w:val="mw-headline"/>
        </w:rPr>
        <w:t>Adjacence sur un réseau à diffusion</w:t>
      </w:r>
    </w:p>
    <w:p w:rsidR="007D45BA" w:rsidRDefault="007D45BA" w:rsidP="007D45BA">
      <w:r>
        <w:t>Une relation d'adjacence est nécessaire pour que les routeur</w:t>
      </w:r>
      <w:bookmarkStart w:id="0" w:name="_GoBack"/>
      <w:bookmarkEnd w:id="0"/>
      <w:r>
        <w:t>s OSPF se partagent des informations de routage. Dans un réseau broadcast (</w:t>
      </w:r>
      <w:r w:rsidRPr="007D45BA">
        <w:t>Ethernet</w:t>
      </w:r>
      <w:r>
        <w:t xml:space="preserve">) si chaque routeur devait établir une adjacence avec chaque autre routeur et échanger des informations d’état de liens la charge serait excessive, le nombre d'adjacences étant </w:t>
      </w:r>
      <w:proofErr w:type="gramStart"/>
      <w:r>
        <w:t xml:space="preserve">de </w:t>
      </w:r>
      <w:proofErr w:type="gramEnd"/>
      <w:r>
        <w:rPr>
          <w:noProof/>
        </w:rPr>
        <w:drawing>
          <wp:inline distT="0" distB="0" distL="0" distR="0">
            <wp:extent cx="688975" cy="403860"/>
            <wp:effectExtent l="0" t="0" r="0" b="0"/>
            <wp:docPr id="11" name="Image 11" descr="\frac{n(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ac{n(n-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403860"/>
                    </a:xfrm>
                    <a:prstGeom prst="rect">
                      <a:avLst/>
                    </a:prstGeom>
                    <a:noFill/>
                    <a:ln>
                      <a:noFill/>
                    </a:ln>
                  </pic:spPr>
                </pic:pic>
              </a:graphicData>
            </a:graphic>
          </wp:inline>
        </w:drawing>
      </w:r>
      <w:r>
        <w:t xml:space="preserve">, soit en </w:t>
      </w:r>
      <w:r>
        <w:rPr>
          <w:noProof/>
        </w:rPr>
        <w:drawing>
          <wp:inline distT="0" distB="0" distL="0" distR="0">
            <wp:extent cx="462915" cy="213995"/>
            <wp:effectExtent l="0" t="0" r="0" b="0"/>
            <wp:docPr id="10" name="Image 10"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n^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15" cy="213995"/>
                    </a:xfrm>
                    <a:prstGeom prst="rect">
                      <a:avLst/>
                    </a:prstGeom>
                    <a:noFill/>
                    <a:ln>
                      <a:noFill/>
                    </a:ln>
                  </pic:spPr>
                </pic:pic>
              </a:graphicData>
            </a:graphic>
          </wp:inline>
        </w:drawing>
      </w:r>
      <w:r>
        <w:t xml:space="preserve">. Pour pallier ce problème, on choisit un DR (routeur désigné) qui va recevoir toutes les informations sur l'état des liens et les retransmettre aux autres routeurs. Celui-ci devenant un point critique du réseau, on désigne aussi un BDR (routeur désigné de secours). Le nombre d'adjacence est donc de 2n-1, soit </w:t>
      </w:r>
      <w:proofErr w:type="gramStart"/>
      <w:r>
        <w:t xml:space="preserve">en </w:t>
      </w:r>
      <w:proofErr w:type="gramEnd"/>
      <w:r>
        <w:rPr>
          <w:noProof/>
        </w:rPr>
        <w:drawing>
          <wp:inline distT="0" distB="0" distL="0" distR="0">
            <wp:extent cx="403860" cy="201930"/>
            <wp:effectExtent l="0" t="0" r="0" b="7620"/>
            <wp:docPr id="9" name="Image 9"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60" cy="201930"/>
                    </a:xfrm>
                    <a:prstGeom prst="rect">
                      <a:avLst/>
                    </a:prstGeom>
                    <a:noFill/>
                    <a:ln>
                      <a:noFill/>
                    </a:ln>
                  </pic:spPr>
                </pic:pic>
              </a:graphicData>
            </a:graphic>
          </wp:inline>
        </w:drawing>
      </w:r>
      <w:r>
        <w:t xml:space="preserve">. Les autres routeurs sont qualifiés de </w:t>
      </w:r>
      <w:r>
        <w:rPr>
          <w:i/>
          <w:iCs/>
        </w:rPr>
        <w:t xml:space="preserve">DR </w:t>
      </w:r>
      <w:proofErr w:type="spellStart"/>
      <w:r>
        <w:rPr>
          <w:i/>
          <w:iCs/>
        </w:rPr>
        <w:t>Other</w:t>
      </w:r>
      <w:proofErr w:type="spellEnd"/>
      <w:r>
        <w:t>.</w:t>
      </w:r>
    </w:p>
    <w:p w:rsidR="007D45BA" w:rsidRDefault="007D45BA" w:rsidP="007D45BA">
      <w:r>
        <w:t xml:space="preserve">OSPF utilise uniquement du </w:t>
      </w:r>
      <w:r w:rsidRPr="007D45BA">
        <w:rPr>
          <w:rStyle w:val="lang-en"/>
          <w:i/>
          <w:iCs/>
        </w:rPr>
        <w:t>multicast</w:t>
      </w:r>
      <w:r>
        <w:t xml:space="preserve"> pour communiquer, avec les deux adresses suivantes :</w:t>
      </w:r>
    </w:p>
    <w:p w:rsidR="007D45BA" w:rsidRDefault="007D45BA" w:rsidP="007D45BA">
      <w:r>
        <w:t>224.0.0.5 (</w:t>
      </w:r>
      <w:proofErr w:type="spellStart"/>
      <w:r>
        <w:t>AllSPFRouters</w:t>
      </w:r>
      <w:proofErr w:type="spellEnd"/>
      <w:r>
        <w:t>) utilisé par le DR pour envoyer les informations d’état de liens à tous les autres routeurs sur le segment.</w:t>
      </w:r>
    </w:p>
    <w:p w:rsidR="007D45BA" w:rsidRDefault="007D45BA" w:rsidP="007D45BA">
      <w:r>
        <w:t>224.0.0.6 (</w:t>
      </w:r>
      <w:proofErr w:type="spellStart"/>
      <w:r>
        <w:t>AllDRouters</w:t>
      </w:r>
      <w:proofErr w:type="spellEnd"/>
      <w:r>
        <w:t>) utilisé par tous les routeurs pour envoyer les LSA vers le DR et le BDR.</w:t>
      </w:r>
    </w:p>
    <w:p w:rsidR="007D45BA" w:rsidRDefault="007D45BA" w:rsidP="007D45BA">
      <w:r>
        <w:t xml:space="preserve">Seul le DR génère le </w:t>
      </w:r>
      <w:r>
        <w:rPr>
          <w:i/>
          <w:iCs/>
        </w:rPr>
        <w:t>network</w:t>
      </w:r>
      <w:r>
        <w:t xml:space="preserve"> LSA (type 2) correspondant au sous-réseau. Le LSID de celui-ci vaudra l'adresse IP du DR dans le sous-réseau. Ce LSA liste également les routeurs attachés au sous-réseau.</w:t>
      </w:r>
    </w:p>
    <w:p w:rsidR="007D45BA" w:rsidRDefault="007D45BA" w:rsidP="007D45BA">
      <w:r>
        <w:rPr>
          <w:rStyle w:val="mw-headline"/>
        </w:rPr>
        <w:t>Élection du DR</w:t>
      </w:r>
    </w:p>
    <w:p w:rsidR="007D45BA" w:rsidRDefault="007D45BA" w:rsidP="007D45BA">
      <w:r>
        <w:rPr>
          <w:noProof/>
          <w:color w:val="0000FF"/>
          <w:lang w:eastAsia="fr-FR"/>
        </w:rPr>
        <w:lastRenderedPageBreak/>
        <w:drawing>
          <wp:inline distT="0" distB="0" distL="0" distR="0">
            <wp:extent cx="2089785" cy="1389380"/>
            <wp:effectExtent l="0" t="0" r="5715" b="1270"/>
            <wp:docPr id="8" name="Image 8" descr="https://upload.wikimedia.org/wikipedia/commons/thumb/8/87/OSPF_DR.svg/220px-OSPF_DR.svg.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8/87/OSPF_DR.svg/220px-OSPF_DR.svg.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9785" cy="1389380"/>
                    </a:xfrm>
                    <a:prstGeom prst="rect">
                      <a:avLst/>
                    </a:prstGeom>
                    <a:noFill/>
                    <a:ln>
                      <a:noFill/>
                    </a:ln>
                  </pic:spPr>
                </pic:pic>
              </a:graphicData>
            </a:graphic>
          </wp:inline>
        </w:drawing>
      </w:r>
    </w:p>
    <w:p w:rsidR="007D45BA" w:rsidRDefault="007D45BA" w:rsidP="007D45BA">
      <w:r>
        <w:t xml:space="preserve">Si les trois routeurs sont démarrés simultanément, R2 deviendra le DR en raison du router-id plus élevé et R1 le BDR. R3 ne participe pas à l'élection du DR car sa </w:t>
      </w:r>
      <w:proofErr w:type="spellStart"/>
      <w:r>
        <w:t>priority</w:t>
      </w:r>
      <w:proofErr w:type="spellEnd"/>
      <w:r>
        <w:t xml:space="preserve"> vaut 0.</w:t>
      </w:r>
    </w:p>
    <w:p w:rsidR="007D45BA" w:rsidRDefault="007D45BA" w:rsidP="007D45BA">
      <w:r>
        <w:t xml:space="preserve">Pour un sous-réseau déterminé de type broadcast ou NBMA, chaque routeur OSPF possède une valeur appelée </w:t>
      </w:r>
      <w:proofErr w:type="spellStart"/>
      <w:r>
        <w:rPr>
          <w:i/>
          <w:iCs/>
        </w:rPr>
        <w:t>priority</w:t>
      </w:r>
      <w:proofErr w:type="spellEnd"/>
      <w:r>
        <w:t xml:space="preserve"> comprise entre 0 et 255. Si la priorité est configurée à 0, le routeur ne participe pas à l'élection et ne peut donc devenir ni DR, ni BDR.</w:t>
      </w:r>
    </w:p>
    <w:p w:rsidR="007D45BA" w:rsidRDefault="007D45BA" w:rsidP="007D45BA">
      <w:r>
        <w:t>Les autres routeurs qui sont au moins dans l'état 2-Way sont éligibles.</w:t>
      </w:r>
    </w:p>
    <w:p w:rsidR="007D45BA" w:rsidRDefault="007D45BA" w:rsidP="007D45BA">
      <w:r>
        <w:t>L'élection commence par le BDR. S'il existe déjà plusieurs routeurs qui indiquent être le BDR dans leurs paquets hello, celui qui a la priorité la plus haute sera retenu comme BDR, et s'il existe plusieurs routeurs avec la priorité la plus haute, alors celui dont le router-ID est le plus élevé est retenu comme BDR. S'il n'existe qu'un routeur qui indique être le BDR, ce choix persiste. Si la liste des candidats est vide, alors le BDR est le routeur éligible non-DR dont la priorité est la plus élevée, et s'il en existe plusieurs, alors celui dont le router-id le plus élevé est retenu.</w:t>
      </w:r>
    </w:p>
    <w:p w:rsidR="007D45BA" w:rsidRDefault="007D45BA" w:rsidP="007D45BA">
      <w:r>
        <w:t>On procède de même avec le DR, s'il n'y a pas de candidat DR, alors le BDR est promu en DR et on recommence l'élection du BDR comme au paragraphe précédent.</w:t>
      </w:r>
    </w:p>
    <w:p w:rsidR="007D45BA" w:rsidRDefault="007D45BA" w:rsidP="007D45BA">
      <w:r>
        <w:t>Les autres routeurs sont adjacents au DR et au BDR. En cas de défaillance du DR, le BDR devient DR et on procède à une nouvelle élection du BDR.</w:t>
      </w:r>
    </w:p>
    <w:p w:rsidR="007D45BA" w:rsidRDefault="007D45BA" w:rsidP="007D45BA">
      <w:r>
        <w:t>Suivant cette procédure, si un routeur est ajouté au réseau alors qu'un DR et qu'un BDR existent déjà, alors les DR et BDR persistent même si la priorité du nouveau venu est plus élevée.</w:t>
      </w:r>
    </w:p>
    <w:p w:rsidR="007D45BA" w:rsidRDefault="007D45BA" w:rsidP="007D45BA">
      <w:r>
        <w:rPr>
          <w:rStyle w:val="mw-headline"/>
        </w:rPr>
        <w:t>Synchronisation</w:t>
      </w:r>
    </w:p>
    <w:p w:rsidR="007D45BA" w:rsidRDefault="007D45BA" w:rsidP="007D45BA">
      <w:r>
        <w:t xml:space="preserve">Une fois l'adjacence établie, les routeurs vont déterminer un routeur primaire et un secondaire ainsi qu'un numéro de séquence initial. Le routeur primaire va envoyer des paquets </w:t>
      </w:r>
      <w:proofErr w:type="spellStart"/>
      <w:r>
        <w:t>Database</w:t>
      </w:r>
      <w:proofErr w:type="spellEnd"/>
      <w:r>
        <w:t xml:space="preserve"> Description (DBD) au secondaire, ceux-ci consistent en une liste des en-têtes de LSA (mais sans les données du LSA proprement dites), le secondaire va noter les LSA qu'il ne possède pas ou dont les numéros de séquence sont plus élevés que celui dans sa LSDB et va les réclamer ensuite au primaire avec des paquets Link State </w:t>
      </w:r>
      <w:proofErr w:type="spellStart"/>
      <w:r>
        <w:t>Requests</w:t>
      </w:r>
      <w:proofErr w:type="spellEnd"/>
      <w:r>
        <w:t>. Le routeur primaire lui répond avec des paquets Link State Update qui contiennent les LSA demandés. Le secondaire envoie ensuite les paquets Link State Update qui correspondent aux LSA dont le primaire ne dispose pas ou qui sont plus à jour chez le secondaire.</w:t>
      </w:r>
    </w:p>
    <w:p w:rsidR="007D45BA" w:rsidRDefault="007D45BA" w:rsidP="007D45BA">
      <w:r>
        <w:t>Une fois la synchronisation terminée, l'adjacence bascule dans l'état Full et les LSA sont diffusés normalement.</w:t>
      </w:r>
    </w:p>
    <w:p w:rsidR="007D45BA" w:rsidRDefault="007D45BA" w:rsidP="007D45BA">
      <w:r>
        <w:rPr>
          <w:rStyle w:val="mw-headline"/>
        </w:rPr>
        <w:t>Résumé de routes</w:t>
      </w:r>
    </w:p>
    <w:p w:rsidR="007D45BA" w:rsidRDefault="007D45BA" w:rsidP="007D45BA">
      <w:r>
        <w:t>Les routes peuvent être résumées à deux niveaux dans OSPF :</w:t>
      </w:r>
    </w:p>
    <w:p w:rsidR="007D45BA" w:rsidRDefault="007D45BA" w:rsidP="007D45BA">
      <w:proofErr w:type="gramStart"/>
      <w:r>
        <w:t>les</w:t>
      </w:r>
      <w:proofErr w:type="gramEnd"/>
      <w:r>
        <w:t xml:space="preserve"> routes externes peuvent être résumées par l'ASBR qui les injecte dans OSPF ;</w:t>
      </w:r>
    </w:p>
    <w:p w:rsidR="007D45BA" w:rsidRDefault="007D45BA" w:rsidP="007D45BA">
      <w:proofErr w:type="gramStart"/>
      <w:r>
        <w:t>les</w:t>
      </w:r>
      <w:proofErr w:type="gramEnd"/>
      <w:r>
        <w:t xml:space="preserve"> routes inter-area peuvent être résumées par l'ABR à la frontière de ces areas.</w:t>
      </w:r>
    </w:p>
    <w:p w:rsidR="007D45BA" w:rsidRDefault="007D45BA" w:rsidP="007D45BA">
      <w:r>
        <w:rPr>
          <w:rStyle w:val="mw-headline"/>
        </w:rPr>
        <w:lastRenderedPageBreak/>
        <w:t>Métrique</w:t>
      </w:r>
    </w:p>
    <w:p w:rsidR="007D45BA" w:rsidRDefault="007D45BA" w:rsidP="007D45BA">
      <w:r>
        <w:t xml:space="preserve">OSPF utilise une métrique numérique, basée sur un </w:t>
      </w:r>
      <w:r>
        <w:rPr>
          <w:i/>
          <w:iCs/>
        </w:rPr>
        <w:t>coût</w:t>
      </w:r>
      <w:r>
        <w:t xml:space="preserve"> additif qui peut varier de 1 à 65535. La spécification ne donne pas de signification particulière à cette métrique, la contrainte étant qu'additionner les coûts de liens successifs pour déterminer le coût total doit avoir un sens.</w:t>
      </w:r>
    </w:p>
    <w:p w:rsidR="007D45BA" w:rsidRDefault="007D45BA" w:rsidP="007D45BA">
      <w:r>
        <w:t>Cisco utilise une valeur par défaut du coût d'un lien qui vaut 10</w:t>
      </w:r>
      <w:r>
        <w:rPr>
          <w:vertAlign w:val="superscript"/>
        </w:rPr>
        <w:t>8</w:t>
      </w:r>
      <w:r>
        <w:t xml:space="preserve">/bande passante du lien en bit/s. Un lien de </w:t>
      </w:r>
      <w:r>
        <w:rPr>
          <w:rStyle w:val="nowrap"/>
        </w:rPr>
        <w:t>10 Mbit/s</w:t>
      </w:r>
      <w:r>
        <w:t xml:space="preserve"> aura par exemple un coût de 10. Pour tenir compte des connexions à très haute vitesse (</w:t>
      </w:r>
      <w:r>
        <w:rPr>
          <w:rStyle w:val="nowrap"/>
        </w:rPr>
        <w:t>1 Gbit/s</w:t>
      </w:r>
      <w:r>
        <w:t xml:space="preserve"> et plus), on peut fixer manuellement le coût de chaque lien, ou bien fixer une bande passante de référence supérieure à celle par défaut.</w:t>
      </w:r>
    </w:p>
    <w:p w:rsidR="007D45BA" w:rsidRDefault="007D45BA" w:rsidP="007D45BA">
      <w:r>
        <w:t>Indépendamment de la métrique, les types de routes suivants sont préférés dans cet ordre :</w:t>
      </w:r>
    </w:p>
    <w:p w:rsidR="007D45BA" w:rsidRDefault="007D45BA" w:rsidP="007D45BA">
      <w:proofErr w:type="gramStart"/>
      <w:r>
        <w:t>routes</w:t>
      </w:r>
      <w:proofErr w:type="gramEnd"/>
      <w:r>
        <w:t xml:space="preserve"> intra-area</w:t>
      </w:r>
    </w:p>
    <w:p w:rsidR="007D45BA" w:rsidRDefault="007D45BA" w:rsidP="007D45BA">
      <w:proofErr w:type="gramStart"/>
      <w:r>
        <w:t>routes</w:t>
      </w:r>
      <w:proofErr w:type="gramEnd"/>
      <w:r>
        <w:t xml:space="preserve"> inter-area</w:t>
      </w:r>
    </w:p>
    <w:p w:rsidR="007D45BA" w:rsidRDefault="007D45BA" w:rsidP="007D45BA">
      <w:proofErr w:type="gramStart"/>
      <w:r>
        <w:t>routes</w:t>
      </w:r>
      <w:proofErr w:type="gramEnd"/>
      <w:r>
        <w:t xml:space="preserve"> externes E1</w:t>
      </w:r>
    </w:p>
    <w:p w:rsidR="007D45BA" w:rsidRDefault="007D45BA" w:rsidP="007D45BA">
      <w:proofErr w:type="gramStart"/>
      <w:r>
        <w:t>routes</w:t>
      </w:r>
      <w:proofErr w:type="gramEnd"/>
      <w:r>
        <w:t xml:space="preserve"> externes E2</w:t>
      </w:r>
    </w:p>
    <w:p w:rsidR="007D45BA" w:rsidRDefault="007D45BA" w:rsidP="007D45BA">
      <w:r>
        <w:t>OSPF est capable de répartir la charge sur plusieurs liens, pour autant que la métrique soit exactement identique pour chaque destination.</w:t>
      </w:r>
    </w:p>
    <w:p w:rsidR="007D45BA" w:rsidRDefault="007D45BA" w:rsidP="007D45BA">
      <w:r>
        <w:rPr>
          <w:rStyle w:val="mw-headline"/>
        </w:rPr>
        <w:t>Authentification</w:t>
      </w:r>
    </w:p>
    <w:p w:rsidR="007D45BA" w:rsidRDefault="007D45BA" w:rsidP="007D45BA">
      <w:r>
        <w:t xml:space="preserve">Les paquets OSPF peuvent faire l'objet de deux formes d'authentification, la première consiste en un mot de passe transmis en clair dans le paquet, la seconde consiste en une </w:t>
      </w:r>
      <w:r w:rsidRPr="007D45BA">
        <w:t>fonction de hachage</w:t>
      </w:r>
      <w:r>
        <w:t xml:space="preserve"> </w:t>
      </w:r>
      <w:r w:rsidRPr="007D45BA">
        <w:t>MD5</w:t>
      </w:r>
      <w:r>
        <w:t xml:space="preserve"> calculée sur le paquet et un mot de passe partagé.</w:t>
      </w:r>
    </w:p>
    <w:p w:rsidR="007D45BA" w:rsidRDefault="007D45BA" w:rsidP="007D45BA">
      <w:r>
        <w:rPr>
          <w:rStyle w:val="mw-headline"/>
        </w:rPr>
        <w:t xml:space="preserve">L’algorithme de </w:t>
      </w:r>
      <w:proofErr w:type="spellStart"/>
      <w:r>
        <w:rPr>
          <w:rStyle w:val="mw-headline"/>
        </w:rPr>
        <w:t>Dijkstra</w:t>
      </w:r>
      <w:proofErr w:type="spellEnd"/>
    </w:p>
    <w:p w:rsidR="007D45BA" w:rsidRDefault="007D45BA" w:rsidP="007D45BA">
      <w:r>
        <w:t>OSPF utilise l'</w:t>
      </w:r>
      <w:r w:rsidRPr="007D45BA">
        <w:t xml:space="preserve">algorithme de </w:t>
      </w:r>
      <w:proofErr w:type="spellStart"/>
      <w:r w:rsidRPr="007D45BA">
        <w:t>Dijkstra</w:t>
      </w:r>
      <w:proofErr w:type="spellEnd"/>
      <w:r>
        <w:t xml:space="preserve"> pour déterminer le meilleur chemin à prendre. On le nomme aussi algorithme SPF (</w:t>
      </w:r>
      <w:proofErr w:type="spellStart"/>
      <w:r w:rsidRPr="007D45BA">
        <w:rPr>
          <w:rStyle w:val="lang-en"/>
          <w:i/>
          <w:iCs/>
        </w:rPr>
        <w:t>Shortest</w:t>
      </w:r>
      <w:proofErr w:type="spellEnd"/>
      <w:r w:rsidRPr="007D45BA">
        <w:rPr>
          <w:rStyle w:val="lang-en"/>
          <w:i/>
          <w:iCs/>
        </w:rPr>
        <w:t xml:space="preserve"> Path First</w:t>
      </w:r>
      <w:r>
        <w:t xml:space="preserve">) ou algorithme du plus court chemin d’abord. Il a été formulé par </w:t>
      </w:r>
      <w:proofErr w:type="spellStart"/>
      <w:r w:rsidRPr="007D45BA">
        <w:t>Edsger</w:t>
      </w:r>
      <w:proofErr w:type="spellEnd"/>
      <w:r w:rsidRPr="007D45BA">
        <w:t xml:space="preserve"> </w:t>
      </w:r>
      <w:proofErr w:type="spellStart"/>
      <w:r w:rsidRPr="007D45BA">
        <w:t>Dijkstra</w:t>
      </w:r>
      <w:proofErr w:type="spellEnd"/>
      <w:r>
        <w:t>.</w:t>
      </w:r>
    </w:p>
    <w:p w:rsidR="007D45BA" w:rsidRDefault="007D45BA" w:rsidP="007D45BA">
      <w:r>
        <w:t>OSPF déclenche ses mises à jour à chaque changement dans la topologie du réseau, ce qui permet de réduire le temps de convergence. À partir d'une mise à jour, un routeur met en place une base de données topologique permettant le calcul de l'accessibilité aux réseaux grâce au calcul d'un arbre de la topologie dont le routeur est la racine.</w:t>
      </w:r>
    </w:p>
    <w:p w:rsidR="007D45BA" w:rsidRDefault="007D45BA" w:rsidP="007D45BA">
      <w:r>
        <w:rPr>
          <w:rStyle w:val="mw-headline"/>
        </w:rPr>
        <w:t>Avantages et inconvénients</w:t>
      </w:r>
    </w:p>
    <w:p w:rsidR="007D45BA" w:rsidRDefault="007D45BA" w:rsidP="007D45BA">
      <w:r>
        <w:rPr>
          <w:rStyle w:val="mw-headline"/>
        </w:rPr>
        <w:t>Avantages d'OSPF</w:t>
      </w:r>
    </w:p>
    <w:p w:rsidR="007D45BA" w:rsidRDefault="007D45BA" w:rsidP="007D45BA">
      <w:r>
        <w:t xml:space="preserve">C'est un standard </w:t>
      </w:r>
      <w:r w:rsidRPr="007D45BA">
        <w:t>IETF</w:t>
      </w:r>
      <w:r>
        <w:t xml:space="preserve"> qui fait l'objet du </w:t>
      </w:r>
      <w:r w:rsidRPr="007D45BA">
        <w:t>RFC 2328</w:t>
      </w:r>
      <w:r>
        <w:t>, il fait donc l'objet d'implémentations par de nombreux vendeurs et ne pose pas de problème d'</w:t>
      </w:r>
      <w:r w:rsidRPr="007D45BA">
        <w:t>interopérabilité</w:t>
      </w:r>
      <w:r>
        <w:t>, il est de ce fait particulièrement populaire,</w:t>
      </w:r>
    </w:p>
    <w:p w:rsidR="007D45BA" w:rsidRDefault="007D45BA" w:rsidP="007D45BA">
      <w:proofErr w:type="gramStart"/>
      <w:r>
        <w:t>son</w:t>
      </w:r>
      <w:proofErr w:type="gramEnd"/>
      <w:r>
        <w:t xml:space="preserve"> temps de convergence est particulièrement court,</w:t>
      </w:r>
    </w:p>
    <w:p w:rsidR="007D45BA" w:rsidRDefault="007D45BA" w:rsidP="007D45BA">
      <w:proofErr w:type="gramStart"/>
      <w:r>
        <w:t>il</w:t>
      </w:r>
      <w:proofErr w:type="gramEnd"/>
      <w:r>
        <w:t xml:space="preserve"> intègre la notion de taille de masque variable (</w:t>
      </w:r>
      <w:r w:rsidRPr="007D45BA">
        <w:t>VLSM</w:t>
      </w:r>
      <w:r>
        <w:t xml:space="preserve">), indispensable à la gestion des réseaux </w:t>
      </w:r>
      <w:r w:rsidRPr="007D45BA">
        <w:t>sans classe</w:t>
      </w:r>
      <w:r>
        <w:t xml:space="preserve"> actuels,</w:t>
      </w:r>
    </w:p>
    <w:p w:rsidR="007D45BA" w:rsidRDefault="007D45BA" w:rsidP="007D45BA">
      <w:proofErr w:type="gramStart"/>
      <w:r>
        <w:lastRenderedPageBreak/>
        <w:t>il</w:t>
      </w:r>
      <w:proofErr w:type="gramEnd"/>
      <w:r>
        <w:t xml:space="preserve"> est économe en bande passante : en régime, seuls de courts messages </w:t>
      </w:r>
      <w:r w:rsidRPr="007D45BA">
        <w:rPr>
          <w:rStyle w:val="lang-en"/>
          <w:i/>
          <w:iCs/>
        </w:rPr>
        <w:t>hello</w:t>
      </w:r>
      <w:r>
        <w:t xml:space="preserve"> sont envoyés, et en cas de changement de topologie, seuls les LSA modifiés sont envoyés aux voisins. Chaque routeur retransmet cependant l'ensemble de ses LSA à ses voisins toutes les trente minutes.</w:t>
      </w:r>
    </w:p>
    <w:p w:rsidR="007D45BA" w:rsidRDefault="007D45BA" w:rsidP="007D45BA">
      <w:r>
        <w:rPr>
          <w:rStyle w:val="mw-headline"/>
        </w:rPr>
        <w:t>Inconvénients d'OSPF</w:t>
      </w:r>
    </w:p>
    <w:p w:rsidR="007D45BA" w:rsidRDefault="007D45BA" w:rsidP="007D45BA">
      <w:proofErr w:type="gramStart"/>
      <w:r>
        <w:t>comme</w:t>
      </w:r>
      <w:proofErr w:type="gramEnd"/>
      <w:r>
        <w:t xml:space="preserve"> chaque routeur dispose de la totalité de la base de données de liens, tous doivent disposer de la capacité mémoire suffisante pour la stocker,</w:t>
      </w:r>
    </w:p>
    <w:p w:rsidR="007D45BA" w:rsidRDefault="007D45BA" w:rsidP="007D45BA">
      <w:r>
        <w:t xml:space="preserve">OSPF est sensible au phénomène de </w:t>
      </w:r>
      <w:proofErr w:type="spellStart"/>
      <w:r>
        <w:t>bagottement</w:t>
      </w:r>
      <w:proofErr w:type="spellEnd"/>
      <w:r>
        <w:t xml:space="preserve"> ou </w:t>
      </w:r>
      <w:proofErr w:type="spellStart"/>
      <w:r w:rsidRPr="007D45BA">
        <w:rPr>
          <w:rStyle w:val="lang-en"/>
          <w:i/>
          <w:iCs/>
        </w:rPr>
        <w:t>flapping</w:t>
      </w:r>
      <w:proofErr w:type="spellEnd"/>
      <w:r>
        <w:t xml:space="preserve">, la capacité </w:t>
      </w:r>
      <w:r w:rsidRPr="007D45BA">
        <w:t>CPU</w:t>
      </w:r>
      <w:r>
        <w:t xml:space="preserve"> joue un rôle dans le calcul SPF et donc la vitesse de convergence, en particulier pour les topologies complexes et instables,</w:t>
      </w:r>
    </w:p>
    <w:p w:rsidR="007D45BA" w:rsidRDefault="007D45BA" w:rsidP="007D45BA">
      <w:proofErr w:type="gramStart"/>
      <w:r>
        <w:t>on</w:t>
      </w:r>
      <w:proofErr w:type="gramEnd"/>
      <w:r>
        <w:t xml:space="preserve"> estime en général qu'OSPF convient pour des topologies comprenant jusqu'à 1000 routeurs,</w:t>
      </w:r>
    </w:p>
    <w:p w:rsidR="007D45BA" w:rsidRDefault="007D45BA" w:rsidP="007D45BA">
      <w:proofErr w:type="gramStart"/>
      <w:r>
        <w:t>la</w:t>
      </w:r>
      <w:proofErr w:type="gramEnd"/>
      <w:r>
        <w:t xml:space="preserve"> configuration d'OSPF est plus complexe, principalement si le réseau est segmenté en aires,</w:t>
      </w:r>
    </w:p>
    <w:p w:rsidR="007D45BA" w:rsidRDefault="007D45BA" w:rsidP="007D45BA">
      <w:proofErr w:type="gramStart"/>
      <w:r>
        <w:t>le</w:t>
      </w:r>
      <w:proofErr w:type="gramEnd"/>
      <w:r>
        <w:t xml:space="preserve"> concept de </w:t>
      </w:r>
      <w:proofErr w:type="spellStart"/>
      <w:r w:rsidRPr="007D45BA">
        <w:rPr>
          <w:rStyle w:val="lang-en"/>
          <w:i/>
          <w:iCs/>
        </w:rPr>
        <w:t>backbone</w:t>
      </w:r>
      <w:proofErr w:type="spellEnd"/>
      <w:r w:rsidRPr="007D45BA">
        <w:rPr>
          <w:rStyle w:val="lang-en"/>
          <w:i/>
          <w:iCs/>
        </w:rPr>
        <w:t xml:space="preserve"> area</w:t>
      </w:r>
      <w:r>
        <w:t xml:space="preserve"> peut limiter les topologies possibles,</w:t>
      </w:r>
    </w:p>
    <w:p w:rsidR="007D45BA" w:rsidRDefault="007D45BA" w:rsidP="007D45BA">
      <w:proofErr w:type="gramStart"/>
      <w:r>
        <w:t>il</w:t>
      </w:r>
      <w:proofErr w:type="gramEnd"/>
      <w:r>
        <w:t xml:space="preserve"> ne permet pas la répartition de la charge sur plusieurs liens de métrique différente, comme </w:t>
      </w:r>
      <w:r w:rsidRPr="007D45BA">
        <w:t>EIGRP</w:t>
      </w:r>
      <w:r>
        <w:t xml:space="preserve"> peut le faire,</w:t>
      </w:r>
    </w:p>
    <w:p w:rsidR="007D45BA" w:rsidRDefault="007D45BA" w:rsidP="007D45BA">
      <w:r>
        <w:t xml:space="preserve">OSPFv2 est spécifique à </w:t>
      </w:r>
      <w:r w:rsidRPr="007D45BA">
        <w:t>IP</w:t>
      </w:r>
      <w:r>
        <w:t xml:space="preserve">. Pour d'autres protocoles, comme par exemple </w:t>
      </w:r>
      <w:r w:rsidRPr="007D45BA">
        <w:t>IPv6</w:t>
      </w:r>
      <w:r>
        <w:t>, une nouvelle version du protocole est nécessaire : OSPFv3.</w:t>
      </w:r>
    </w:p>
    <w:p w:rsidR="007D45BA" w:rsidRDefault="007D45BA" w:rsidP="007D45BA">
      <w:r>
        <w:t>OSPF ne peut pas être configuré sur un switch.</w:t>
      </w:r>
    </w:p>
    <w:p w:rsidR="007D45BA" w:rsidRPr="007C56D9" w:rsidRDefault="007D45BA" w:rsidP="007D45BA"/>
    <w:sectPr w:rsidR="007D45BA" w:rsidRPr="007C56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C7543"/>
    <w:multiLevelType w:val="multilevel"/>
    <w:tmpl w:val="C1C0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4F13"/>
    <w:multiLevelType w:val="multilevel"/>
    <w:tmpl w:val="BC70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65D29"/>
    <w:multiLevelType w:val="multilevel"/>
    <w:tmpl w:val="6360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4031"/>
    <w:multiLevelType w:val="multilevel"/>
    <w:tmpl w:val="A41EA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4026E"/>
    <w:multiLevelType w:val="multilevel"/>
    <w:tmpl w:val="C812E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54F77"/>
    <w:multiLevelType w:val="multilevel"/>
    <w:tmpl w:val="7ECE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D180F"/>
    <w:multiLevelType w:val="multilevel"/>
    <w:tmpl w:val="4A92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53BD7"/>
    <w:multiLevelType w:val="multilevel"/>
    <w:tmpl w:val="CFF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A57F9"/>
    <w:multiLevelType w:val="multilevel"/>
    <w:tmpl w:val="822A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427F0"/>
    <w:multiLevelType w:val="multilevel"/>
    <w:tmpl w:val="B3C8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7733E"/>
    <w:multiLevelType w:val="multilevel"/>
    <w:tmpl w:val="E238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45C5A"/>
    <w:multiLevelType w:val="multilevel"/>
    <w:tmpl w:val="757E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2"/>
  </w:num>
  <w:num w:numId="5">
    <w:abstractNumId w:val="11"/>
  </w:num>
  <w:num w:numId="6">
    <w:abstractNumId w:val="3"/>
  </w:num>
  <w:num w:numId="7">
    <w:abstractNumId w:val="7"/>
  </w:num>
  <w:num w:numId="8">
    <w:abstractNumId w:val="10"/>
  </w:num>
  <w:num w:numId="9">
    <w:abstractNumId w:val="0"/>
  </w:num>
  <w:num w:numId="10">
    <w:abstractNumId w:val="5"/>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6D9"/>
    <w:rsid w:val="004444C3"/>
    <w:rsid w:val="007C56D9"/>
    <w:rsid w:val="007D45BA"/>
    <w:rsid w:val="00AE6F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3E372-D442-4633-BB22-D471C1D1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C56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C56D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C56D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7D45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56D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C56D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C56D9"/>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7C56D9"/>
    <w:rPr>
      <w:color w:val="0000FF"/>
      <w:u w:val="single"/>
    </w:rPr>
  </w:style>
  <w:style w:type="paragraph" w:styleId="NormalWeb">
    <w:name w:val="Normal (Web)"/>
    <w:basedOn w:val="Normal"/>
    <w:uiPriority w:val="99"/>
    <w:semiHidden/>
    <w:unhideWhenUsed/>
    <w:rsid w:val="007C56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cnumber">
    <w:name w:val="tocnumber"/>
    <w:basedOn w:val="Policepardfaut"/>
    <w:rsid w:val="007C56D9"/>
  </w:style>
  <w:style w:type="character" w:customStyle="1" w:styleId="toctext">
    <w:name w:val="toctext"/>
    <w:basedOn w:val="Policepardfaut"/>
    <w:rsid w:val="007C56D9"/>
  </w:style>
  <w:style w:type="character" w:customStyle="1" w:styleId="mw-headline">
    <w:name w:val="mw-headline"/>
    <w:basedOn w:val="Policepardfaut"/>
    <w:rsid w:val="007C56D9"/>
  </w:style>
  <w:style w:type="character" w:styleId="lev">
    <w:name w:val="Strong"/>
    <w:basedOn w:val="Policepardfaut"/>
    <w:uiPriority w:val="22"/>
    <w:qFormat/>
    <w:rsid w:val="007C56D9"/>
    <w:rPr>
      <w:b/>
      <w:bCs/>
    </w:rPr>
  </w:style>
  <w:style w:type="character" w:customStyle="1" w:styleId="lang-en">
    <w:name w:val="lang-en"/>
    <w:basedOn w:val="Policepardfaut"/>
    <w:rsid w:val="007C56D9"/>
  </w:style>
  <w:style w:type="table" w:styleId="Grilledutableau">
    <w:name w:val="Table Grid"/>
    <w:basedOn w:val="TableauNormal"/>
    <w:uiPriority w:val="39"/>
    <w:rsid w:val="007C5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7D45BA"/>
    <w:rPr>
      <w:rFonts w:asciiTheme="majorHAnsi" w:eastAsiaTheme="majorEastAsia" w:hAnsiTheme="majorHAnsi" w:cstheme="majorBidi"/>
      <w:i/>
      <w:iCs/>
      <w:color w:val="2E74B5" w:themeColor="accent1" w:themeShade="BF"/>
    </w:rPr>
  </w:style>
  <w:style w:type="character" w:customStyle="1" w:styleId="nowrap">
    <w:name w:val="nowrap"/>
    <w:basedOn w:val="Policepardfaut"/>
    <w:rsid w:val="007D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81343">
      <w:bodyDiv w:val="1"/>
      <w:marLeft w:val="0"/>
      <w:marRight w:val="0"/>
      <w:marTop w:val="0"/>
      <w:marBottom w:val="0"/>
      <w:divBdr>
        <w:top w:val="none" w:sz="0" w:space="0" w:color="auto"/>
        <w:left w:val="none" w:sz="0" w:space="0" w:color="auto"/>
        <w:bottom w:val="none" w:sz="0" w:space="0" w:color="auto"/>
        <w:right w:val="none" w:sz="0" w:space="0" w:color="auto"/>
      </w:divBdr>
      <w:divsChild>
        <w:div w:id="1767922296">
          <w:marLeft w:val="0"/>
          <w:marRight w:val="0"/>
          <w:marTop w:val="0"/>
          <w:marBottom w:val="0"/>
          <w:divBdr>
            <w:top w:val="none" w:sz="0" w:space="0" w:color="auto"/>
            <w:left w:val="none" w:sz="0" w:space="0" w:color="auto"/>
            <w:bottom w:val="none" w:sz="0" w:space="0" w:color="auto"/>
            <w:right w:val="none" w:sz="0" w:space="0" w:color="auto"/>
          </w:divBdr>
          <w:divsChild>
            <w:div w:id="2129228968">
              <w:marLeft w:val="0"/>
              <w:marRight w:val="0"/>
              <w:marTop w:val="0"/>
              <w:marBottom w:val="0"/>
              <w:divBdr>
                <w:top w:val="none" w:sz="0" w:space="0" w:color="auto"/>
                <w:left w:val="none" w:sz="0" w:space="0" w:color="auto"/>
                <w:bottom w:val="none" w:sz="0" w:space="0" w:color="auto"/>
                <w:right w:val="none" w:sz="0" w:space="0" w:color="auto"/>
              </w:divBdr>
              <w:divsChild>
                <w:div w:id="6670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4231">
          <w:marLeft w:val="0"/>
          <w:marRight w:val="0"/>
          <w:marTop w:val="0"/>
          <w:marBottom w:val="0"/>
          <w:divBdr>
            <w:top w:val="none" w:sz="0" w:space="0" w:color="auto"/>
            <w:left w:val="none" w:sz="0" w:space="0" w:color="auto"/>
            <w:bottom w:val="none" w:sz="0" w:space="0" w:color="auto"/>
            <w:right w:val="none" w:sz="0" w:space="0" w:color="auto"/>
          </w:divBdr>
          <w:divsChild>
            <w:div w:id="1521428113">
              <w:marLeft w:val="0"/>
              <w:marRight w:val="0"/>
              <w:marTop w:val="0"/>
              <w:marBottom w:val="0"/>
              <w:divBdr>
                <w:top w:val="none" w:sz="0" w:space="0" w:color="auto"/>
                <w:left w:val="none" w:sz="0" w:space="0" w:color="auto"/>
                <w:bottom w:val="none" w:sz="0" w:space="0" w:color="auto"/>
                <w:right w:val="none" w:sz="0" w:space="0" w:color="auto"/>
              </w:divBdr>
              <w:divsChild>
                <w:div w:id="13661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6877">
          <w:marLeft w:val="0"/>
          <w:marRight w:val="0"/>
          <w:marTop w:val="0"/>
          <w:marBottom w:val="0"/>
          <w:divBdr>
            <w:top w:val="none" w:sz="0" w:space="0" w:color="auto"/>
            <w:left w:val="none" w:sz="0" w:space="0" w:color="auto"/>
            <w:bottom w:val="none" w:sz="0" w:space="0" w:color="auto"/>
            <w:right w:val="none" w:sz="0" w:space="0" w:color="auto"/>
          </w:divBdr>
          <w:divsChild>
            <w:div w:id="1322273491">
              <w:marLeft w:val="0"/>
              <w:marRight w:val="0"/>
              <w:marTop w:val="0"/>
              <w:marBottom w:val="0"/>
              <w:divBdr>
                <w:top w:val="none" w:sz="0" w:space="0" w:color="auto"/>
                <w:left w:val="none" w:sz="0" w:space="0" w:color="auto"/>
                <w:bottom w:val="none" w:sz="0" w:space="0" w:color="auto"/>
                <w:right w:val="none" w:sz="0" w:space="0" w:color="auto"/>
              </w:divBdr>
            </w:div>
          </w:divsChild>
        </w:div>
        <w:div w:id="848985290">
          <w:marLeft w:val="0"/>
          <w:marRight w:val="0"/>
          <w:marTop w:val="0"/>
          <w:marBottom w:val="0"/>
          <w:divBdr>
            <w:top w:val="none" w:sz="0" w:space="0" w:color="auto"/>
            <w:left w:val="none" w:sz="0" w:space="0" w:color="auto"/>
            <w:bottom w:val="none" w:sz="0" w:space="0" w:color="auto"/>
            <w:right w:val="none" w:sz="0" w:space="0" w:color="auto"/>
          </w:divBdr>
        </w:div>
      </w:divsChild>
    </w:div>
    <w:div w:id="713387045">
      <w:bodyDiv w:val="1"/>
      <w:marLeft w:val="0"/>
      <w:marRight w:val="0"/>
      <w:marTop w:val="0"/>
      <w:marBottom w:val="0"/>
      <w:divBdr>
        <w:top w:val="none" w:sz="0" w:space="0" w:color="auto"/>
        <w:left w:val="none" w:sz="0" w:space="0" w:color="auto"/>
        <w:bottom w:val="none" w:sz="0" w:space="0" w:color="auto"/>
        <w:right w:val="none" w:sz="0" w:space="0" w:color="auto"/>
      </w:divBdr>
      <w:divsChild>
        <w:div w:id="1190871588">
          <w:marLeft w:val="0"/>
          <w:marRight w:val="0"/>
          <w:marTop w:val="0"/>
          <w:marBottom w:val="0"/>
          <w:divBdr>
            <w:top w:val="none" w:sz="0" w:space="0" w:color="auto"/>
            <w:left w:val="none" w:sz="0" w:space="0" w:color="auto"/>
            <w:bottom w:val="none" w:sz="0" w:space="0" w:color="auto"/>
            <w:right w:val="none" w:sz="0" w:space="0" w:color="auto"/>
          </w:divBdr>
          <w:divsChild>
            <w:div w:id="1726247669">
              <w:marLeft w:val="0"/>
              <w:marRight w:val="0"/>
              <w:marTop w:val="0"/>
              <w:marBottom w:val="0"/>
              <w:divBdr>
                <w:top w:val="none" w:sz="0" w:space="0" w:color="auto"/>
                <w:left w:val="none" w:sz="0" w:space="0" w:color="auto"/>
                <w:bottom w:val="none" w:sz="0" w:space="0" w:color="auto"/>
                <w:right w:val="none" w:sz="0" w:space="0" w:color="auto"/>
              </w:divBdr>
            </w:div>
          </w:divsChild>
        </w:div>
        <w:div w:id="736057017">
          <w:marLeft w:val="0"/>
          <w:marRight w:val="0"/>
          <w:marTop w:val="0"/>
          <w:marBottom w:val="0"/>
          <w:divBdr>
            <w:top w:val="none" w:sz="0" w:space="0" w:color="auto"/>
            <w:left w:val="none" w:sz="0" w:space="0" w:color="auto"/>
            <w:bottom w:val="none" w:sz="0" w:space="0" w:color="auto"/>
            <w:right w:val="none" w:sz="0" w:space="0" w:color="auto"/>
          </w:divBdr>
        </w:div>
      </w:divsChild>
    </w:div>
    <w:div w:id="1222331179">
      <w:bodyDiv w:val="1"/>
      <w:marLeft w:val="0"/>
      <w:marRight w:val="0"/>
      <w:marTop w:val="0"/>
      <w:marBottom w:val="0"/>
      <w:divBdr>
        <w:top w:val="none" w:sz="0" w:space="0" w:color="auto"/>
        <w:left w:val="none" w:sz="0" w:space="0" w:color="auto"/>
        <w:bottom w:val="none" w:sz="0" w:space="0" w:color="auto"/>
        <w:right w:val="none" w:sz="0" w:space="0" w:color="auto"/>
      </w:divBdr>
      <w:divsChild>
        <w:div w:id="1240293150">
          <w:marLeft w:val="0"/>
          <w:marRight w:val="0"/>
          <w:marTop w:val="0"/>
          <w:marBottom w:val="0"/>
          <w:divBdr>
            <w:top w:val="none" w:sz="0" w:space="0" w:color="auto"/>
            <w:left w:val="none" w:sz="0" w:space="0" w:color="auto"/>
            <w:bottom w:val="none" w:sz="0" w:space="0" w:color="auto"/>
            <w:right w:val="none" w:sz="0" w:space="0" w:color="auto"/>
          </w:divBdr>
          <w:divsChild>
            <w:div w:id="1194421297">
              <w:marLeft w:val="0"/>
              <w:marRight w:val="0"/>
              <w:marTop w:val="0"/>
              <w:marBottom w:val="0"/>
              <w:divBdr>
                <w:top w:val="none" w:sz="0" w:space="0" w:color="auto"/>
                <w:left w:val="none" w:sz="0" w:space="0" w:color="auto"/>
                <w:bottom w:val="none" w:sz="0" w:space="0" w:color="auto"/>
                <w:right w:val="none" w:sz="0" w:space="0" w:color="auto"/>
              </w:divBdr>
              <w:divsChild>
                <w:div w:id="10757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4406">
          <w:marLeft w:val="0"/>
          <w:marRight w:val="0"/>
          <w:marTop w:val="0"/>
          <w:marBottom w:val="0"/>
          <w:divBdr>
            <w:top w:val="none" w:sz="0" w:space="0" w:color="auto"/>
            <w:left w:val="none" w:sz="0" w:space="0" w:color="auto"/>
            <w:bottom w:val="none" w:sz="0" w:space="0" w:color="auto"/>
            <w:right w:val="none" w:sz="0" w:space="0" w:color="auto"/>
          </w:divBdr>
        </w:div>
        <w:div w:id="199514137">
          <w:marLeft w:val="0"/>
          <w:marRight w:val="0"/>
          <w:marTop w:val="0"/>
          <w:marBottom w:val="0"/>
          <w:divBdr>
            <w:top w:val="none" w:sz="0" w:space="0" w:color="auto"/>
            <w:left w:val="none" w:sz="0" w:space="0" w:color="auto"/>
            <w:bottom w:val="none" w:sz="0" w:space="0" w:color="auto"/>
            <w:right w:val="none" w:sz="0" w:space="0" w:color="auto"/>
          </w:divBdr>
          <w:divsChild>
            <w:div w:id="226036764">
              <w:marLeft w:val="0"/>
              <w:marRight w:val="0"/>
              <w:marTop w:val="0"/>
              <w:marBottom w:val="0"/>
              <w:divBdr>
                <w:top w:val="none" w:sz="0" w:space="0" w:color="auto"/>
                <w:left w:val="none" w:sz="0" w:space="0" w:color="auto"/>
                <w:bottom w:val="none" w:sz="0" w:space="0" w:color="auto"/>
                <w:right w:val="none" w:sz="0" w:space="0" w:color="auto"/>
              </w:divBdr>
            </w:div>
          </w:divsChild>
        </w:div>
        <w:div w:id="674384135">
          <w:marLeft w:val="0"/>
          <w:marRight w:val="0"/>
          <w:marTop w:val="0"/>
          <w:marBottom w:val="0"/>
          <w:divBdr>
            <w:top w:val="none" w:sz="0" w:space="0" w:color="auto"/>
            <w:left w:val="none" w:sz="0" w:space="0" w:color="auto"/>
            <w:bottom w:val="none" w:sz="0" w:space="0" w:color="auto"/>
            <w:right w:val="none" w:sz="0" w:space="0" w:color="auto"/>
          </w:divBdr>
          <w:divsChild>
            <w:div w:id="1150902039">
              <w:marLeft w:val="0"/>
              <w:marRight w:val="0"/>
              <w:marTop w:val="0"/>
              <w:marBottom w:val="0"/>
              <w:divBdr>
                <w:top w:val="none" w:sz="0" w:space="0" w:color="auto"/>
                <w:left w:val="none" w:sz="0" w:space="0" w:color="auto"/>
                <w:bottom w:val="none" w:sz="0" w:space="0" w:color="auto"/>
                <w:right w:val="none" w:sz="0" w:space="0" w:color="auto"/>
              </w:divBdr>
              <w:divsChild>
                <w:div w:id="14564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2622">
          <w:marLeft w:val="0"/>
          <w:marRight w:val="0"/>
          <w:marTop w:val="0"/>
          <w:marBottom w:val="0"/>
          <w:divBdr>
            <w:top w:val="none" w:sz="0" w:space="0" w:color="auto"/>
            <w:left w:val="none" w:sz="0" w:space="0" w:color="auto"/>
            <w:bottom w:val="none" w:sz="0" w:space="0" w:color="auto"/>
            <w:right w:val="none" w:sz="0" w:space="0" w:color="auto"/>
          </w:divBdr>
          <w:divsChild>
            <w:div w:id="513350318">
              <w:marLeft w:val="0"/>
              <w:marRight w:val="0"/>
              <w:marTop w:val="0"/>
              <w:marBottom w:val="0"/>
              <w:divBdr>
                <w:top w:val="none" w:sz="0" w:space="0" w:color="auto"/>
                <w:left w:val="none" w:sz="0" w:space="0" w:color="auto"/>
                <w:bottom w:val="none" w:sz="0" w:space="0" w:color="auto"/>
                <w:right w:val="none" w:sz="0" w:space="0" w:color="auto"/>
              </w:divBdr>
            </w:div>
          </w:divsChild>
        </w:div>
        <w:div w:id="407966189">
          <w:marLeft w:val="0"/>
          <w:marRight w:val="0"/>
          <w:marTop w:val="0"/>
          <w:marBottom w:val="0"/>
          <w:divBdr>
            <w:top w:val="none" w:sz="0" w:space="0" w:color="auto"/>
            <w:left w:val="none" w:sz="0" w:space="0" w:color="auto"/>
            <w:bottom w:val="none" w:sz="0" w:space="0" w:color="auto"/>
            <w:right w:val="none" w:sz="0" w:space="0" w:color="auto"/>
          </w:divBdr>
          <w:divsChild>
            <w:div w:id="2017804483">
              <w:marLeft w:val="0"/>
              <w:marRight w:val="0"/>
              <w:marTop w:val="0"/>
              <w:marBottom w:val="0"/>
              <w:divBdr>
                <w:top w:val="none" w:sz="0" w:space="0" w:color="auto"/>
                <w:left w:val="none" w:sz="0" w:space="0" w:color="auto"/>
                <w:bottom w:val="none" w:sz="0" w:space="0" w:color="auto"/>
                <w:right w:val="none" w:sz="0" w:space="0" w:color="auto"/>
              </w:divBdr>
              <w:divsChild>
                <w:div w:id="11919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0701">
          <w:marLeft w:val="0"/>
          <w:marRight w:val="0"/>
          <w:marTop w:val="0"/>
          <w:marBottom w:val="0"/>
          <w:divBdr>
            <w:top w:val="none" w:sz="0" w:space="0" w:color="auto"/>
            <w:left w:val="none" w:sz="0" w:space="0" w:color="auto"/>
            <w:bottom w:val="none" w:sz="0" w:space="0" w:color="auto"/>
            <w:right w:val="none" w:sz="0" w:space="0" w:color="auto"/>
          </w:divBdr>
          <w:divsChild>
            <w:div w:id="1004167535">
              <w:marLeft w:val="0"/>
              <w:marRight w:val="0"/>
              <w:marTop w:val="0"/>
              <w:marBottom w:val="0"/>
              <w:divBdr>
                <w:top w:val="none" w:sz="0" w:space="0" w:color="auto"/>
                <w:left w:val="none" w:sz="0" w:space="0" w:color="auto"/>
                <w:bottom w:val="none" w:sz="0" w:space="0" w:color="auto"/>
                <w:right w:val="none" w:sz="0" w:space="0" w:color="auto"/>
              </w:divBdr>
            </w:div>
          </w:divsChild>
        </w:div>
        <w:div w:id="33888213">
          <w:marLeft w:val="0"/>
          <w:marRight w:val="0"/>
          <w:marTop w:val="0"/>
          <w:marBottom w:val="0"/>
          <w:divBdr>
            <w:top w:val="none" w:sz="0" w:space="0" w:color="auto"/>
            <w:left w:val="none" w:sz="0" w:space="0" w:color="auto"/>
            <w:bottom w:val="none" w:sz="0" w:space="0" w:color="auto"/>
            <w:right w:val="none" w:sz="0" w:space="0" w:color="auto"/>
          </w:divBdr>
          <w:divsChild>
            <w:div w:id="1103770331">
              <w:marLeft w:val="0"/>
              <w:marRight w:val="0"/>
              <w:marTop w:val="0"/>
              <w:marBottom w:val="0"/>
              <w:divBdr>
                <w:top w:val="none" w:sz="0" w:space="0" w:color="auto"/>
                <w:left w:val="none" w:sz="0" w:space="0" w:color="auto"/>
                <w:bottom w:val="none" w:sz="0" w:space="0" w:color="auto"/>
                <w:right w:val="none" w:sz="0" w:space="0" w:color="auto"/>
              </w:divBdr>
              <w:divsChild>
                <w:div w:id="145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4885">
          <w:marLeft w:val="0"/>
          <w:marRight w:val="0"/>
          <w:marTop w:val="0"/>
          <w:marBottom w:val="0"/>
          <w:divBdr>
            <w:top w:val="none" w:sz="0" w:space="0" w:color="auto"/>
            <w:left w:val="none" w:sz="0" w:space="0" w:color="auto"/>
            <w:bottom w:val="none" w:sz="0" w:space="0" w:color="auto"/>
            <w:right w:val="none" w:sz="0" w:space="0" w:color="auto"/>
          </w:divBdr>
          <w:divsChild>
            <w:div w:id="1350256043">
              <w:marLeft w:val="0"/>
              <w:marRight w:val="0"/>
              <w:marTop w:val="0"/>
              <w:marBottom w:val="0"/>
              <w:divBdr>
                <w:top w:val="none" w:sz="0" w:space="0" w:color="auto"/>
                <w:left w:val="none" w:sz="0" w:space="0" w:color="auto"/>
                <w:bottom w:val="none" w:sz="0" w:space="0" w:color="auto"/>
                <w:right w:val="none" w:sz="0" w:space="0" w:color="auto"/>
              </w:divBdr>
            </w:div>
          </w:divsChild>
        </w:div>
        <w:div w:id="1443764091">
          <w:marLeft w:val="0"/>
          <w:marRight w:val="0"/>
          <w:marTop w:val="0"/>
          <w:marBottom w:val="0"/>
          <w:divBdr>
            <w:top w:val="none" w:sz="0" w:space="0" w:color="auto"/>
            <w:left w:val="none" w:sz="0" w:space="0" w:color="auto"/>
            <w:bottom w:val="none" w:sz="0" w:space="0" w:color="auto"/>
            <w:right w:val="none" w:sz="0" w:space="0" w:color="auto"/>
          </w:divBdr>
          <w:divsChild>
            <w:div w:id="898056189">
              <w:marLeft w:val="0"/>
              <w:marRight w:val="0"/>
              <w:marTop w:val="0"/>
              <w:marBottom w:val="0"/>
              <w:divBdr>
                <w:top w:val="none" w:sz="0" w:space="0" w:color="auto"/>
                <w:left w:val="none" w:sz="0" w:space="0" w:color="auto"/>
                <w:bottom w:val="none" w:sz="0" w:space="0" w:color="auto"/>
                <w:right w:val="none" w:sz="0" w:space="0" w:color="auto"/>
              </w:divBdr>
              <w:divsChild>
                <w:div w:id="1066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6866">
          <w:marLeft w:val="0"/>
          <w:marRight w:val="0"/>
          <w:marTop w:val="0"/>
          <w:marBottom w:val="0"/>
          <w:divBdr>
            <w:top w:val="none" w:sz="0" w:space="0" w:color="auto"/>
            <w:left w:val="none" w:sz="0" w:space="0" w:color="auto"/>
            <w:bottom w:val="none" w:sz="0" w:space="0" w:color="auto"/>
            <w:right w:val="none" w:sz="0" w:space="0" w:color="auto"/>
          </w:divBdr>
          <w:divsChild>
            <w:div w:id="358170016">
              <w:marLeft w:val="0"/>
              <w:marRight w:val="0"/>
              <w:marTop w:val="0"/>
              <w:marBottom w:val="0"/>
              <w:divBdr>
                <w:top w:val="none" w:sz="0" w:space="0" w:color="auto"/>
                <w:left w:val="none" w:sz="0" w:space="0" w:color="auto"/>
                <w:bottom w:val="none" w:sz="0" w:space="0" w:color="auto"/>
                <w:right w:val="none" w:sz="0" w:space="0" w:color="auto"/>
              </w:divBdr>
            </w:div>
          </w:divsChild>
        </w:div>
        <w:div w:id="1162890999">
          <w:marLeft w:val="0"/>
          <w:marRight w:val="0"/>
          <w:marTop w:val="0"/>
          <w:marBottom w:val="0"/>
          <w:divBdr>
            <w:top w:val="none" w:sz="0" w:space="0" w:color="auto"/>
            <w:left w:val="none" w:sz="0" w:space="0" w:color="auto"/>
            <w:bottom w:val="none" w:sz="0" w:space="0" w:color="auto"/>
            <w:right w:val="none" w:sz="0" w:space="0" w:color="auto"/>
          </w:divBdr>
          <w:divsChild>
            <w:div w:id="416364056">
              <w:marLeft w:val="0"/>
              <w:marRight w:val="0"/>
              <w:marTop w:val="0"/>
              <w:marBottom w:val="0"/>
              <w:divBdr>
                <w:top w:val="none" w:sz="0" w:space="0" w:color="auto"/>
                <w:left w:val="none" w:sz="0" w:space="0" w:color="auto"/>
                <w:bottom w:val="none" w:sz="0" w:space="0" w:color="auto"/>
                <w:right w:val="none" w:sz="0" w:space="0" w:color="auto"/>
              </w:divBdr>
              <w:divsChild>
                <w:div w:id="21196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mmons.wikimedia.org/wiki/File:Unicast.svg"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commons.wikimedia.org/wiki/File:OSPF_LSA.svg" TargetMode="External"/><Relationship Id="rId7" Type="http://schemas.openxmlformats.org/officeDocument/2006/relationships/hyperlink" Target="https://commons.wikimedia.org/wiki/File:Anycast.svg" TargetMode="External"/><Relationship Id="rId12" Type="http://schemas.openxmlformats.org/officeDocument/2006/relationships/image" Target="media/image4.png"/><Relationship Id="rId17" Type="http://schemas.openxmlformats.org/officeDocument/2006/relationships/hyperlink" Target="https://commons.wikimedia.org/wiki/File:OSPF_Network.svg"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mmons.wikimedia.org/wiki/File:Multicast.svg" TargetMode="External"/><Relationship Id="rId24" Type="http://schemas.openxmlformats.org/officeDocument/2006/relationships/image" Target="media/image10.jpeg"/><Relationship Id="rId5" Type="http://schemas.openxmlformats.org/officeDocument/2006/relationships/hyperlink" Target="https://commons.wikimedia.org/wiki/File:Internet-transit.svg" TargetMode="External"/><Relationship Id="rId15" Type="http://schemas.openxmlformats.org/officeDocument/2006/relationships/hyperlink" Target="https://commons.wikimedia.org/wiki/File:Geocast.svg" TargetMode="External"/><Relationship Id="rId23" Type="http://schemas.openxmlformats.org/officeDocument/2006/relationships/hyperlink" Target="https://commons.wikimedia.org/wiki/File:Neigospf.jpg" TargetMode="External"/><Relationship Id="rId28" Type="http://schemas.openxmlformats.org/officeDocument/2006/relationships/hyperlink" Target="https://commons.wikimedia.org/wiki/File:OSPF_DR.svg" TargetMode="External"/><Relationship Id="rId10" Type="http://schemas.openxmlformats.org/officeDocument/2006/relationships/image" Target="media/image3.png"/><Relationship Id="rId19" Type="http://schemas.openxmlformats.org/officeDocument/2006/relationships/hyperlink" Target="https://commons.wikimedia.org/wiki/File:OSPF_header.sv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mmons.wikimedia.org/wiki/File:Broadcast.sv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4124</Words>
  <Characters>22684</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CEDRIC</dc:creator>
  <cp:keywords/>
  <dc:description/>
  <cp:lastModifiedBy>GALLO CEDRIC</cp:lastModifiedBy>
  <cp:revision>1</cp:revision>
  <dcterms:created xsi:type="dcterms:W3CDTF">2015-09-28T07:21:00Z</dcterms:created>
  <dcterms:modified xsi:type="dcterms:W3CDTF">2015-09-28T07:42:00Z</dcterms:modified>
</cp:coreProperties>
</file>