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2023418"/>
        <w:docPartObj>
          <w:docPartGallery w:val="Cover Pages"/>
          <w:docPartUnique/>
        </w:docPartObj>
      </w:sdtPr>
      <w:sdtEndPr>
        <w:rPr>
          <w:rFonts w:ascii="Times New Roman" w:hAnsi="Times New Roman" w:cs="Times New Roman"/>
          <w:sz w:val="24"/>
        </w:rPr>
      </w:sdtEndPr>
      <w:sdtContent>
        <w:p w:rsidR="00B8233A" w:rsidRDefault="00B8233A"/>
        <w:p w:rsidR="00B8233A" w:rsidRDefault="00B8233A">
          <w:pPr>
            <w:rPr>
              <w:rFonts w:ascii="Times New Roman" w:hAnsi="Times New Roman" w:cs="Times New Roman"/>
              <w:sz w:val="24"/>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33A" w:rsidRDefault="00B8233A">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FF110B">
                                      <w:rPr>
                                        <w:color w:val="5B9BD5" w:themeColor="accent1"/>
                                        <w:sz w:val="72"/>
                                        <w:szCs w:val="72"/>
                                      </w:rPr>
                                      <w:t>Les MOOC</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8233A" w:rsidRDefault="00FF110B">
                                    <w:pPr>
                                      <w:pStyle w:val="Sansinterligne"/>
                                      <w:spacing w:before="40" w:after="40"/>
                                      <w:rPr>
                                        <w:caps/>
                                        <w:color w:val="1F3864" w:themeColor="accent5" w:themeShade="80"/>
                                        <w:sz w:val="28"/>
                                        <w:szCs w:val="28"/>
                                      </w:rPr>
                                    </w:pPr>
                                    <w:r>
                                      <w:rPr>
                                        <w:caps/>
                                        <w:color w:val="1F3864" w:themeColor="accent5" w:themeShade="80"/>
                                        <w:sz w:val="28"/>
                                        <w:szCs w:val="28"/>
                                      </w:rPr>
                                      <w:t>Pour la science n°431</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8233A" w:rsidRDefault="00B8233A">
                                    <w:pPr>
                                      <w:pStyle w:val="Sansinterligne"/>
                                      <w:spacing w:before="80" w:after="40"/>
                                      <w:rPr>
                                        <w:caps/>
                                        <w:color w:val="4472C4" w:themeColor="accent5"/>
                                        <w:sz w:val="24"/>
                                        <w:szCs w:val="24"/>
                                      </w:rPr>
                                    </w:pPr>
                                    <w:r>
                                      <w:rPr>
                                        <w:caps/>
                                        <w:color w:val="4472C4" w:themeColor="accent5"/>
                                        <w:sz w:val="24"/>
                                        <w:szCs w:val="24"/>
                                      </w:rPr>
                                      <w:t>Thomas BOURG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rsidR="00B8233A" w:rsidRDefault="00B8233A">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00FF110B">
                                <w:rPr>
                                  <w:color w:val="5B9BD5" w:themeColor="accent1"/>
                                  <w:sz w:val="72"/>
                                  <w:szCs w:val="72"/>
                                </w:rPr>
                                <w:t>Les MOOC</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8233A" w:rsidRDefault="00FF110B">
                              <w:pPr>
                                <w:pStyle w:val="Sansinterligne"/>
                                <w:spacing w:before="40" w:after="40"/>
                                <w:rPr>
                                  <w:caps/>
                                  <w:color w:val="1F3864" w:themeColor="accent5" w:themeShade="80"/>
                                  <w:sz w:val="28"/>
                                  <w:szCs w:val="28"/>
                                </w:rPr>
                              </w:pPr>
                              <w:r>
                                <w:rPr>
                                  <w:caps/>
                                  <w:color w:val="1F3864" w:themeColor="accent5" w:themeShade="80"/>
                                  <w:sz w:val="28"/>
                                  <w:szCs w:val="28"/>
                                </w:rPr>
                                <w:t>Pour la science n°431</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8233A" w:rsidRDefault="00B8233A">
                              <w:pPr>
                                <w:pStyle w:val="Sansinterligne"/>
                                <w:spacing w:before="80" w:after="40"/>
                                <w:rPr>
                                  <w:caps/>
                                  <w:color w:val="4472C4" w:themeColor="accent5"/>
                                  <w:sz w:val="24"/>
                                  <w:szCs w:val="24"/>
                                </w:rPr>
                              </w:pPr>
                              <w:r>
                                <w:rPr>
                                  <w:caps/>
                                  <w:color w:val="4472C4" w:themeColor="accent5"/>
                                  <w:sz w:val="24"/>
                                  <w:szCs w:val="24"/>
                                </w:rPr>
                                <w:t>Thomas BOURG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5-01-01T00:00:00Z">
                                    <w:dateFormat w:val="yyyy"/>
                                    <w:lid w:val="fr-FR"/>
                                    <w:storeMappedDataAs w:val="dateTime"/>
                                    <w:calendar w:val="gregorian"/>
                                  </w:date>
                                </w:sdtPr>
                                <w:sdtContent>
                                  <w:p w:rsidR="00B8233A" w:rsidRDefault="00FF110B">
                                    <w:pPr>
                                      <w:pStyle w:val="Sansinterligne"/>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5-01-01T00:00:00Z">
                              <w:dateFormat w:val="yyyy"/>
                              <w:lid w:val="fr-FR"/>
                              <w:storeMappedDataAs w:val="dateTime"/>
                              <w:calendar w:val="gregorian"/>
                            </w:date>
                          </w:sdtPr>
                          <w:sdtContent>
                            <w:p w:rsidR="00B8233A" w:rsidRDefault="00FF110B">
                              <w:pPr>
                                <w:pStyle w:val="Sansinterligne"/>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imes New Roman" w:hAnsi="Times New Roman" w:cs="Times New Roman"/>
              <w:sz w:val="24"/>
            </w:rPr>
            <w:br w:type="page"/>
          </w:r>
        </w:p>
      </w:sdtContent>
    </w:sdt>
    <w:p w:rsidR="00073821" w:rsidRPr="002E4A99" w:rsidRDefault="00FE7687" w:rsidP="002E4A99">
      <w:pPr>
        <w:spacing w:line="360" w:lineRule="auto"/>
        <w:jc w:val="center"/>
        <w:rPr>
          <w:rFonts w:ascii="Times New Roman" w:hAnsi="Times New Roman" w:cs="Times New Roman"/>
          <w:b/>
          <w:sz w:val="32"/>
        </w:rPr>
      </w:pPr>
      <w:r w:rsidRPr="00263361">
        <w:rPr>
          <w:rFonts w:ascii="Times New Roman" w:hAnsi="Times New Roman" w:cs="Times New Roman"/>
          <w:b/>
          <w:sz w:val="40"/>
          <w:szCs w:val="40"/>
        </w:rPr>
        <w:lastRenderedPageBreak/>
        <w:t>Compte-rendu de</w:t>
      </w:r>
      <w:r w:rsidR="00FE2682" w:rsidRPr="00263361">
        <w:rPr>
          <w:rFonts w:ascii="Times New Roman" w:hAnsi="Times New Roman" w:cs="Times New Roman"/>
          <w:b/>
          <w:sz w:val="40"/>
          <w:szCs w:val="40"/>
        </w:rPr>
        <w:t xml:space="preserve"> lecture de l’article sur les cours en ligne ouverts et massifs paru dans le numéro 431 du magazine Pour la science</w:t>
      </w:r>
      <w:r w:rsidR="00FE2682" w:rsidRPr="002E4A99">
        <w:rPr>
          <w:rFonts w:ascii="Times New Roman" w:hAnsi="Times New Roman" w:cs="Times New Roman"/>
          <w:b/>
          <w:sz w:val="32"/>
        </w:rPr>
        <w:t>.</w:t>
      </w:r>
    </w:p>
    <w:p w:rsidR="00FE2682" w:rsidRPr="002E4A99" w:rsidRDefault="00FE2682" w:rsidP="002E4A99">
      <w:pPr>
        <w:spacing w:line="360" w:lineRule="auto"/>
        <w:rPr>
          <w:rFonts w:ascii="Times New Roman" w:hAnsi="Times New Roman" w:cs="Times New Roman"/>
          <w:sz w:val="24"/>
        </w:rPr>
      </w:pPr>
    </w:p>
    <w:p w:rsidR="00FE2682" w:rsidRPr="002E4A99" w:rsidRDefault="00FE2682" w:rsidP="002E4A99">
      <w:pPr>
        <w:spacing w:line="360" w:lineRule="auto"/>
        <w:rPr>
          <w:rFonts w:ascii="Times New Roman" w:hAnsi="Times New Roman" w:cs="Times New Roman"/>
          <w:sz w:val="24"/>
        </w:rPr>
      </w:pPr>
      <w:r w:rsidRPr="002E4A99">
        <w:rPr>
          <w:rFonts w:ascii="Times New Roman" w:hAnsi="Times New Roman" w:cs="Times New Roman"/>
          <w:sz w:val="24"/>
        </w:rPr>
        <w:t xml:space="preserve">Il s’agit d’un article présentant les cours en ligne comme une nouvelle façon d’enseigner, qui permet à chaque </w:t>
      </w:r>
      <w:r w:rsidR="00FE7687" w:rsidRPr="002E4A99">
        <w:rPr>
          <w:rFonts w:ascii="Times New Roman" w:hAnsi="Times New Roman" w:cs="Times New Roman"/>
          <w:sz w:val="24"/>
        </w:rPr>
        <w:t>participant</w:t>
      </w:r>
      <w:r w:rsidRPr="002E4A99">
        <w:rPr>
          <w:rFonts w:ascii="Times New Roman" w:hAnsi="Times New Roman" w:cs="Times New Roman"/>
          <w:sz w:val="24"/>
        </w:rPr>
        <w:t xml:space="preserve"> de progresser à son rythme, et donc généralement d’être plus motivé car c’est lui-même qui a choisi de suivre ce cours pendant cette période.</w:t>
      </w:r>
    </w:p>
    <w:p w:rsidR="00FE2682" w:rsidRPr="002E4A99" w:rsidRDefault="00FE2682" w:rsidP="00263361">
      <w:pPr>
        <w:pStyle w:val="t1"/>
      </w:pPr>
      <w:r w:rsidRPr="002E4A99">
        <w:t>Les MOOC</w:t>
      </w:r>
    </w:p>
    <w:p w:rsidR="00FE2682" w:rsidRDefault="00FE7687" w:rsidP="002E4A99">
      <w:pPr>
        <w:pStyle w:val="Paragraphedeliste"/>
        <w:spacing w:line="360" w:lineRule="auto"/>
        <w:ind w:left="0" w:firstLine="708"/>
        <w:rPr>
          <w:rFonts w:ascii="Times New Roman" w:hAnsi="Times New Roman" w:cs="Times New Roman"/>
          <w:sz w:val="24"/>
        </w:rPr>
      </w:pPr>
      <w:r w:rsidRPr="002E4A99">
        <w:rPr>
          <w:rFonts w:ascii="Times New Roman" w:hAnsi="Times New Roman" w:cs="Times New Roman"/>
          <w:sz w:val="24"/>
        </w:rPr>
        <w:t>Acronyme de</w:t>
      </w:r>
      <w:r w:rsidR="00FE2682" w:rsidRPr="002E4A99">
        <w:rPr>
          <w:rFonts w:ascii="Times New Roman" w:hAnsi="Times New Roman" w:cs="Times New Roman"/>
          <w:sz w:val="24"/>
        </w:rPr>
        <w:t xml:space="preserve"> Massive and Open Online Courses, en français cours en ligne ouverts et massifs (CLOM), il s’agit de cours disponibles exclusivement en ligne </w:t>
      </w:r>
      <w:r w:rsidRPr="002E4A99">
        <w:rPr>
          <w:rFonts w:ascii="Times New Roman" w:hAnsi="Times New Roman" w:cs="Times New Roman"/>
          <w:sz w:val="24"/>
        </w:rPr>
        <w:t>auxquels</w:t>
      </w:r>
      <w:r w:rsidR="00FE2682" w:rsidRPr="002E4A99">
        <w:rPr>
          <w:rFonts w:ascii="Times New Roman" w:hAnsi="Times New Roman" w:cs="Times New Roman"/>
          <w:sz w:val="24"/>
        </w:rPr>
        <w:t xml:space="preserve"> il est possible de s’inscrire pour améliorer sa gamme de connaissance ou par simple curiosité, il est même possible d’obtenir, si le cours est intégralement suivi et si le travail </w:t>
      </w:r>
      <w:r w:rsidRPr="002E4A99">
        <w:rPr>
          <w:rFonts w:ascii="Times New Roman" w:hAnsi="Times New Roman" w:cs="Times New Roman"/>
          <w:sz w:val="24"/>
        </w:rPr>
        <w:t>nécessaire</w:t>
      </w:r>
      <w:r w:rsidR="00FE2682" w:rsidRPr="002E4A99">
        <w:rPr>
          <w:rFonts w:ascii="Times New Roman" w:hAnsi="Times New Roman" w:cs="Times New Roman"/>
          <w:sz w:val="24"/>
        </w:rPr>
        <w:t xml:space="preserve"> est fourni</w:t>
      </w:r>
      <w:r w:rsidRPr="002E4A99">
        <w:rPr>
          <w:rFonts w:ascii="Times New Roman" w:hAnsi="Times New Roman" w:cs="Times New Roman"/>
          <w:sz w:val="24"/>
        </w:rPr>
        <w:t>,</w:t>
      </w:r>
      <w:r w:rsidR="00FE2682" w:rsidRPr="002E4A99">
        <w:rPr>
          <w:rFonts w:ascii="Times New Roman" w:hAnsi="Times New Roman" w:cs="Times New Roman"/>
          <w:sz w:val="24"/>
        </w:rPr>
        <w:t xml:space="preserve"> un </w:t>
      </w:r>
      <w:r w:rsidRPr="002E4A99">
        <w:rPr>
          <w:rFonts w:ascii="Times New Roman" w:hAnsi="Times New Roman" w:cs="Times New Roman"/>
          <w:sz w:val="24"/>
        </w:rPr>
        <w:t>certificat</w:t>
      </w:r>
      <w:r w:rsidR="00FE2682" w:rsidRPr="002E4A99">
        <w:rPr>
          <w:rFonts w:ascii="Times New Roman" w:hAnsi="Times New Roman" w:cs="Times New Roman"/>
          <w:sz w:val="24"/>
        </w:rPr>
        <w:t xml:space="preserve"> re</w:t>
      </w:r>
      <w:r w:rsidRPr="002E4A99">
        <w:rPr>
          <w:rFonts w:ascii="Times New Roman" w:hAnsi="Times New Roman" w:cs="Times New Roman"/>
          <w:sz w:val="24"/>
        </w:rPr>
        <w:t>connu par de plus en plus d’écoles. Car, de la même manière qu’un cours classique, il se compose d’une partie théorique ainsi que d’une partie plus pratique regroupant des exercices et du travail personnel</w:t>
      </w:r>
      <w:r w:rsidR="002E4A99">
        <w:rPr>
          <w:rFonts w:ascii="Times New Roman" w:hAnsi="Times New Roman" w:cs="Times New Roman"/>
          <w:sz w:val="24"/>
        </w:rPr>
        <w:t xml:space="preserve">. C’est d’ailleurs cette seconde composante qui fait le succès de ces cours. En effet, ces cours sont généralement composés de chapitre traitant d’un thème particulier ou d’une courte vidéo (5 à 6 minutes) sur le même sujet et, partie plus important, de plusieurs exercices à réaliser seuls ou à plusieurs avec des personnes qui suivent aussi ce cours en ligne et donc les exercices sont réalisés en ligne via des logiciels de discussion </w:t>
      </w:r>
      <w:r w:rsidR="00263361">
        <w:rPr>
          <w:rFonts w:ascii="Times New Roman" w:hAnsi="Times New Roman" w:cs="Times New Roman"/>
          <w:sz w:val="24"/>
        </w:rPr>
        <w:t>instantanée</w:t>
      </w:r>
      <w:r w:rsidR="002E4A99">
        <w:rPr>
          <w:rFonts w:ascii="Times New Roman" w:hAnsi="Times New Roman" w:cs="Times New Roman"/>
          <w:sz w:val="24"/>
        </w:rPr>
        <w:t xml:space="preserve"> comme </w:t>
      </w:r>
      <w:r w:rsidR="00263361">
        <w:rPr>
          <w:rFonts w:ascii="Times New Roman" w:hAnsi="Times New Roman" w:cs="Times New Roman"/>
          <w:sz w:val="24"/>
        </w:rPr>
        <w:t>Skype. De plus, si un participant rencontre des difficultés lors de la réalisation d’un exercice il peut demander de l’aide à d’autres participants via des forums. Ce qui rend ce type de cours plus interactif et donc plus attirant pour les étudiants.</w:t>
      </w:r>
    </w:p>
    <w:p w:rsidR="00263361" w:rsidRDefault="00263361" w:rsidP="002E4A99">
      <w:pPr>
        <w:pStyle w:val="Paragraphedeliste"/>
        <w:spacing w:line="360" w:lineRule="auto"/>
        <w:ind w:left="0" w:firstLine="708"/>
        <w:rPr>
          <w:rFonts w:ascii="Times New Roman" w:hAnsi="Times New Roman" w:cs="Times New Roman"/>
          <w:sz w:val="24"/>
        </w:rPr>
      </w:pPr>
    </w:p>
    <w:p w:rsidR="002E4A99" w:rsidRDefault="00263361" w:rsidP="00263361">
      <w:pPr>
        <w:pStyle w:val="t1"/>
      </w:pPr>
      <w:r>
        <w:t>Des cours plus rentables</w:t>
      </w:r>
    </w:p>
    <w:p w:rsidR="00263361" w:rsidRDefault="00643B8C" w:rsidP="00643B8C">
      <w:pPr>
        <w:pStyle w:val="Paragraphedeliste"/>
        <w:spacing w:line="360" w:lineRule="auto"/>
        <w:ind w:left="0" w:firstLine="708"/>
        <w:rPr>
          <w:rFonts w:ascii="Times New Roman" w:hAnsi="Times New Roman" w:cs="Times New Roman"/>
          <w:sz w:val="24"/>
        </w:rPr>
      </w:pPr>
      <w:r w:rsidRPr="00643B8C">
        <w:rPr>
          <w:rFonts w:ascii="Times New Roman" w:hAnsi="Times New Roman" w:cs="Times New Roman"/>
          <w:sz w:val="24"/>
        </w:rPr>
        <w:t>A l’origine, ces cours sont créés par les universités sur leur propre site-web pour complémenter le cours dispensé au sein de celle</w:t>
      </w:r>
      <w:r>
        <w:rPr>
          <w:rFonts w:ascii="Times New Roman" w:hAnsi="Times New Roman" w:cs="Times New Roman"/>
          <w:sz w:val="24"/>
        </w:rPr>
        <w:t>s</w:t>
      </w:r>
      <w:r w:rsidRPr="00643B8C">
        <w:rPr>
          <w:rFonts w:ascii="Times New Roman" w:hAnsi="Times New Roman" w:cs="Times New Roman"/>
          <w:sz w:val="24"/>
        </w:rPr>
        <w:t>-ci.</w:t>
      </w:r>
      <w:r>
        <w:rPr>
          <w:rFonts w:ascii="Times New Roman" w:hAnsi="Times New Roman" w:cs="Times New Roman"/>
          <w:sz w:val="24"/>
        </w:rPr>
        <w:t xml:space="preserve"> Mais leurs faibles couts ainsi que leurs portées font vite leurs succès et ils deviennent </w:t>
      </w:r>
      <w:r w:rsidR="004368B1">
        <w:rPr>
          <w:rFonts w:ascii="Times New Roman" w:hAnsi="Times New Roman" w:cs="Times New Roman"/>
          <w:sz w:val="24"/>
        </w:rPr>
        <w:t>incontournables. En</w:t>
      </w:r>
      <w:r>
        <w:rPr>
          <w:rFonts w:ascii="Times New Roman" w:hAnsi="Times New Roman" w:cs="Times New Roman"/>
          <w:sz w:val="24"/>
        </w:rPr>
        <w:t xml:space="preserve"> effet, là où auparavant il fallait faire se déplacer un professeur jusqu’à l’université, le professeur peut maintenant réaliser son cours à son domicile, il lui suffit d’une connexion internet et éventuellement </w:t>
      </w:r>
      <w:r>
        <w:rPr>
          <w:rFonts w:ascii="Times New Roman" w:hAnsi="Times New Roman" w:cs="Times New Roman"/>
          <w:sz w:val="24"/>
        </w:rPr>
        <w:lastRenderedPageBreak/>
        <w:t>d’une caméra. Ce qui réduit grande</w:t>
      </w:r>
      <w:r w:rsidR="005B385F">
        <w:rPr>
          <w:rFonts w:ascii="Times New Roman" w:hAnsi="Times New Roman" w:cs="Times New Roman"/>
          <w:sz w:val="24"/>
        </w:rPr>
        <w:t>ment les coû</w:t>
      </w:r>
      <w:r>
        <w:rPr>
          <w:rFonts w:ascii="Times New Roman" w:hAnsi="Times New Roman" w:cs="Times New Roman"/>
          <w:sz w:val="24"/>
        </w:rPr>
        <w:t>ts. D’autre part, là où la capacité d’un cours devait s’aligner sur</w:t>
      </w:r>
      <w:r w:rsidR="00B16B9C">
        <w:rPr>
          <w:rFonts w:ascii="Times New Roman" w:hAnsi="Times New Roman" w:cs="Times New Roman"/>
          <w:sz w:val="24"/>
        </w:rPr>
        <w:t xml:space="preserve"> le lieu dans lequel il était dispensé, ce système permet d’ouvrir ce cours à tout un pays, ou plus</w:t>
      </w:r>
      <w:r w:rsidR="005B385F">
        <w:rPr>
          <w:rFonts w:ascii="Times New Roman" w:hAnsi="Times New Roman" w:cs="Times New Roman"/>
          <w:sz w:val="24"/>
        </w:rPr>
        <w:t>. Donc on a des cours très peu couteux qui permettent de mobiliser un grand nombre de participent et qui permet, notamment grâce à la publicité, de rapporter de grosses sommes d’argent aux organisateurs. Des universités en ligne ont donc vu le jour, elle regroupe un grand nombre des cours disponibles en ligne, telles que coursera.</w:t>
      </w:r>
    </w:p>
    <w:p w:rsidR="007628A4" w:rsidRDefault="005B385F" w:rsidP="007628A4">
      <w:pPr>
        <w:pStyle w:val="t1"/>
      </w:pPr>
      <w:r>
        <w:t>Une nouvelle façon d’apprendre</w:t>
      </w:r>
    </w:p>
    <w:p w:rsidR="007628A4" w:rsidRPr="00FF110B" w:rsidRDefault="007628A4" w:rsidP="00FF110B">
      <w:pPr>
        <w:pStyle w:val="Paragraphedeliste"/>
        <w:spacing w:line="360" w:lineRule="auto"/>
        <w:ind w:left="0" w:firstLine="708"/>
        <w:rPr>
          <w:rFonts w:ascii="Times New Roman" w:hAnsi="Times New Roman" w:cs="Times New Roman"/>
          <w:sz w:val="24"/>
        </w:rPr>
      </w:pPr>
      <w:r w:rsidRPr="00FF110B">
        <w:rPr>
          <w:rFonts w:ascii="Times New Roman" w:hAnsi="Times New Roman" w:cs="Times New Roman"/>
          <w:sz w:val="24"/>
        </w:rPr>
        <w:t xml:space="preserve">Ces cours en ligne attirent de plus en plus de monde. Mais paradoxalement ils ne font pas concurrence aux universités plus classiques. En effet d’après les études </w:t>
      </w:r>
      <w:proofErr w:type="gramStart"/>
      <w:r w:rsidRPr="00FF110B">
        <w:rPr>
          <w:rFonts w:ascii="Times New Roman" w:hAnsi="Times New Roman" w:cs="Times New Roman"/>
          <w:sz w:val="24"/>
        </w:rPr>
        <w:t>réalisés</w:t>
      </w:r>
      <w:proofErr w:type="gramEnd"/>
      <w:r w:rsidRPr="00FF110B">
        <w:rPr>
          <w:rFonts w:ascii="Times New Roman" w:hAnsi="Times New Roman" w:cs="Times New Roman"/>
          <w:sz w:val="24"/>
        </w:rPr>
        <w:t xml:space="preserve"> les personnes de plus de 25 ans sont les plus attirées par ces cours, soit les personnes déjà </w:t>
      </w:r>
      <w:r w:rsidR="00B8233A" w:rsidRPr="00FF110B">
        <w:rPr>
          <w:rFonts w:ascii="Times New Roman" w:hAnsi="Times New Roman" w:cs="Times New Roman"/>
          <w:sz w:val="24"/>
        </w:rPr>
        <w:t>diplômées</w:t>
      </w:r>
      <w:r w:rsidRPr="00FF110B">
        <w:rPr>
          <w:rFonts w:ascii="Times New Roman" w:hAnsi="Times New Roman" w:cs="Times New Roman"/>
          <w:sz w:val="24"/>
        </w:rPr>
        <w:t>.</w:t>
      </w:r>
      <w:r w:rsidR="00B8233A" w:rsidRPr="00FF110B">
        <w:rPr>
          <w:rFonts w:ascii="Times New Roman" w:hAnsi="Times New Roman" w:cs="Times New Roman"/>
          <w:sz w:val="24"/>
        </w:rPr>
        <w:t xml:space="preserve"> Ces</w:t>
      </w:r>
      <w:r w:rsidRPr="00FF110B">
        <w:rPr>
          <w:rFonts w:ascii="Times New Roman" w:hAnsi="Times New Roman" w:cs="Times New Roman"/>
          <w:sz w:val="24"/>
        </w:rPr>
        <w:t xml:space="preserve"> cours sont donc bien des moyens d’acquérir des connaissances en plus et non pas des moyens d’obtenir un diplôme en relation avec sa vie professionnelle. A ce jour peu de cours en ligne permettent d’obtenir un diplôme.</w:t>
      </w:r>
    </w:p>
    <w:sectPr w:rsidR="007628A4" w:rsidRPr="00FF110B" w:rsidSect="00B8233A">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F66" w:rsidRDefault="00377F66" w:rsidP="00FF110B">
      <w:pPr>
        <w:spacing w:after="0" w:line="240" w:lineRule="auto"/>
      </w:pPr>
      <w:r>
        <w:separator/>
      </w:r>
    </w:p>
  </w:endnote>
  <w:endnote w:type="continuationSeparator" w:id="0">
    <w:p w:rsidR="00377F66" w:rsidRDefault="00377F66" w:rsidP="00FF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356"/>
      <w:gridCol w:w="363"/>
      <w:gridCol w:w="4353"/>
    </w:tblGrid>
    <w:tr w:rsidR="00FF110B">
      <w:tc>
        <w:tcPr>
          <w:tcW w:w="2401" w:type="pct"/>
        </w:tcPr>
        <w:p w:rsidR="00FF110B" w:rsidRDefault="00FF110B">
          <w:pPr>
            <w:pStyle w:val="Pieddepage"/>
            <w:rPr>
              <w:caps/>
              <w:color w:val="5B9BD5" w:themeColor="accent1"/>
              <w:sz w:val="18"/>
              <w:szCs w:val="18"/>
            </w:rPr>
          </w:pPr>
          <w:sdt>
            <w:sdtPr>
              <w:rPr>
                <w:caps/>
                <w:color w:val="5B9BD5" w:themeColor="accent1"/>
                <w:sz w:val="18"/>
                <w:szCs w:val="18"/>
              </w:rPr>
              <w:alias w:val="Titre"/>
              <w:tag w:val=""/>
              <w:id w:val="886384654"/>
              <w:placeholder>
                <w:docPart w:val="2DDE3E6FF09145D3AF9C50158C1F94FC"/>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18"/>
                  <w:szCs w:val="18"/>
                </w:rPr>
                <w:t>Les MOOC</w:t>
              </w:r>
            </w:sdtContent>
          </w:sdt>
        </w:p>
      </w:tc>
      <w:tc>
        <w:tcPr>
          <w:tcW w:w="200" w:type="pct"/>
        </w:tcPr>
        <w:p w:rsidR="00FF110B" w:rsidRDefault="00FF110B">
          <w:pPr>
            <w:pStyle w:val="Pieddepage"/>
            <w:rPr>
              <w:caps/>
              <w:color w:val="5B9BD5" w:themeColor="accent1"/>
              <w:sz w:val="18"/>
              <w:szCs w:val="18"/>
            </w:rPr>
          </w:pPr>
        </w:p>
      </w:tc>
      <w:tc>
        <w:tcPr>
          <w:tcW w:w="2402" w:type="pct"/>
        </w:tcPr>
        <w:sdt>
          <w:sdtPr>
            <w:rPr>
              <w:caps/>
              <w:color w:val="5B9BD5" w:themeColor="accent1"/>
              <w:sz w:val="18"/>
              <w:szCs w:val="18"/>
            </w:rPr>
            <w:alias w:val="Auteur"/>
            <w:tag w:val=""/>
            <w:id w:val="1205441952"/>
            <w:placeholder>
              <w:docPart w:val="EAE70EA97C4F45299CA5C0B63FE2B20E"/>
            </w:placeholder>
            <w:dataBinding w:prefixMappings="xmlns:ns0='http://purl.org/dc/elements/1.1/' xmlns:ns1='http://schemas.openxmlformats.org/package/2006/metadata/core-properties' " w:xpath="/ns1:coreProperties[1]/ns0:creator[1]" w:storeItemID="{6C3C8BC8-F283-45AE-878A-BAB7291924A1}"/>
            <w:text/>
          </w:sdtPr>
          <w:sdtContent>
            <w:p w:rsidR="00FF110B" w:rsidRDefault="00FF110B">
              <w:pPr>
                <w:pStyle w:val="Pieddepage"/>
                <w:jc w:val="right"/>
                <w:rPr>
                  <w:caps/>
                  <w:color w:val="5B9BD5" w:themeColor="accent1"/>
                  <w:sz w:val="18"/>
                  <w:szCs w:val="18"/>
                </w:rPr>
              </w:pPr>
              <w:r>
                <w:rPr>
                  <w:caps/>
                  <w:color w:val="5B9BD5" w:themeColor="accent1"/>
                  <w:sz w:val="18"/>
                  <w:szCs w:val="18"/>
                </w:rPr>
                <w:t>Thomas BOURG</w:t>
              </w:r>
            </w:p>
          </w:sdtContent>
        </w:sdt>
      </w:tc>
    </w:tr>
  </w:tbl>
  <w:p w:rsidR="00FF110B" w:rsidRDefault="00FF110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F66" w:rsidRDefault="00377F66" w:rsidP="00FF110B">
      <w:pPr>
        <w:spacing w:after="0" w:line="240" w:lineRule="auto"/>
      </w:pPr>
      <w:r>
        <w:separator/>
      </w:r>
    </w:p>
  </w:footnote>
  <w:footnote w:type="continuationSeparator" w:id="0">
    <w:p w:rsidR="00377F66" w:rsidRDefault="00377F66" w:rsidP="00FF1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35844"/>
    <w:multiLevelType w:val="hybridMultilevel"/>
    <w:tmpl w:val="C42EBD1A"/>
    <w:lvl w:ilvl="0" w:tplc="35B23C0E">
      <w:start w:val="1"/>
      <w:numFmt w:val="decimal"/>
      <w:pStyle w:val="t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82"/>
    <w:rsid w:val="00073821"/>
    <w:rsid w:val="000E5AE8"/>
    <w:rsid w:val="00117709"/>
    <w:rsid w:val="00171062"/>
    <w:rsid w:val="001A521C"/>
    <w:rsid w:val="0023224E"/>
    <w:rsid w:val="00263361"/>
    <w:rsid w:val="00284E0C"/>
    <w:rsid w:val="002E4A99"/>
    <w:rsid w:val="0034160E"/>
    <w:rsid w:val="00377F66"/>
    <w:rsid w:val="004368B1"/>
    <w:rsid w:val="005B385F"/>
    <w:rsid w:val="00643B8C"/>
    <w:rsid w:val="007628A4"/>
    <w:rsid w:val="007C4FF1"/>
    <w:rsid w:val="00970B55"/>
    <w:rsid w:val="009F325C"/>
    <w:rsid w:val="00B16B9C"/>
    <w:rsid w:val="00B8233A"/>
    <w:rsid w:val="00E53582"/>
    <w:rsid w:val="00EC2F25"/>
    <w:rsid w:val="00F91C08"/>
    <w:rsid w:val="00FE2682"/>
    <w:rsid w:val="00FE7687"/>
    <w:rsid w:val="00FF110B"/>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0E1B8-EEAB-43A2-A45D-22CC7016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2682"/>
    <w:pPr>
      <w:ind w:left="720"/>
      <w:contextualSpacing/>
    </w:pPr>
  </w:style>
  <w:style w:type="paragraph" w:customStyle="1" w:styleId="t1">
    <w:name w:val="t1"/>
    <w:basedOn w:val="Paragraphedeliste"/>
    <w:qFormat/>
    <w:rsid w:val="00263361"/>
    <w:pPr>
      <w:numPr>
        <w:numId w:val="1"/>
      </w:numPr>
      <w:spacing w:line="360" w:lineRule="auto"/>
      <w:ind w:left="714" w:hanging="357"/>
      <w:outlineLvl w:val="0"/>
    </w:pPr>
    <w:rPr>
      <w:rFonts w:ascii="Times New Roman" w:hAnsi="Times New Roman" w:cs="Times New Roman"/>
      <w:b/>
      <w:sz w:val="32"/>
    </w:rPr>
  </w:style>
  <w:style w:type="paragraph" w:styleId="Sansinterligne">
    <w:name w:val="No Spacing"/>
    <w:link w:val="SansinterligneCar"/>
    <w:uiPriority w:val="1"/>
    <w:qFormat/>
    <w:rsid w:val="00643B8C"/>
    <w:pPr>
      <w:spacing w:after="0" w:line="240" w:lineRule="auto"/>
    </w:pPr>
  </w:style>
  <w:style w:type="character" w:customStyle="1" w:styleId="SansinterligneCar">
    <w:name w:val="Sans interligne Car"/>
    <w:basedOn w:val="Policepardfaut"/>
    <w:link w:val="Sansinterligne"/>
    <w:uiPriority w:val="1"/>
    <w:rsid w:val="00B8233A"/>
  </w:style>
  <w:style w:type="paragraph" w:styleId="En-tte">
    <w:name w:val="header"/>
    <w:basedOn w:val="Normal"/>
    <w:link w:val="En-tteCar"/>
    <w:uiPriority w:val="99"/>
    <w:unhideWhenUsed/>
    <w:rsid w:val="00FF110B"/>
    <w:pPr>
      <w:tabs>
        <w:tab w:val="center" w:pos="4536"/>
        <w:tab w:val="right" w:pos="9072"/>
      </w:tabs>
      <w:spacing w:after="0" w:line="240" w:lineRule="auto"/>
    </w:pPr>
  </w:style>
  <w:style w:type="character" w:customStyle="1" w:styleId="En-tteCar">
    <w:name w:val="En-tête Car"/>
    <w:basedOn w:val="Policepardfaut"/>
    <w:link w:val="En-tte"/>
    <w:uiPriority w:val="99"/>
    <w:rsid w:val="00FF110B"/>
  </w:style>
  <w:style w:type="paragraph" w:styleId="Pieddepage">
    <w:name w:val="footer"/>
    <w:basedOn w:val="Normal"/>
    <w:link w:val="PieddepageCar"/>
    <w:uiPriority w:val="99"/>
    <w:unhideWhenUsed/>
    <w:rsid w:val="00FF11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1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DE3E6FF09145D3AF9C50158C1F94FC"/>
        <w:category>
          <w:name w:val="Général"/>
          <w:gallery w:val="placeholder"/>
        </w:category>
        <w:types>
          <w:type w:val="bbPlcHdr"/>
        </w:types>
        <w:behaviors>
          <w:behavior w:val="content"/>
        </w:behaviors>
        <w:guid w:val="{06FD27EB-4519-48BF-9F01-F28CACA05D2D}"/>
      </w:docPartPr>
      <w:docPartBody>
        <w:p w:rsidR="00000000" w:rsidRDefault="00180E91" w:rsidP="00180E91">
          <w:pPr>
            <w:pStyle w:val="2DDE3E6FF09145D3AF9C50158C1F94FC"/>
          </w:pPr>
          <w:r>
            <w:rPr>
              <w:caps/>
              <w:color w:val="5B9BD5" w:themeColor="accent1"/>
              <w:sz w:val="18"/>
              <w:szCs w:val="18"/>
            </w:rPr>
            <w:t>[Titre du document]</w:t>
          </w:r>
        </w:p>
      </w:docPartBody>
    </w:docPart>
    <w:docPart>
      <w:docPartPr>
        <w:name w:val="EAE70EA97C4F45299CA5C0B63FE2B20E"/>
        <w:category>
          <w:name w:val="Général"/>
          <w:gallery w:val="placeholder"/>
        </w:category>
        <w:types>
          <w:type w:val="bbPlcHdr"/>
        </w:types>
        <w:behaviors>
          <w:behavior w:val="content"/>
        </w:behaviors>
        <w:guid w:val="{2F470243-0303-4A38-B61B-A2B7C353AE28}"/>
      </w:docPartPr>
      <w:docPartBody>
        <w:p w:rsidR="00000000" w:rsidRDefault="00180E91" w:rsidP="00180E91">
          <w:pPr>
            <w:pStyle w:val="EAE70EA97C4F45299CA5C0B63FE2B20E"/>
          </w:pPr>
          <w:r>
            <w:rPr>
              <w:caps/>
              <w:color w:val="5B9BD5"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E91"/>
    <w:rsid w:val="00180E91"/>
    <w:rsid w:val="00F55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DDE3E6FF09145D3AF9C50158C1F94FC">
    <w:name w:val="2DDE3E6FF09145D3AF9C50158C1F94FC"/>
    <w:rsid w:val="00180E91"/>
  </w:style>
  <w:style w:type="paragraph" w:customStyle="1" w:styleId="EAE70EA97C4F45299CA5C0B63FE2B20E">
    <w:name w:val="EAE70EA97C4F45299CA5C0B63FE2B20E"/>
    <w:rsid w:val="00180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138F2-2D57-438E-B889-C39304B4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3</Pages>
  <Words>502</Words>
  <Characters>2764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MOOC</dc:title>
  <dc:subject>Pour la science n°431</dc:subject>
  <dc:creator>Thomas BOURG</dc:creator>
  <cp:keywords/>
  <dc:description/>
  <cp:lastModifiedBy>Thomas BOURG</cp:lastModifiedBy>
  <cp:revision>4</cp:revision>
  <dcterms:created xsi:type="dcterms:W3CDTF">2015-11-12T14:44:00Z</dcterms:created>
  <dcterms:modified xsi:type="dcterms:W3CDTF">2015-11-12T18:38:00Z</dcterms:modified>
</cp:coreProperties>
</file>