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6EB1C" w14:textId="7109F8A9" w:rsidR="00AE7CF5" w:rsidRPr="00AE7CF5" w:rsidRDefault="00AE7CF5" w:rsidP="00AE7CF5">
      <w:pPr>
        <w:rPr>
          <w:rFonts w:ascii="Comic Sans MS" w:hAnsi="Comic Sans MS"/>
          <w:b/>
          <w:bCs/>
          <w:sz w:val="22"/>
          <w:szCs w:val="22"/>
          <w:lang w:val="fr-FR"/>
        </w:rPr>
      </w:pPr>
      <w:r w:rsidRPr="00AE7CF5">
        <w:rPr>
          <w:rFonts w:ascii="Comic Sans MS" w:hAnsi="Comic Sans MS"/>
          <w:b/>
          <w:bCs/>
          <w:sz w:val="22"/>
          <w:szCs w:val="22"/>
          <w:lang w:val="fr-FR"/>
        </w:rPr>
        <w:t xml:space="preserve">Rapport de Projet : Conception, Mise en Œuvre et Validation des Capteurs de Polluants pour le Projet "Smart </w:t>
      </w:r>
      <w:proofErr w:type="spellStart"/>
      <w:r w:rsidRPr="00AE7CF5">
        <w:rPr>
          <w:rFonts w:ascii="Comic Sans MS" w:hAnsi="Comic Sans MS"/>
          <w:b/>
          <w:bCs/>
          <w:sz w:val="22"/>
          <w:szCs w:val="22"/>
          <w:lang w:val="fr-FR"/>
        </w:rPr>
        <w:t>Territory</w:t>
      </w:r>
      <w:proofErr w:type="spellEnd"/>
      <w:r w:rsidRPr="00AE7CF5">
        <w:rPr>
          <w:rFonts w:ascii="Comic Sans MS" w:hAnsi="Comic Sans MS"/>
          <w:b/>
          <w:bCs/>
          <w:sz w:val="22"/>
          <w:szCs w:val="22"/>
          <w:lang w:val="fr-FR"/>
        </w:rPr>
        <w:t>"</w:t>
      </w:r>
      <w:r w:rsidR="009C0C4F">
        <w:rPr>
          <w:rFonts w:ascii="Comic Sans MS" w:hAnsi="Comic Sans MS"/>
          <w:b/>
          <w:bCs/>
          <w:sz w:val="22"/>
          <w:szCs w:val="22"/>
          <w:lang w:val="fr-FR"/>
        </w:rPr>
        <w:br/>
        <w:t>Nicola Peuteau</w:t>
      </w:r>
    </w:p>
    <w:sdt>
      <w:sdtPr>
        <w:rPr>
          <w:rFonts w:asciiTheme="minorHAnsi" w:eastAsiaTheme="minorHAnsi" w:hAnsiTheme="minorHAnsi" w:cstheme="minorBidi"/>
          <w:color w:val="auto"/>
          <w:kern w:val="2"/>
          <w:sz w:val="24"/>
          <w:szCs w:val="24"/>
          <w14:ligatures w14:val="standardContextual"/>
        </w:rPr>
        <w:id w:val="259878076"/>
        <w:docPartObj>
          <w:docPartGallery w:val="Table of Contents"/>
          <w:docPartUnique/>
        </w:docPartObj>
      </w:sdtPr>
      <w:sdtEndPr>
        <w:rPr>
          <w:b/>
          <w:bCs/>
          <w:noProof/>
        </w:rPr>
      </w:sdtEndPr>
      <w:sdtContent>
        <w:p w14:paraId="7FB5C1E7" w14:textId="476BF2F8" w:rsidR="009C0C4F" w:rsidRPr="007A2AC7" w:rsidRDefault="007A2AC7">
          <w:pPr>
            <w:pStyle w:val="En-ttedetabledesmatires"/>
            <w:rPr>
              <w:sz w:val="22"/>
              <w:szCs w:val="22"/>
              <w:lang w:val="fr-FR"/>
            </w:rPr>
          </w:pPr>
          <w:r>
            <w:rPr>
              <w:sz w:val="22"/>
              <w:szCs w:val="22"/>
              <w:lang w:val="fr-FR"/>
            </w:rPr>
            <w:t>Sommaire</w:t>
          </w:r>
        </w:p>
        <w:p w14:paraId="2A15091B" w14:textId="76514319" w:rsidR="00D51235" w:rsidRPr="007A2AC7" w:rsidRDefault="009C0C4F">
          <w:pPr>
            <w:pStyle w:val="TM1"/>
            <w:tabs>
              <w:tab w:val="right" w:leader="dot" w:pos="9396"/>
            </w:tabs>
            <w:rPr>
              <w:rFonts w:eastAsiaTheme="minorEastAsia"/>
              <w:noProof/>
              <w:sz w:val="22"/>
              <w:szCs w:val="22"/>
            </w:rPr>
          </w:pPr>
          <w:r w:rsidRPr="007A2AC7">
            <w:rPr>
              <w:sz w:val="22"/>
              <w:szCs w:val="22"/>
            </w:rPr>
            <w:fldChar w:fldCharType="begin"/>
          </w:r>
          <w:r w:rsidRPr="007A2AC7">
            <w:rPr>
              <w:sz w:val="22"/>
              <w:szCs w:val="22"/>
              <w:lang w:val="fr-FR"/>
            </w:rPr>
            <w:instrText xml:space="preserve"> TOC \o "1-3" \h \z \u </w:instrText>
          </w:r>
          <w:r w:rsidRPr="007A2AC7">
            <w:rPr>
              <w:sz w:val="22"/>
              <w:szCs w:val="22"/>
            </w:rPr>
            <w:fldChar w:fldCharType="separate"/>
          </w:r>
          <w:hyperlink w:anchor="_Toc199927856" w:history="1">
            <w:r w:rsidR="00D51235" w:rsidRPr="007A2AC7">
              <w:rPr>
                <w:rStyle w:val="Lienhypertexte"/>
                <w:rFonts w:ascii="Comic Sans MS" w:hAnsi="Comic Sans MS"/>
                <w:b/>
                <w:bCs/>
                <w:noProof/>
                <w:sz w:val="22"/>
                <w:szCs w:val="22"/>
                <w:lang w:val="fr-FR"/>
              </w:rPr>
              <w:t>1. Introduction</w:t>
            </w:r>
            <w:r w:rsidR="00D51235" w:rsidRPr="007A2AC7">
              <w:rPr>
                <w:noProof/>
                <w:webHidden/>
                <w:sz w:val="22"/>
                <w:szCs w:val="22"/>
              </w:rPr>
              <w:tab/>
            </w:r>
            <w:r w:rsidR="00D51235" w:rsidRPr="007A2AC7">
              <w:rPr>
                <w:noProof/>
                <w:webHidden/>
                <w:sz w:val="22"/>
                <w:szCs w:val="22"/>
              </w:rPr>
              <w:fldChar w:fldCharType="begin"/>
            </w:r>
            <w:r w:rsidR="00D51235" w:rsidRPr="007A2AC7">
              <w:rPr>
                <w:noProof/>
                <w:webHidden/>
                <w:sz w:val="22"/>
                <w:szCs w:val="22"/>
              </w:rPr>
              <w:instrText xml:space="preserve"> PAGEREF _Toc199927856 \h </w:instrText>
            </w:r>
            <w:r w:rsidR="00D51235" w:rsidRPr="007A2AC7">
              <w:rPr>
                <w:noProof/>
                <w:webHidden/>
                <w:sz w:val="22"/>
                <w:szCs w:val="22"/>
              </w:rPr>
            </w:r>
            <w:r w:rsidR="00D51235" w:rsidRPr="007A2AC7">
              <w:rPr>
                <w:noProof/>
                <w:webHidden/>
                <w:sz w:val="22"/>
                <w:szCs w:val="22"/>
              </w:rPr>
              <w:fldChar w:fldCharType="separate"/>
            </w:r>
            <w:r w:rsidR="007A2AC7">
              <w:rPr>
                <w:noProof/>
                <w:webHidden/>
                <w:sz w:val="22"/>
                <w:szCs w:val="22"/>
              </w:rPr>
              <w:t>2</w:t>
            </w:r>
            <w:r w:rsidR="00D51235" w:rsidRPr="007A2AC7">
              <w:rPr>
                <w:noProof/>
                <w:webHidden/>
                <w:sz w:val="22"/>
                <w:szCs w:val="22"/>
              </w:rPr>
              <w:fldChar w:fldCharType="end"/>
            </w:r>
          </w:hyperlink>
        </w:p>
        <w:p w14:paraId="040B1380" w14:textId="4DCBC044" w:rsidR="00D51235" w:rsidRPr="007A2AC7" w:rsidRDefault="00D51235">
          <w:pPr>
            <w:pStyle w:val="TM1"/>
            <w:tabs>
              <w:tab w:val="right" w:leader="dot" w:pos="9396"/>
            </w:tabs>
            <w:rPr>
              <w:rFonts w:eastAsiaTheme="minorEastAsia"/>
              <w:noProof/>
              <w:sz w:val="22"/>
              <w:szCs w:val="22"/>
            </w:rPr>
          </w:pPr>
          <w:hyperlink w:anchor="_Toc199927857" w:history="1">
            <w:r w:rsidRPr="007A2AC7">
              <w:rPr>
                <w:rStyle w:val="Lienhypertexte"/>
                <w:rFonts w:ascii="Comic Sans MS" w:hAnsi="Comic Sans MS"/>
                <w:b/>
                <w:bCs/>
                <w:noProof/>
                <w:sz w:val="22"/>
                <w:szCs w:val="22"/>
                <w:lang w:val="fr-FR"/>
              </w:rPr>
              <w:t>2. Contexte et Enjeux</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_Toc199927857 \h </w:instrText>
            </w:r>
            <w:r w:rsidRPr="007A2AC7">
              <w:rPr>
                <w:noProof/>
                <w:webHidden/>
                <w:sz w:val="22"/>
                <w:szCs w:val="22"/>
              </w:rPr>
            </w:r>
            <w:r w:rsidRPr="007A2AC7">
              <w:rPr>
                <w:noProof/>
                <w:webHidden/>
                <w:sz w:val="22"/>
                <w:szCs w:val="22"/>
              </w:rPr>
              <w:fldChar w:fldCharType="separate"/>
            </w:r>
            <w:r w:rsidR="007A2AC7">
              <w:rPr>
                <w:noProof/>
                <w:webHidden/>
                <w:sz w:val="22"/>
                <w:szCs w:val="22"/>
              </w:rPr>
              <w:t>2</w:t>
            </w:r>
            <w:r w:rsidRPr="007A2AC7">
              <w:rPr>
                <w:noProof/>
                <w:webHidden/>
                <w:sz w:val="22"/>
                <w:szCs w:val="22"/>
              </w:rPr>
              <w:fldChar w:fldCharType="end"/>
            </w:r>
          </w:hyperlink>
        </w:p>
        <w:p w14:paraId="37F7BBF0" w14:textId="20B01CEB" w:rsidR="00D51235" w:rsidRPr="007A2AC7" w:rsidRDefault="00D51235">
          <w:pPr>
            <w:pStyle w:val="TM1"/>
            <w:tabs>
              <w:tab w:val="right" w:leader="dot" w:pos="9396"/>
            </w:tabs>
            <w:rPr>
              <w:rFonts w:eastAsiaTheme="minorEastAsia"/>
              <w:noProof/>
              <w:sz w:val="22"/>
              <w:szCs w:val="22"/>
            </w:rPr>
          </w:pPr>
          <w:hyperlink w:anchor="_Toc199927858" w:history="1">
            <w:r w:rsidRPr="007A2AC7">
              <w:rPr>
                <w:rStyle w:val="Lienhypertexte"/>
                <w:rFonts w:ascii="Comic Sans MS" w:hAnsi="Comic Sans MS"/>
                <w:b/>
                <w:bCs/>
                <w:noProof/>
                <w:sz w:val="22"/>
                <w:szCs w:val="22"/>
                <w:lang w:val="fr-FR"/>
              </w:rPr>
              <w:t>3. Cahier des Charges</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_Toc199927858 \h </w:instrText>
            </w:r>
            <w:r w:rsidRPr="007A2AC7">
              <w:rPr>
                <w:noProof/>
                <w:webHidden/>
                <w:sz w:val="22"/>
                <w:szCs w:val="22"/>
              </w:rPr>
            </w:r>
            <w:r w:rsidRPr="007A2AC7">
              <w:rPr>
                <w:noProof/>
                <w:webHidden/>
                <w:sz w:val="22"/>
                <w:szCs w:val="22"/>
              </w:rPr>
              <w:fldChar w:fldCharType="separate"/>
            </w:r>
            <w:r w:rsidR="007A2AC7">
              <w:rPr>
                <w:noProof/>
                <w:webHidden/>
                <w:sz w:val="22"/>
                <w:szCs w:val="22"/>
              </w:rPr>
              <w:t>3</w:t>
            </w:r>
            <w:r w:rsidRPr="007A2AC7">
              <w:rPr>
                <w:noProof/>
                <w:webHidden/>
                <w:sz w:val="22"/>
                <w:szCs w:val="22"/>
              </w:rPr>
              <w:fldChar w:fldCharType="end"/>
            </w:r>
          </w:hyperlink>
        </w:p>
        <w:p w14:paraId="35F1C6FF" w14:textId="2EF509F5" w:rsidR="00D51235" w:rsidRPr="007A2AC7" w:rsidRDefault="00D51235">
          <w:pPr>
            <w:pStyle w:val="TM1"/>
            <w:tabs>
              <w:tab w:val="right" w:leader="dot" w:pos="9396"/>
            </w:tabs>
            <w:rPr>
              <w:rFonts w:eastAsiaTheme="minorEastAsia"/>
              <w:noProof/>
              <w:sz w:val="22"/>
              <w:szCs w:val="22"/>
            </w:rPr>
          </w:pPr>
          <w:hyperlink w:anchor="_Toc199927859" w:history="1">
            <w:r w:rsidRPr="007A2AC7">
              <w:rPr>
                <w:rStyle w:val="Lienhypertexte"/>
                <w:rFonts w:ascii="Comic Sans MS" w:hAnsi="Comic Sans MS"/>
                <w:b/>
                <w:bCs/>
                <w:noProof/>
                <w:sz w:val="22"/>
                <w:szCs w:val="22"/>
                <w:lang w:val="fr-FR"/>
              </w:rPr>
              <w:t>4. Analyse et Conception</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_Toc199927859 \h </w:instrText>
            </w:r>
            <w:r w:rsidRPr="007A2AC7">
              <w:rPr>
                <w:noProof/>
                <w:webHidden/>
                <w:sz w:val="22"/>
                <w:szCs w:val="22"/>
              </w:rPr>
            </w:r>
            <w:r w:rsidRPr="007A2AC7">
              <w:rPr>
                <w:noProof/>
                <w:webHidden/>
                <w:sz w:val="22"/>
                <w:szCs w:val="22"/>
              </w:rPr>
              <w:fldChar w:fldCharType="separate"/>
            </w:r>
            <w:r w:rsidR="007A2AC7">
              <w:rPr>
                <w:noProof/>
                <w:webHidden/>
                <w:sz w:val="22"/>
                <w:szCs w:val="22"/>
              </w:rPr>
              <w:t>5</w:t>
            </w:r>
            <w:r w:rsidRPr="007A2AC7">
              <w:rPr>
                <w:noProof/>
                <w:webHidden/>
                <w:sz w:val="22"/>
                <w:szCs w:val="22"/>
              </w:rPr>
              <w:fldChar w:fldCharType="end"/>
            </w:r>
          </w:hyperlink>
        </w:p>
        <w:p w14:paraId="176BF231" w14:textId="528F488C" w:rsidR="00D51235" w:rsidRPr="007A2AC7" w:rsidRDefault="00D51235">
          <w:pPr>
            <w:pStyle w:val="TM2"/>
            <w:tabs>
              <w:tab w:val="right" w:leader="dot" w:pos="9396"/>
            </w:tabs>
            <w:rPr>
              <w:rFonts w:eastAsiaTheme="minorEastAsia"/>
              <w:noProof/>
              <w:sz w:val="22"/>
              <w:szCs w:val="22"/>
            </w:rPr>
          </w:pPr>
          <w:hyperlink w:anchor="_Toc199927860" w:history="1">
            <w:r w:rsidRPr="007A2AC7">
              <w:rPr>
                <w:rStyle w:val="Lienhypertexte"/>
                <w:rFonts w:ascii="Comic Sans MS" w:hAnsi="Comic Sans MS"/>
                <w:b/>
                <w:bCs/>
                <w:noProof/>
                <w:sz w:val="22"/>
                <w:szCs w:val="22"/>
                <w:lang w:val="fr-FR"/>
              </w:rPr>
              <w:t>Choix des Capteurs</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_Toc199927860 \h </w:instrText>
            </w:r>
            <w:r w:rsidRPr="007A2AC7">
              <w:rPr>
                <w:noProof/>
                <w:webHidden/>
                <w:sz w:val="22"/>
                <w:szCs w:val="22"/>
              </w:rPr>
            </w:r>
            <w:r w:rsidRPr="007A2AC7">
              <w:rPr>
                <w:noProof/>
                <w:webHidden/>
                <w:sz w:val="22"/>
                <w:szCs w:val="22"/>
              </w:rPr>
              <w:fldChar w:fldCharType="separate"/>
            </w:r>
            <w:r w:rsidR="007A2AC7">
              <w:rPr>
                <w:noProof/>
                <w:webHidden/>
                <w:sz w:val="22"/>
                <w:szCs w:val="22"/>
              </w:rPr>
              <w:t>5</w:t>
            </w:r>
            <w:r w:rsidRPr="007A2AC7">
              <w:rPr>
                <w:noProof/>
                <w:webHidden/>
                <w:sz w:val="22"/>
                <w:szCs w:val="22"/>
              </w:rPr>
              <w:fldChar w:fldCharType="end"/>
            </w:r>
          </w:hyperlink>
        </w:p>
        <w:p w14:paraId="2336F534" w14:textId="510C741E" w:rsidR="00D51235" w:rsidRPr="007A2AC7" w:rsidRDefault="00D51235">
          <w:pPr>
            <w:pStyle w:val="TM2"/>
            <w:tabs>
              <w:tab w:val="right" w:leader="dot" w:pos="9396"/>
            </w:tabs>
            <w:rPr>
              <w:rFonts w:eastAsiaTheme="minorEastAsia"/>
              <w:noProof/>
              <w:sz w:val="22"/>
              <w:szCs w:val="22"/>
            </w:rPr>
          </w:pPr>
          <w:hyperlink w:anchor="_Toc199927861" w:history="1">
            <w:r w:rsidRPr="007A2AC7">
              <w:rPr>
                <w:rStyle w:val="Lienhypertexte"/>
                <w:rFonts w:ascii="Comic Sans MS" w:hAnsi="Comic Sans MS"/>
                <w:b/>
                <w:bCs/>
                <w:noProof/>
                <w:sz w:val="22"/>
                <w:szCs w:val="22"/>
                <w:lang w:val="fr-FR"/>
              </w:rPr>
              <w:t>Architecture Technique</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_Toc199927861 \h </w:instrText>
            </w:r>
            <w:r w:rsidRPr="007A2AC7">
              <w:rPr>
                <w:noProof/>
                <w:webHidden/>
                <w:sz w:val="22"/>
                <w:szCs w:val="22"/>
              </w:rPr>
            </w:r>
            <w:r w:rsidRPr="007A2AC7">
              <w:rPr>
                <w:noProof/>
                <w:webHidden/>
                <w:sz w:val="22"/>
                <w:szCs w:val="22"/>
              </w:rPr>
              <w:fldChar w:fldCharType="separate"/>
            </w:r>
            <w:r w:rsidR="007A2AC7">
              <w:rPr>
                <w:noProof/>
                <w:webHidden/>
                <w:sz w:val="22"/>
                <w:szCs w:val="22"/>
              </w:rPr>
              <w:t>6</w:t>
            </w:r>
            <w:r w:rsidRPr="007A2AC7">
              <w:rPr>
                <w:noProof/>
                <w:webHidden/>
                <w:sz w:val="22"/>
                <w:szCs w:val="22"/>
              </w:rPr>
              <w:fldChar w:fldCharType="end"/>
            </w:r>
          </w:hyperlink>
        </w:p>
        <w:p w14:paraId="0E699699" w14:textId="655E3FE8" w:rsidR="00D51235" w:rsidRPr="007A2AC7" w:rsidRDefault="00D51235">
          <w:pPr>
            <w:pStyle w:val="TM1"/>
            <w:tabs>
              <w:tab w:val="right" w:leader="dot" w:pos="9396"/>
            </w:tabs>
            <w:rPr>
              <w:rFonts w:eastAsiaTheme="minorEastAsia"/>
              <w:noProof/>
              <w:sz w:val="22"/>
              <w:szCs w:val="22"/>
            </w:rPr>
          </w:pPr>
          <w:hyperlink w:anchor="_Toc199927862" w:history="1">
            <w:r w:rsidRPr="007A2AC7">
              <w:rPr>
                <w:rStyle w:val="Lienhypertexte"/>
                <w:rFonts w:ascii="Comic Sans MS" w:hAnsi="Comic Sans MS"/>
                <w:b/>
                <w:bCs/>
                <w:noProof/>
                <w:sz w:val="22"/>
                <w:szCs w:val="22"/>
                <w:lang w:val="fr-FR"/>
              </w:rPr>
              <w:t>5. Implémentation</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_Toc199927862 \h </w:instrText>
            </w:r>
            <w:r w:rsidRPr="007A2AC7">
              <w:rPr>
                <w:noProof/>
                <w:webHidden/>
                <w:sz w:val="22"/>
                <w:szCs w:val="22"/>
              </w:rPr>
            </w:r>
            <w:r w:rsidRPr="007A2AC7">
              <w:rPr>
                <w:noProof/>
                <w:webHidden/>
                <w:sz w:val="22"/>
                <w:szCs w:val="22"/>
              </w:rPr>
              <w:fldChar w:fldCharType="separate"/>
            </w:r>
            <w:r w:rsidR="007A2AC7">
              <w:rPr>
                <w:noProof/>
                <w:webHidden/>
                <w:sz w:val="22"/>
                <w:szCs w:val="22"/>
              </w:rPr>
              <w:t>6</w:t>
            </w:r>
            <w:r w:rsidRPr="007A2AC7">
              <w:rPr>
                <w:noProof/>
                <w:webHidden/>
                <w:sz w:val="22"/>
                <w:szCs w:val="22"/>
              </w:rPr>
              <w:fldChar w:fldCharType="end"/>
            </w:r>
          </w:hyperlink>
        </w:p>
        <w:p w14:paraId="03C322BC" w14:textId="3B511D0B" w:rsidR="00D51235" w:rsidRPr="007A2AC7" w:rsidRDefault="00D51235">
          <w:pPr>
            <w:pStyle w:val="TM2"/>
            <w:tabs>
              <w:tab w:val="right" w:leader="dot" w:pos="9396"/>
            </w:tabs>
            <w:rPr>
              <w:rFonts w:eastAsiaTheme="minorEastAsia"/>
              <w:noProof/>
              <w:sz w:val="22"/>
              <w:szCs w:val="22"/>
            </w:rPr>
          </w:pPr>
          <w:hyperlink w:anchor="_Toc199927863" w:history="1">
            <w:r w:rsidRPr="007A2AC7">
              <w:rPr>
                <w:rStyle w:val="Lienhypertexte"/>
                <w:rFonts w:ascii="Comic Sans MS" w:hAnsi="Comic Sans MS"/>
                <w:b/>
                <w:bCs/>
                <w:noProof/>
                <w:sz w:val="22"/>
                <w:szCs w:val="22"/>
                <w:lang w:val="fr-FR"/>
              </w:rPr>
              <w:t>Matériel Utilisé</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_Toc199927863 \h </w:instrText>
            </w:r>
            <w:r w:rsidRPr="007A2AC7">
              <w:rPr>
                <w:noProof/>
                <w:webHidden/>
                <w:sz w:val="22"/>
                <w:szCs w:val="22"/>
              </w:rPr>
            </w:r>
            <w:r w:rsidRPr="007A2AC7">
              <w:rPr>
                <w:noProof/>
                <w:webHidden/>
                <w:sz w:val="22"/>
                <w:szCs w:val="22"/>
              </w:rPr>
              <w:fldChar w:fldCharType="separate"/>
            </w:r>
            <w:r w:rsidR="007A2AC7">
              <w:rPr>
                <w:noProof/>
                <w:webHidden/>
                <w:sz w:val="22"/>
                <w:szCs w:val="22"/>
              </w:rPr>
              <w:t>6</w:t>
            </w:r>
            <w:r w:rsidRPr="007A2AC7">
              <w:rPr>
                <w:noProof/>
                <w:webHidden/>
                <w:sz w:val="22"/>
                <w:szCs w:val="22"/>
              </w:rPr>
              <w:fldChar w:fldCharType="end"/>
            </w:r>
          </w:hyperlink>
        </w:p>
        <w:p w14:paraId="70182DC8" w14:textId="2E414CF8" w:rsidR="00D51235" w:rsidRPr="007A2AC7" w:rsidRDefault="00D51235">
          <w:pPr>
            <w:pStyle w:val="TM2"/>
            <w:tabs>
              <w:tab w:val="right" w:leader="dot" w:pos="9396"/>
            </w:tabs>
            <w:rPr>
              <w:rFonts w:eastAsiaTheme="minorEastAsia"/>
              <w:noProof/>
              <w:sz w:val="22"/>
              <w:szCs w:val="22"/>
            </w:rPr>
          </w:pPr>
          <w:hyperlink w:anchor="_Toc199927864" w:history="1">
            <w:r w:rsidRPr="007A2AC7">
              <w:rPr>
                <w:rStyle w:val="Lienhypertexte"/>
                <w:rFonts w:ascii="Comic Sans MS" w:hAnsi="Comic Sans MS"/>
                <w:b/>
                <w:bCs/>
                <w:noProof/>
                <w:sz w:val="22"/>
                <w:szCs w:val="22"/>
                <w:lang w:val="fr-FR"/>
              </w:rPr>
              <w:t>Logiciel Utilisé</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_Toc199927864 \h </w:instrText>
            </w:r>
            <w:r w:rsidRPr="007A2AC7">
              <w:rPr>
                <w:noProof/>
                <w:webHidden/>
                <w:sz w:val="22"/>
                <w:szCs w:val="22"/>
              </w:rPr>
            </w:r>
            <w:r w:rsidRPr="007A2AC7">
              <w:rPr>
                <w:noProof/>
                <w:webHidden/>
                <w:sz w:val="22"/>
                <w:szCs w:val="22"/>
              </w:rPr>
              <w:fldChar w:fldCharType="separate"/>
            </w:r>
            <w:r w:rsidR="007A2AC7">
              <w:rPr>
                <w:noProof/>
                <w:webHidden/>
                <w:sz w:val="22"/>
                <w:szCs w:val="22"/>
              </w:rPr>
              <w:t>6</w:t>
            </w:r>
            <w:r w:rsidRPr="007A2AC7">
              <w:rPr>
                <w:noProof/>
                <w:webHidden/>
                <w:sz w:val="22"/>
                <w:szCs w:val="22"/>
              </w:rPr>
              <w:fldChar w:fldCharType="end"/>
            </w:r>
          </w:hyperlink>
        </w:p>
        <w:p w14:paraId="6AA1474B" w14:textId="1F06D559" w:rsidR="00D51235" w:rsidRPr="007A2AC7" w:rsidRDefault="00D51235">
          <w:pPr>
            <w:pStyle w:val="TM2"/>
            <w:tabs>
              <w:tab w:val="right" w:leader="dot" w:pos="9396"/>
            </w:tabs>
            <w:rPr>
              <w:rFonts w:eastAsiaTheme="minorEastAsia"/>
              <w:noProof/>
              <w:sz w:val="22"/>
              <w:szCs w:val="22"/>
            </w:rPr>
          </w:pPr>
          <w:hyperlink w:anchor="_Toc199927865" w:history="1">
            <w:r w:rsidRPr="007A2AC7">
              <w:rPr>
                <w:rStyle w:val="Lienhypertexte"/>
                <w:rFonts w:ascii="Comic Sans MS" w:hAnsi="Comic Sans MS"/>
                <w:b/>
                <w:bCs/>
                <w:noProof/>
                <w:sz w:val="22"/>
                <w:szCs w:val="22"/>
                <w:lang w:val="fr-FR"/>
              </w:rPr>
              <w:t>Gestion des Erreurs</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_Toc199927865 \h </w:instrText>
            </w:r>
            <w:r w:rsidRPr="007A2AC7">
              <w:rPr>
                <w:noProof/>
                <w:webHidden/>
                <w:sz w:val="22"/>
                <w:szCs w:val="22"/>
              </w:rPr>
            </w:r>
            <w:r w:rsidRPr="007A2AC7">
              <w:rPr>
                <w:noProof/>
                <w:webHidden/>
                <w:sz w:val="22"/>
                <w:szCs w:val="22"/>
              </w:rPr>
              <w:fldChar w:fldCharType="separate"/>
            </w:r>
            <w:r w:rsidR="007A2AC7">
              <w:rPr>
                <w:noProof/>
                <w:webHidden/>
                <w:sz w:val="22"/>
                <w:szCs w:val="22"/>
              </w:rPr>
              <w:t>10</w:t>
            </w:r>
            <w:r w:rsidRPr="007A2AC7">
              <w:rPr>
                <w:noProof/>
                <w:webHidden/>
                <w:sz w:val="22"/>
                <w:szCs w:val="22"/>
              </w:rPr>
              <w:fldChar w:fldCharType="end"/>
            </w:r>
          </w:hyperlink>
        </w:p>
        <w:p w14:paraId="4838E8FA" w14:textId="27CE283F" w:rsidR="00D51235" w:rsidRPr="007A2AC7" w:rsidRDefault="00D51235">
          <w:pPr>
            <w:pStyle w:val="TM2"/>
            <w:tabs>
              <w:tab w:val="right" w:leader="dot" w:pos="9396"/>
            </w:tabs>
            <w:rPr>
              <w:rFonts w:eastAsiaTheme="minorEastAsia"/>
              <w:noProof/>
              <w:sz w:val="22"/>
              <w:szCs w:val="22"/>
            </w:rPr>
          </w:pPr>
          <w:hyperlink w:anchor="_Toc199927866" w:history="1">
            <w:r w:rsidRPr="007A2AC7">
              <w:rPr>
                <w:rStyle w:val="Lienhypertexte"/>
                <w:rFonts w:ascii="Comic Sans MS" w:hAnsi="Comic Sans MS"/>
                <w:b/>
                <w:bCs/>
                <w:noProof/>
                <w:sz w:val="22"/>
                <w:szCs w:val="22"/>
                <w:lang w:val="fr-FR"/>
              </w:rPr>
              <w:t>Fréquence des Mesures</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_Toc199927866 \h </w:instrText>
            </w:r>
            <w:r w:rsidRPr="007A2AC7">
              <w:rPr>
                <w:noProof/>
                <w:webHidden/>
                <w:sz w:val="22"/>
                <w:szCs w:val="22"/>
              </w:rPr>
            </w:r>
            <w:r w:rsidRPr="007A2AC7">
              <w:rPr>
                <w:noProof/>
                <w:webHidden/>
                <w:sz w:val="22"/>
                <w:szCs w:val="22"/>
              </w:rPr>
              <w:fldChar w:fldCharType="separate"/>
            </w:r>
            <w:r w:rsidR="007A2AC7">
              <w:rPr>
                <w:noProof/>
                <w:webHidden/>
                <w:sz w:val="22"/>
                <w:szCs w:val="22"/>
              </w:rPr>
              <w:t>11</w:t>
            </w:r>
            <w:r w:rsidRPr="007A2AC7">
              <w:rPr>
                <w:noProof/>
                <w:webHidden/>
                <w:sz w:val="22"/>
                <w:szCs w:val="22"/>
              </w:rPr>
              <w:fldChar w:fldCharType="end"/>
            </w:r>
          </w:hyperlink>
        </w:p>
        <w:p w14:paraId="4A4EABC4" w14:textId="0B52D5E3" w:rsidR="00D51235" w:rsidRPr="007A2AC7" w:rsidRDefault="00D51235">
          <w:pPr>
            <w:pStyle w:val="TM1"/>
            <w:tabs>
              <w:tab w:val="right" w:leader="dot" w:pos="9396"/>
            </w:tabs>
            <w:rPr>
              <w:rFonts w:eastAsiaTheme="minorEastAsia"/>
              <w:noProof/>
              <w:sz w:val="22"/>
              <w:szCs w:val="22"/>
            </w:rPr>
          </w:pPr>
          <w:hyperlink w:anchor="_Toc199927867" w:history="1">
            <w:r w:rsidRPr="007A2AC7">
              <w:rPr>
                <w:rStyle w:val="Lienhypertexte"/>
                <w:rFonts w:ascii="Comic Sans MS" w:hAnsi="Comic Sans MS"/>
                <w:b/>
                <w:bCs/>
                <w:noProof/>
                <w:sz w:val="22"/>
                <w:szCs w:val="22"/>
                <w:lang w:val="fr-FR"/>
              </w:rPr>
              <w:t>6. Tests et Validation</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_Toc199927867 \h </w:instrText>
            </w:r>
            <w:r w:rsidRPr="007A2AC7">
              <w:rPr>
                <w:noProof/>
                <w:webHidden/>
                <w:sz w:val="22"/>
                <w:szCs w:val="22"/>
              </w:rPr>
            </w:r>
            <w:r w:rsidRPr="007A2AC7">
              <w:rPr>
                <w:noProof/>
                <w:webHidden/>
                <w:sz w:val="22"/>
                <w:szCs w:val="22"/>
              </w:rPr>
              <w:fldChar w:fldCharType="separate"/>
            </w:r>
            <w:r w:rsidR="007A2AC7">
              <w:rPr>
                <w:noProof/>
                <w:webHidden/>
                <w:sz w:val="22"/>
                <w:szCs w:val="22"/>
              </w:rPr>
              <w:t>11</w:t>
            </w:r>
            <w:r w:rsidRPr="007A2AC7">
              <w:rPr>
                <w:noProof/>
                <w:webHidden/>
                <w:sz w:val="22"/>
                <w:szCs w:val="22"/>
              </w:rPr>
              <w:fldChar w:fldCharType="end"/>
            </w:r>
          </w:hyperlink>
        </w:p>
        <w:p w14:paraId="47205C17" w14:textId="614A1F76" w:rsidR="00D51235" w:rsidRPr="007A2AC7" w:rsidRDefault="00D51235">
          <w:pPr>
            <w:pStyle w:val="TM2"/>
            <w:tabs>
              <w:tab w:val="right" w:leader="dot" w:pos="9396"/>
            </w:tabs>
            <w:rPr>
              <w:rFonts w:eastAsiaTheme="minorEastAsia"/>
              <w:noProof/>
              <w:sz w:val="22"/>
              <w:szCs w:val="22"/>
            </w:rPr>
          </w:pPr>
          <w:hyperlink w:anchor="_Toc199927868" w:history="1">
            <w:r w:rsidRPr="007A2AC7">
              <w:rPr>
                <w:rStyle w:val="Lienhypertexte"/>
                <w:rFonts w:ascii="Comic Sans MS" w:hAnsi="Comic Sans MS"/>
                <w:b/>
                <w:bCs/>
                <w:noProof/>
                <w:sz w:val="22"/>
                <w:szCs w:val="22"/>
                <w:lang w:val="fr-FR"/>
              </w:rPr>
              <w:t>Méthode de Test</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_Toc199927868 \h </w:instrText>
            </w:r>
            <w:r w:rsidRPr="007A2AC7">
              <w:rPr>
                <w:noProof/>
                <w:webHidden/>
                <w:sz w:val="22"/>
                <w:szCs w:val="22"/>
              </w:rPr>
            </w:r>
            <w:r w:rsidRPr="007A2AC7">
              <w:rPr>
                <w:noProof/>
                <w:webHidden/>
                <w:sz w:val="22"/>
                <w:szCs w:val="22"/>
              </w:rPr>
              <w:fldChar w:fldCharType="separate"/>
            </w:r>
            <w:r w:rsidR="007A2AC7">
              <w:rPr>
                <w:noProof/>
                <w:webHidden/>
                <w:sz w:val="22"/>
                <w:szCs w:val="22"/>
              </w:rPr>
              <w:t>11</w:t>
            </w:r>
            <w:r w:rsidRPr="007A2AC7">
              <w:rPr>
                <w:noProof/>
                <w:webHidden/>
                <w:sz w:val="22"/>
                <w:szCs w:val="22"/>
              </w:rPr>
              <w:fldChar w:fldCharType="end"/>
            </w:r>
          </w:hyperlink>
        </w:p>
        <w:p w14:paraId="3F79A8AF" w14:textId="3DA3CC79" w:rsidR="00D51235" w:rsidRPr="007A2AC7" w:rsidRDefault="00D51235">
          <w:pPr>
            <w:pStyle w:val="TM2"/>
            <w:tabs>
              <w:tab w:val="right" w:leader="dot" w:pos="9396"/>
            </w:tabs>
            <w:rPr>
              <w:rFonts w:eastAsiaTheme="minorEastAsia"/>
              <w:noProof/>
              <w:sz w:val="22"/>
              <w:szCs w:val="22"/>
            </w:rPr>
          </w:pPr>
          <w:hyperlink w:anchor="_Toc199927869" w:history="1">
            <w:r w:rsidRPr="007A2AC7">
              <w:rPr>
                <w:rStyle w:val="Lienhypertexte"/>
                <w:rFonts w:ascii="Comic Sans MS" w:hAnsi="Comic Sans MS"/>
                <w:b/>
                <w:bCs/>
                <w:noProof/>
                <w:sz w:val="22"/>
                <w:szCs w:val="22"/>
                <w:lang w:val="fr-FR"/>
              </w:rPr>
              <w:t>Conditions de Test</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_Toc199927869 \h </w:instrText>
            </w:r>
            <w:r w:rsidRPr="007A2AC7">
              <w:rPr>
                <w:noProof/>
                <w:webHidden/>
                <w:sz w:val="22"/>
                <w:szCs w:val="22"/>
              </w:rPr>
            </w:r>
            <w:r w:rsidRPr="007A2AC7">
              <w:rPr>
                <w:noProof/>
                <w:webHidden/>
                <w:sz w:val="22"/>
                <w:szCs w:val="22"/>
              </w:rPr>
              <w:fldChar w:fldCharType="separate"/>
            </w:r>
            <w:r w:rsidR="007A2AC7">
              <w:rPr>
                <w:noProof/>
                <w:webHidden/>
                <w:sz w:val="22"/>
                <w:szCs w:val="22"/>
              </w:rPr>
              <w:t>11</w:t>
            </w:r>
            <w:r w:rsidRPr="007A2AC7">
              <w:rPr>
                <w:noProof/>
                <w:webHidden/>
                <w:sz w:val="22"/>
                <w:szCs w:val="22"/>
              </w:rPr>
              <w:fldChar w:fldCharType="end"/>
            </w:r>
          </w:hyperlink>
        </w:p>
        <w:p w14:paraId="3949229B" w14:textId="169DB682" w:rsidR="00D51235" w:rsidRPr="007A2AC7" w:rsidRDefault="00D51235">
          <w:pPr>
            <w:pStyle w:val="TM2"/>
            <w:tabs>
              <w:tab w:val="right" w:leader="dot" w:pos="9396"/>
            </w:tabs>
            <w:rPr>
              <w:rFonts w:eastAsiaTheme="minorEastAsia"/>
              <w:noProof/>
              <w:sz w:val="22"/>
              <w:szCs w:val="22"/>
            </w:rPr>
          </w:pPr>
          <w:hyperlink w:anchor="_Toc199927870" w:history="1">
            <w:r w:rsidRPr="007A2AC7">
              <w:rPr>
                <w:rStyle w:val="Lienhypertexte"/>
                <w:rFonts w:ascii="Comic Sans MS" w:hAnsi="Comic Sans MS"/>
                <w:b/>
                <w:bCs/>
                <w:noProof/>
                <w:sz w:val="22"/>
                <w:szCs w:val="22"/>
                <w:lang w:val="fr-FR"/>
              </w:rPr>
              <w:t>Résultats des Tests</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_Toc199927870 \h </w:instrText>
            </w:r>
            <w:r w:rsidRPr="007A2AC7">
              <w:rPr>
                <w:noProof/>
                <w:webHidden/>
                <w:sz w:val="22"/>
                <w:szCs w:val="22"/>
              </w:rPr>
            </w:r>
            <w:r w:rsidRPr="007A2AC7">
              <w:rPr>
                <w:noProof/>
                <w:webHidden/>
                <w:sz w:val="22"/>
                <w:szCs w:val="22"/>
              </w:rPr>
              <w:fldChar w:fldCharType="separate"/>
            </w:r>
            <w:r w:rsidR="007A2AC7">
              <w:rPr>
                <w:noProof/>
                <w:webHidden/>
                <w:sz w:val="22"/>
                <w:szCs w:val="22"/>
              </w:rPr>
              <w:t>11</w:t>
            </w:r>
            <w:r w:rsidRPr="007A2AC7">
              <w:rPr>
                <w:noProof/>
                <w:webHidden/>
                <w:sz w:val="22"/>
                <w:szCs w:val="22"/>
              </w:rPr>
              <w:fldChar w:fldCharType="end"/>
            </w:r>
          </w:hyperlink>
        </w:p>
        <w:p w14:paraId="45C176C4" w14:textId="38851F90" w:rsidR="00D51235" w:rsidRPr="007A2AC7" w:rsidRDefault="00D51235">
          <w:pPr>
            <w:pStyle w:val="TM2"/>
            <w:tabs>
              <w:tab w:val="right" w:leader="dot" w:pos="9396"/>
            </w:tabs>
            <w:rPr>
              <w:rFonts w:eastAsiaTheme="minorEastAsia"/>
              <w:noProof/>
              <w:sz w:val="22"/>
              <w:szCs w:val="22"/>
            </w:rPr>
          </w:pPr>
          <w:hyperlink w:anchor="_Toc199927871" w:history="1">
            <w:r w:rsidRPr="007A2AC7">
              <w:rPr>
                <w:rStyle w:val="Lienhypertexte"/>
                <w:rFonts w:ascii="Comic Sans MS" w:hAnsi="Comic Sans MS"/>
                <w:b/>
                <w:bCs/>
                <w:noProof/>
                <w:sz w:val="22"/>
                <w:szCs w:val="22"/>
                <w:lang w:val="fr-FR"/>
              </w:rPr>
              <w:t>Intégration des Fiches de Test</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_Toc199927871 \h </w:instrText>
            </w:r>
            <w:r w:rsidRPr="007A2AC7">
              <w:rPr>
                <w:noProof/>
                <w:webHidden/>
                <w:sz w:val="22"/>
                <w:szCs w:val="22"/>
              </w:rPr>
            </w:r>
            <w:r w:rsidRPr="007A2AC7">
              <w:rPr>
                <w:noProof/>
                <w:webHidden/>
                <w:sz w:val="22"/>
                <w:szCs w:val="22"/>
              </w:rPr>
              <w:fldChar w:fldCharType="separate"/>
            </w:r>
            <w:r w:rsidR="007A2AC7">
              <w:rPr>
                <w:noProof/>
                <w:webHidden/>
                <w:sz w:val="22"/>
                <w:szCs w:val="22"/>
              </w:rPr>
              <w:t>11</w:t>
            </w:r>
            <w:r w:rsidRPr="007A2AC7">
              <w:rPr>
                <w:noProof/>
                <w:webHidden/>
                <w:sz w:val="22"/>
                <w:szCs w:val="22"/>
              </w:rPr>
              <w:fldChar w:fldCharType="end"/>
            </w:r>
          </w:hyperlink>
        </w:p>
        <w:p w14:paraId="29F60A9B" w14:textId="5AEC86E0" w:rsidR="00D51235" w:rsidRPr="007A2AC7" w:rsidRDefault="00D51235">
          <w:pPr>
            <w:pStyle w:val="TM1"/>
            <w:tabs>
              <w:tab w:val="right" w:leader="dot" w:pos="9396"/>
            </w:tabs>
            <w:rPr>
              <w:rFonts w:eastAsiaTheme="minorEastAsia"/>
              <w:noProof/>
              <w:sz w:val="22"/>
              <w:szCs w:val="22"/>
            </w:rPr>
          </w:pPr>
          <w:hyperlink w:anchor="_Toc199927872" w:history="1">
            <w:r w:rsidRPr="007A2AC7">
              <w:rPr>
                <w:rStyle w:val="Lienhypertexte"/>
                <w:rFonts w:ascii="Comic Sans MS" w:hAnsi="Comic Sans MS"/>
                <w:b/>
                <w:bCs/>
                <w:noProof/>
                <w:sz w:val="22"/>
                <w:szCs w:val="22"/>
                <w:lang w:val="fr-FR"/>
              </w:rPr>
              <w:t>7. Intégration et Déploiement</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_Toc199927872 \h </w:instrText>
            </w:r>
            <w:r w:rsidRPr="007A2AC7">
              <w:rPr>
                <w:noProof/>
                <w:webHidden/>
                <w:sz w:val="22"/>
                <w:szCs w:val="22"/>
              </w:rPr>
            </w:r>
            <w:r w:rsidRPr="007A2AC7">
              <w:rPr>
                <w:noProof/>
                <w:webHidden/>
                <w:sz w:val="22"/>
                <w:szCs w:val="22"/>
              </w:rPr>
              <w:fldChar w:fldCharType="separate"/>
            </w:r>
            <w:r w:rsidR="007A2AC7">
              <w:rPr>
                <w:noProof/>
                <w:webHidden/>
                <w:sz w:val="22"/>
                <w:szCs w:val="22"/>
              </w:rPr>
              <w:t>16</w:t>
            </w:r>
            <w:r w:rsidRPr="007A2AC7">
              <w:rPr>
                <w:noProof/>
                <w:webHidden/>
                <w:sz w:val="22"/>
                <w:szCs w:val="22"/>
              </w:rPr>
              <w:fldChar w:fldCharType="end"/>
            </w:r>
          </w:hyperlink>
        </w:p>
        <w:p w14:paraId="5F01A822" w14:textId="5D3D5038" w:rsidR="00D51235" w:rsidRPr="007A2AC7" w:rsidRDefault="00D51235">
          <w:pPr>
            <w:pStyle w:val="TM2"/>
            <w:tabs>
              <w:tab w:val="right" w:leader="dot" w:pos="9396"/>
            </w:tabs>
            <w:rPr>
              <w:rFonts w:eastAsiaTheme="minorEastAsia"/>
              <w:noProof/>
              <w:sz w:val="22"/>
              <w:szCs w:val="22"/>
            </w:rPr>
          </w:pPr>
          <w:hyperlink w:anchor="_Toc199927873" w:history="1">
            <w:r w:rsidRPr="007A2AC7">
              <w:rPr>
                <w:rStyle w:val="Lienhypertexte"/>
                <w:rFonts w:ascii="Comic Sans MS" w:hAnsi="Comic Sans MS"/>
                <w:b/>
                <w:bCs/>
                <w:noProof/>
                <w:sz w:val="22"/>
                <w:szCs w:val="22"/>
                <w:lang w:val="fr-FR"/>
              </w:rPr>
              <w:t>Communication avec la Plateforme</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_Toc199927873 \h </w:instrText>
            </w:r>
            <w:r w:rsidRPr="007A2AC7">
              <w:rPr>
                <w:noProof/>
                <w:webHidden/>
                <w:sz w:val="22"/>
                <w:szCs w:val="22"/>
              </w:rPr>
            </w:r>
            <w:r w:rsidRPr="007A2AC7">
              <w:rPr>
                <w:noProof/>
                <w:webHidden/>
                <w:sz w:val="22"/>
                <w:szCs w:val="22"/>
              </w:rPr>
              <w:fldChar w:fldCharType="separate"/>
            </w:r>
            <w:r w:rsidR="007A2AC7">
              <w:rPr>
                <w:noProof/>
                <w:webHidden/>
                <w:sz w:val="22"/>
                <w:szCs w:val="22"/>
              </w:rPr>
              <w:t>16</w:t>
            </w:r>
            <w:r w:rsidRPr="007A2AC7">
              <w:rPr>
                <w:noProof/>
                <w:webHidden/>
                <w:sz w:val="22"/>
                <w:szCs w:val="22"/>
              </w:rPr>
              <w:fldChar w:fldCharType="end"/>
            </w:r>
          </w:hyperlink>
        </w:p>
        <w:p w14:paraId="5D9C19A9" w14:textId="424A31B6" w:rsidR="00D51235" w:rsidRPr="007A2AC7" w:rsidRDefault="00D51235">
          <w:pPr>
            <w:pStyle w:val="TM2"/>
            <w:tabs>
              <w:tab w:val="right" w:leader="dot" w:pos="9396"/>
            </w:tabs>
            <w:rPr>
              <w:rFonts w:eastAsiaTheme="minorEastAsia"/>
              <w:noProof/>
              <w:sz w:val="22"/>
              <w:szCs w:val="22"/>
            </w:rPr>
          </w:pPr>
          <w:hyperlink w:anchor="_Toc199927874" w:history="1">
            <w:r w:rsidRPr="007A2AC7">
              <w:rPr>
                <w:rStyle w:val="Lienhypertexte"/>
                <w:rFonts w:ascii="Comic Sans MS" w:hAnsi="Comic Sans MS"/>
                <w:b/>
                <w:bCs/>
                <w:noProof/>
                <w:sz w:val="22"/>
                <w:szCs w:val="22"/>
                <w:lang w:val="fr-FR"/>
              </w:rPr>
              <w:t>Alimentation</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_Toc199927874 \h </w:instrText>
            </w:r>
            <w:r w:rsidRPr="007A2AC7">
              <w:rPr>
                <w:noProof/>
                <w:webHidden/>
                <w:sz w:val="22"/>
                <w:szCs w:val="22"/>
              </w:rPr>
            </w:r>
            <w:r w:rsidRPr="007A2AC7">
              <w:rPr>
                <w:noProof/>
                <w:webHidden/>
                <w:sz w:val="22"/>
                <w:szCs w:val="22"/>
              </w:rPr>
              <w:fldChar w:fldCharType="separate"/>
            </w:r>
            <w:r w:rsidR="007A2AC7">
              <w:rPr>
                <w:noProof/>
                <w:webHidden/>
                <w:sz w:val="22"/>
                <w:szCs w:val="22"/>
              </w:rPr>
              <w:t>16</w:t>
            </w:r>
            <w:r w:rsidRPr="007A2AC7">
              <w:rPr>
                <w:noProof/>
                <w:webHidden/>
                <w:sz w:val="22"/>
                <w:szCs w:val="22"/>
              </w:rPr>
              <w:fldChar w:fldCharType="end"/>
            </w:r>
          </w:hyperlink>
        </w:p>
        <w:p w14:paraId="48914528" w14:textId="4F89FC24" w:rsidR="00D51235" w:rsidRPr="007A2AC7" w:rsidRDefault="00D51235">
          <w:pPr>
            <w:pStyle w:val="TM2"/>
            <w:tabs>
              <w:tab w:val="right" w:leader="dot" w:pos="9396"/>
            </w:tabs>
            <w:rPr>
              <w:rFonts w:eastAsiaTheme="minorEastAsia"/>
              <w:noProof/>
              <w:sz w:val="22"/>
              <w:szCs w:val="22"/>
            </w:rPr>
          </w:pPr>
          <w:hyperlink w:anchor="_Toc199927875" w:history="1">
            <w:r w:rsidRPr="007A2AC7">
              <w:rPr>
                <w:rStyle w:val="Lienhypertexte"/>
                <w:rFonts w:ascii="Comic Sans MS" w:hAnsi="Comic Sans MS"/>
                <w:b/>
                <w:bCs/>
                <w:noProof/>
                <w:sz w:val="22"/>
                <w:szCs w:val="22"/>
                <w:lang w:val="fr-FR"/>
              </w:rPr>
              <w:t>Proposition de Déploiement</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_Toc199927875 \h </w:instrText>
            </w:r>
            <w:r w:rsidRPr="007A2AC7">
              <w:rPr>
                <w:noProof/>
                <w:webHidden/>
                <w:sz w:val="22"/>
                <w:szCs w:val="22"/>
              </w:rPr>
            </w:r>
            <w:r w:rsidRPr="007A2AC7">
              <w:rPr>
                <w:noProof/>
                <w:webHidden/>
                <w:sz w:val="22"/>
                <w:szCs w:val="22"/>
              </w:rPr>
              <w:fldChar w:fldCharType="separate"/>
            </w:r>
            <w:r w:rsidR="007A2AC7">
              <w:rPr>
                <w:noProof/>
                <w:webHidden/>
                <w:sz w:val="22"/>
                <w:szCs w:val="22"/>
              </w:rPr>
              <w:t>16</w:t>
            </w:r>
            <w:r w:rsidRPr="007A2AC7">
              <w:rPr>
                <w:noProof/>
                <w:webHidden/>
                <w:sz w:val="22"/>
                <w:szCs w:val="22"/>
              </w:rPr>
              <w:fldChar w:fldCharType="end"/>
            </w:r>
          </w:hyperlink>
        </w:p>
        <w:p w14:paraId="0816E46E" w14:textId="7BD1F1C4" w:rsidR="00D51235" w:rsidRPr="007A2AC7" w:rsidRDefault="00D51235">
          <w:pPr>
            <w:pStyle w:val="TM1"/>
            <w:tabs>
              <w:tab w:val="right" w:leader="dot" w:pos="9396"/>
            </w:tabs>
            <w:rPr>
              <w:rFonts w:eastAsiaTheme="minorEastAsia"/>
              <w:noProof/>
              <w:sz w:val="22"/>
              <w:szCs w:val="22"/>
            </w:rPr>
          </w:pPr>
          <w:hyperlink w:anchor="_Toc199927876" w:history="1">
            <w:r w:rsidRPr="007A2AC7">
              <w:rPr>
                <w:rStyle w:val="Lienhypertexte"/>
                <w:rFonts w:ascii="Comic Sans MS" w:hAnsi="Comic Sans MS"/>
                <w:b/>
                <w:bCs/>
                <w:noProof/>
                <w:sz w:val="22"/>
                <w:szCs w:val="22"/>
                <w:lang w:val="fr-FR"/>
              </w:rPr>
              <w:t>8. Défis Rencontrés et Solutions Apportées</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_Toc199927876 \h </w:instrText>
            </w:r>
            <w:r w:rsidRPr="007A2AC7">
              <w:rPr>
                <w:noProof/>
                <w:webHidden/>
                <w:sz w:val="22"/>
                <w:szCs w:val="22"/>
              </w:rPr>
            </w:r>
            <w:r w:rsidRPr="007A2AC7">
              <w:rPr>
                <w:noProof/>
                <w:webHidden/>
                <w:sz w:val="22"/>
                <w:szCs w:val="22"/>
              </w:rPr>
              <w:fldChar w:fldCharType="separate"/>
            </w:r>
            <w:r w:rsidR="007A2AC7">
              <w:rPr>
                <w:noProof/>
                <w:webHidden/>
                <w:sz w:val="22"/>
                <w:szCs w:val="22"/>
              </w:rPr>
              <w:t>16</w:t>
            </w:r>
            <w:r w:rsidRPr="007A2AC7">
              <w:rPr>
                <w:noProof/>
                <w:webHidden/>
                <w:sz w:val="22"/>
                <w:szCs w:val="22"/>
              </w:rPr>
              <w:fldChar w:fldCharType="end"/>
            </w:r>
          </w:hyperlink>
        </w:p>
        <w:p w14:paraId="7145FBB7" w14:textId="46F13F76" w:rsidR="00D51235" w:rsidRPr="007A2AC7" w:rsidRDefault="00D51235">
          <w:pPr>
            <w:pStyle w:val="TM1"/>
            <w:tabs>
              <w:tab w:val="right" w:leader="dot" w:pos="9396"/>
            </w:tabs>
            <w:rPr>
              <w:rFonts w:eastAsiaTheme="minorEastAsia"/>
              <w:noProof/>
              <w:sz w:val="22"/>
              <w:szCs w:val="22"/>
            </w:rPr>
          </w:pPr>
          <w:hyperlink w:anchor="_Toc199927877" w:history="1">
            <w:r w:rsidRPr="007A2AC7">
              <w:rPr>
                <w:rStyle w:val="Lienhypertexte"/>
                <w:rFonts w:ascii="Comic Sans MS" w:hAnsi="Comic Sans MS"/>
                <w:b/>
                <w:bCs/>
                <w:noProof/>
                <w:sz w:val="22"/>
                <w:szCs w:val="22"/>
                <w:lang w:val="fr-FR"/>
              </w:rPr>
              <w:t>9. Conclusion</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_Toc199927877 \h </w:instrText>
            </w:r>
            <w:r w:rsidRPr="007A2AC7">
              <w:rPr>
                <w:noProof/>
                <w:webHidden/>
                <w:sz w:val="22"/>
                <w:szCs w:val="22"/>
              </w:rPr>
            </w:r>
            <w:r w:rsidRPr="007A2AC7">
              <w:rPr>
                <w:noProof/>
                <w:webHidden/>
                <w:sz w:val="22"/>
                <w:szCs w:val="22"/>
              </w:rPr>
              <w:fldChar w:fldCharType="separate"/>
            </w:r>
            <w:r w:rsidR="007A2AC7">
              <w:rPr>
                <w:noProof/>
                <w:webHidden/>
                <w:sz w:val="22"/>
                <w:szCs w:val="22"/>
              </w:rPr>
              <w:t>17</w:t>
            </w:r>
            <w:r w:rsidRPr="007A2AC7">
              <w:rPr>
                <w:noProof/>
                <w:webHidden/>
                <w:sz w:val="22"/>
                <w:szCs w:val="22"/>
              </w:rPr>
              <w:fldChar w:fldCharType="end"/>
            </w:r>
          </w:hyperlink>
        </w:p>
        <w:p w14:paraId="24D69EAF" w14:textId="4F81D7B9" w:rsidR="00D51235" w:rsidRPr="007A2AC7" w:rsidRDefault="00D51235">
          <w:pPr>
            <w:pStyle w:val="TM2"/>
            <w:tabs>
              <w:tab w:val="right" w:leader="dot" w:pos="9396"/>
            </w:tabs>
            <w:rPr>
              <w:rFonts w:eastAsiaTheme="minorEastAsia"/>
              <w:noProof/>
              <w:sz w:val="22"/>
              <w:szCs w:val="22"/>
            </w:rPr>
          </w:pPr>
          <w:hyperlink w:anchor="_Toc199927878" w:history="1">
            <w:r w:rsidRPr="007A2AC7">
              <w:rPr>
                <w:rStyle w:val="Lienhypertexte"/>
                <w:rFonts w:ascii="Comic Sans MS" w:hAnsi="Comic Sans MS"/>
                <w:b/>
                <w:bCs/>
                <w:noProof/>
                <w:sz w:val="22"/>
                <w:szCs w:val="22"/>
                <w:lang w:val="fr-FR"/>
              </w:rPr>
              <w:t>Résumé</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_Toc199927878 \h </w:instrText>
            </w:r>
            <w:r w:rsidRPr="007A2AC7">
              <w:rPr>
                <w:noProof/>
                <w:webHidden/>
                <w:sz w:val="22"/>
                <w:szCs w:val="22"/>
              </w:rPr>
            </w:r>
            <w:r w:rsidRPr="007A2AC7">
              <w:rPr>
                <w:noProof/>
                <w:webHidden/>
                <w:sz w:val="22"/>
                <w:szCs w:val="22"/>
              </w:rPr>
              <w:fldChar w:fldCharType="separate"/>
            </w:r>
            <w:r w:rsidR="007A2AC7">
              <w:rPr>
                <w:noProof/>
                <w:webHidden/>
                <w:sz w:val="22"/>
                <w:szCs w:val="22"/>
              </w:rPr>
              <w:t>17</w:t>
            </w:r>
            <w:r w:rsidRPr="007A2AC7">
              <w:rPr>
                <w:noProof/>
                <w:webHidden/>
                <w:sz w:val="22"/>
                <w:szCs w:val="22"/>
              </w:rPr>
              <w:fldChar w:fldCharType="end"/>
            </w:r>
          </w:hyperlink>
        </w:p>
        <w:p w14:paraId="58925526" w14:textId="32FF94DD" w:rsidR="00D51235" w:rsidRPr="007A2AC7" w:rsidRDefault="00D51235">
          <w:pPr>
            <w:pStyle w:val="TM1"/>
            <w:tabs>
              <w:tab w:val="right" w:leader="dot" w:pos="9396"/>
            </w:tabs>
            <w:rPr>
              <w:rFonts w:eastAsiaTheme="minorEastAsia"/>
              <w:noProof/>
              <w:sz w:val="22"/>
              <w:szCs w:val="22"/>
            </w:rPr>
          </w:pPr>
          <w:hyperlink w:anchor="_Toc199927879" w:history="1">
            <w:r w:rsidRPr="007A2AC7">
              <w:rPr>
                <w:rStyle w:val="Lienhypertexte"/>
                <w:rFonts w:ascii="Comic Sans MS" w:hAnsi="Comic Sans MS"/>
                <w:b/>
                <w:bCs/>
                <w:noProof/>
                <w:sz w:val="22"/>
                <w:szCs w:val="22"/>
                <w:lang w:val="fr-FR"/>
              </w:rPr>
              <w:t>10. Annexes</w:t>
            </w:r>
            <w:r w:rsidRPr="007A2AC7">
              <w:rPr>
                <w:noProof/>
                <w:webHidden/>
                <w:sz w:val="22"/>
                <w:szCs w:val="22"/>
              </w:rPr>
              <w:tab/>
            </w:r>
            <w:r w:rsidRPr="007A2AC7">
              <w:rPr>
                <w:noProof/>
                <w:webHidden/>
                <w:sz w:val="22"/>
                <w:szCs w:val="22"/>
              </w:rPr>
              <w:fldChar w:fldCharType="begin"/>
            </w:r>
            <w:r w:rsidRPr="007A2AC7">
              <w:rPr>
                <w:noProof/>
                <w:webHidden/>
                <w:sz w:val="22"/>
                <w:szCs w:val="22"/>
              </w:rPr>
              <w:instrText xml:space="preserve"> PAGEREF _Toc199927879 \h </w:instrText>
            </w:r>
            <w:r w:rsidRPr="007A2AC7">
              <w:rPr>
                <w:noProof/>
                <w:webHidden/>
                <w:sz w:val="22"/>
                <w:szCs w:val="22"/>
              </w:rPr>
            </w:r>
            <w:r w:rsidRPr="007A2AC7">
              <w:rPr>
                <w:noProof/>
                <w:webHidden/>
                <w:sz w:val="22"/>
                <w:szCs w:val="22"/>
              </w:rPr>
              <w:fldChar w:fldCharType="separate"/>
            </w:r>
            <w:r w:rsidR="007A2AC7">
              <w:rPr>
                <w:noProof/>
                <w:webHidden/>
                <w:sz w:val="22"/>
                <w:szCs w:val="22"/>
              </w:rPr>
              <w:t>17</w:t>
            </w:r>
            <w:r w:rsidRPr="007A2AC7">
              <w:rPr>
                <w:noProof/>
                <w:webHidden/>
                <w:sz w:val="22"/>
                <w:szCs w:val="22"/>
              </w:rPr>
              <w:fldChar w:fldCharType="end"/>
            </w:r>
          </w:hyperlink>
        </w:p>
        <w:p w14:paraId="7ADCBCEA" w14:textId="00D967C7" w:rsidR="009C0C4F" w:rsidRPr="009C0C4F" w:rsidRDefault="009C0C4F">
          <w:pPr>
            <w:rPr>
              <w:lang w:val="fr-FR"/>
            </w:rPr>
          </w:pPr>
          <w:r w:rsidRPr="007A2AC7">
            <w:rPr>
              <w:b/>
              <w:bCs/>
              <w:noProof/>
              <w:sz w:val="22"/>
              <w:szCs w:val="22"/>
            </w:rPr>
            <w:fldChar w:fldCharType="end"/>
          </w:r>
        </w:p>
      </w:sdtContent>
    </w:sdt>
    <w:p w14:paraId="5A365A4D" w14:textId="64B7F16D" w:rsidR="00AE7CF5" w:rsidRPr="00AE7CF5" w:rsidRDefault="009C0C4F" w:rsidP="009C0C4F">
      <w:pPr>
        <w:pStyle w:val="Titre1"/>
        <w:rPr>
          <w:rFonts w:ascii="Comic Sans MS" w:hAnsi="Comic Sans MS"/>
          <w:b/>
          <w:bCs/>
          <w:sz w:val="22"/>
          <w:szCs w:val="22"/>
          <w:lang w:val="fr-FR"/>
        </w:rPr>
      </w:pPr>
      <w:r>
        <w:rPr>
          <w:rFonts w:ascii="Comic Sans MS" w:hAnsi="Comic Sans MS"/>
          <w:b/>
          <w:bCs/>
          <w:sz w:val="22"/>
          <w:szCs w:val="22"/>
          <w:lang w:val="fr-FR"/>
        </w:rPr>
        <w:lastRenderedPageBreak/>
        <w:br/>
      </w:r>
      <w:r>
        <w:rPr>
          <w:rFonts w:ascii="Comic Sans MS" w:hAnsi="Comic Sans MS"/>
          <w:b/>
          <w:bCs/>
          <w:sz w:val="22"/>
          <w:szCs w:val="22"/>
          <w:lang w:val="fr-FR"/>
        </w:rPr>
        <w:br/>
      </w:r>
      <w:bookmarkStart w:id="0" w:name="_Toc199927856"/>
      <w:r w:rsidR="00AE7CF5" w:rsidRPr="00AE7CF5">
        <w:rPr>
          <w:rFonts w:ascii="Comic Sans MS" w:hAnsi="Comic Sans MS"/>
          <w:b/>
          <w:bCs/>
          <w:sz w:val="22"/>
          <w:szCs w:val="22"/>
          <w:lang w:val="fr-FR"/>
        </w:rPr>
        <w:t>1. Introduction</w:t>
      </w:r>
      <w:bookmarkEnd w:id="0"/>
    </w:p>
    <w:p w14:paraId="72332099"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Dans le cadre du projet ambitieux intitulé "Smart </w:t>
      </w:r>
      <w:proofErr w:type="spellStart"/>
      <w:r w:rsidRPr="00AE7CF5">
        <w:rPr>
          <w:rFonts w:ascii="Comic Sans MS" w:hAnsi="Comic Sans MS"/>
          <w:sz w:val="22"/>
          <w:szCs w:val="22"/>
          <w:lang w:val="fr-FR"/>
        </w:rPr>
        <w:t>Territory</w:t>
      </w:r>
      <w:proofErr w:type="spellEnd"/>
      <w:r w:rsidRPr="00AE7CF5">
        <w:rPr>
          <w:rFonts w:ascii="Comic Sans MS" w:hAnsi="Comic Sans MS"/>
          <w:sz w:val="22"/>
          <w:szCs w:val="22"/>
          <w:lang w:val="fr-FR"/>
        </w:rPr>
        <w:t>", qui a été initié en partenariat avec l’ESAIP, l’objectif principal est de concevoir et de déployer une infrastructure IoT complète et performante visant à surveiller en temps réel la pollution de l’air et de l’eau dans sept communes du département de Maine-et-Loire. En tant qu’étudiant n°1, ma responsabilité spécifique au sein de cette initiative repose sur la conception, la mise en œuvre et la validation d’un système de capteurs dédiés à la mesure des polluants atmosphériques. Ces capteurs, soigneusement sélectionnés et intégrés, ont pour mission de quantifier avec une précision optimale les concentrations de dioxyde de soufre (SO₂), de dioxyde d’azote (NO₂), d’ozone (O₃), ainsi que des particules fines en suspension, notamment les PM2.5 et les PM10. Ce système, une fois pleinement opérationnel, permettra de collecter des données fiables et exploitables, lesquelles seront mises à la disposition des citoyens et des autorités locales afin de répondre aux exigences strictes de la loi LAURE sur la qualité de l’air, tout en contribuant à une meilleure compréhension des enjeux environnementaux dans la région.</w:t>
      </w:r>
    </w:p>
    <w:p w14:paraId="2E768B9D" w14:textId="77777777" w:rsidR="00AE7CF5" w:rsidRPr="00AE7CF5" w:rsidRDefault="00AE7CF5" w:rsidP="009C0C4F">
      <w:pPr>
        <w:pStyle w:val="Titre1"/>
        <w:rPr>
          <w:rFonts w:ascii="Comic Sans MS" w:hAnsi="Comic Sans MS"/>
          <w:b/>
          <w:bCs/>
          <w:sz w:val="22"/>
          <w:szCs w:val="22"/>
          <w:lang w:val="fr-FR"/>
        </w:rPr>
      </w:pPr>
      <w:bookmarkStart w:id="1" w:name="_Toc199927857"/>
      <w:r w:rsidRPr="00AE7CF5">
        <w:rPr>
          <w:rFonts w:ascii="Comic Sans MS" w:hAnsi="Comic Sans MS"/>
          <w:b/>
          <w:bCs/>
          <w:sz w:val="22"/>
          <w:szCs w:val="22"/>
          <w:lang w:val="fr-FR"/>
        </w:rPr>
        <w:t>2. Contexte et Enjeux</w:t>
      </w:r>
      <w:bookmarkEnd w:id="1"/>
    </w:p>
    <w:p w14:paraId="14D6CD98"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La pollution atmosphérique représente aujourd’hui une problématique environnementale et sanitaire de premier ordre, dont les impacts délétères sur la santé publique ne cessent de croître, notamment à travers l’aggravation des maladies respiratoires telles que l’asthme ou la bronchite chronique, ainsi que des pathologies cardiovasculaires graves. Les polluants ciblés dans ce projet, à savoir le SO₂, le NO₂, l’O₃, les PM2.5 et les PM10, sont particulièrement surveillés en raison de leurs effets néfastes sur la santé humaine et l’écosystème. À titre d’exemple, l’Organisation Mondiale de la Santé (OMS) recommande des seuils stricts pour ces polluants, comme une moyenne annuelle de 5 µg/m³ pour les PM2.5 et de 10 µg/m³ pour le NO₂, afin de limiter les risques sanitaires. Mon travail s’inscrit donc dans une démarche plus large visant à mettre en place une surveillance continue et en temps réel de la qualité de l’air, grâce à une infrastructure IoT robuste et innovante, contribuant ainsi à la réduction des impacts environnementaux et à l’amélioration de la qualité de vie des habitants des communes concernées.</w:t>
      </w:r>
    </w:p>
    <w:p w14:paraId="0F9A059B" w14:textId="77777777" w:rsidR="00AE7CF5" w:rsidRPr="00AE7CF5" w:rsidRDefault="00AE7CF5" w:rsidP="009C0C4F">
      <w:pPr>
        <w:pStyle w:val="Titre1"/>
        <w:rPr>
          <w:rFonts w:ascii="Comic Sans MS" w:hAnsi="Comic Sans MS"/>
          <w:b/>
          <w:bCs/>
          <w:sz w:val="22"/>
          <w:szCs w:val="22"/>
          <w:lang w:val="fr-FR"/>
        </w:rPr>
      </w:pPr>
      <w:bookmarkStart w:id="2" w:name="_Toc199927858"/>
      <w:r w:rsidRPr="00AE7CF5">
        <w:rPr>
          <w:rFonts w:ascii="Comic Sans MS" w:hAnsi="Comic Sans MS"/>
          <w:b/>
          <w:bCs/>
          <w:sz w:val="22"/>
          <w:szCs w:val="22"/>
          <w:lang w:val="fr-FR"/>
        </w:rPr>
        <w:lastRenderedPageBreak/>
        <w:t>3. Cahier des Charges</w:t>
      </w:r>
      <w:bookmarkEnd w:id="2"/>
    </w:p>
    <w:p w14:paraId="02BE2B3D" w14:textId="48131BD5" w:rsidR="00E1030A" w:rsidRPr="00E1030A" w:rsidRDefault="00AE7CF5" w:rsidP="00E1030A">
      <w:pPr>
        <w:rPr>
          <w:rFonts w:ascii="Comic Sans MS" w:hAnsi="Comic Sans MS"/>
          <w:b/>
          <w:bCs/>
          <w:sz w:val="22"/>
          <w:szCs w:val="22"/>
          <w:lang w:val="fr-FR"/>
        </w:rPr>
      </w:pPr>
      <w:r w:rsidRPr="00AE7CF5">
        <w:rPr>
          <w:rFonts w:ascii="Comic Sans MS" w:hAnsi="Comic Sans MS"/>
          <w:sz w:val="22"/>
          <w:szCs w:val="22"/>
          <w:lang w:val="fr-FR"/>
        </w:rPr>
        <w:t>Ma mission principale, désignée sous l’intitulé "Fp1", consiste à concevoir un système capable de mesurer en continu les concentrations des polluants atmosphériques mentionnés ci-dessus, avec un niveau de précision et de fiabilité conforme aux standards scientifiques et réglementaires. Parmi les contraintes techniques et organisationnelles imposées, on retrouve notamment l’obligation de connecter les capteurs à un microcontrôleur ESP32 via le protocole de communication I2C, ce qui garantit une intégration fluide et une gestion efficace des données. Le projet devait être réalisé dans un délai total de 150 heures, ce qui a nécessité une planification rigoureuse des différentes étapes, de la conception initiale jusqu’aux tests finaux. Par ailleurs, aucune enveloppe budgétaire spécifique n’a été allouée, ce qui m’a conduit à privilégier des solutions techniques abordables sans compromettre la qualité des mesures. Les critères d’évaluation de la réussite de cette mission reposent principalement sur la capacité du système à fournir des mesures précises par rapport aux seuils recommandés par l’OMS, tout en offrant une flexibilité de niveau F1, c’est-à-dire une adaptabilité négociable en fonction des besoins futurs ou des contraintes imprévues.</w:t>
      </w:r>
      <w:r w:rsidR="00E1030A">
        <w:rPr>
          <w:rFonts w:ascii="Comic Sans MS" w:hAnsi="Comic Sans MS"/>
          <w:sz w:val="22"/>
          <w:szCs w:val="22"/>
          <w:lang w:val="fr-FR"/>
        </w:rPr>
        <w:br/>
      </w:r>
      <w:r w:rsidR="00E1030A">
        <w:rPr>
          <w:rFonts w:ascii="Comic Sans MS" w:hAnsi="Comic Sans MS"/>
          <w:sz w:val="22"/>
          <w:szCs w:val="22"/>
          <w:lang w:val="fr-FR"/>
        </w:rPr>
        <w:br/>
      </w:r>
      <w:r w:rsidR="00E1030A" w:rsidRPr="00E1030A">
        <w:rPr>
          <w:rFonts w:ascii="Comic Sans MS" w:hAnsi="Comic Sans MS"/>
          <w:b/>
          <w:bCs/>
          <w:sz w:val="22"/>
          <w:szCs w:val="22"/>
          <w:lang w:val="fr-FR"/>
        </w:rPr>
        <w:t>Norme ATMO France et Calcul de l’Indice de Qualité de l’Air (IQA)</w:t>
      </w:r>
    </w:p>
    <w:p w14:paraId="548D676D" w14:textId="77777777" w:rsidR="00E1030A" w:rsidRPr="00E1030A" w:rsidRDefault="00E1030A" w:rsidP="00E1030A">
      <w:pPr>
        <w:rPr>
          <w:rFonts w:ascii="Comic Sans MS" w:hAnsi="Comic Sans MS"/>
          <w:b/>
          <w:bCs/>
          <w:sz w:val="22"/>
          <w:szCs w:val="22"/>
          <w:lang w:val="fr-FR"/>
        </w:rPr>
      </w:pPr>
      <w:r w:rsidRPr="00E1030A">
        <w:rPr>
          <w:rFonts w:ascii="Comic Sans MS" w:hAnsi="Comic Sans MS"/>
          <w:b/>
          <w:bCs/>
          <w:sz w:val="22"/>
          <w:szCs w:val="22"/>
          <w:lang w:val="fr-FR"/>
        </w:rPr>
        <w:t>Présentation de l’Organisme</w:t>
      </w:r>
    </w:p>
    <w:p w14:paraId="4FC59724" w14:textId="77777777" w:rsidR="00E1030A" w:rsidRPr="00E1030A" w:rsidRDefault="00E1030A" w:rsidP="00E1030A">
      <w:pPr>
        <w:rPr>
          <w:rFonts w:ascii="Comic Sans MS" w:hAnsi="Comic Sans MS"/>
          <w:sz w:val="22"/>
          <w:szCs w:val="22"/>
          <w:lang w:val="fr-FR"/>
        </w:rPr>
      </w:pPr>
      <w:r w:rsidRPr="00E1030A">
        <w:rPr>
          <w:rFonts w:ascii="Comic Sans MS" w:hAnsi="Comic Sans MS"/>
          <w:sz w:val="22"/>
          <w:szCs w:val="22"/>
          <w:lang w:val="fr-FR"/>
        </w:rPr>
        <w:t>ATMO France est l’organisme national qui fédère les Associations Agréées de Surveillance de la Qualité de l’Air (AASQA) sur l’ensemble du territoire français. Sous la supervision du ministère de la Transition écologique, cette structure a pour mission de coordonner la surveillance réglementaire de la qualité de l’air, de définir les méthodologies d’évaluation et de garantir l’harmonisation des données environnementales recueillies à l’échelle nationale. Grâce à cette coordination, les données sur la pollution atmosphérique sont cohérentes, fiables et comparables, quel que soit le lieu de mesure.</w:t>
      </w:r>
    </w:p>
    <w:p w14:paraId="6A44290D" w14:textId="77777777" w:rsidR="00E1030A" w:rsidRPr="00E1030A" w:rsidRDefault="00E1030A" w:rsidP="00E1030A">
      <w:pPr>
        <w:rPr>
          <w:rFonts w:ascii="Comic Sans MS" w:hAnsi="Comic Sans MS"/>
          <w:b/>
          <w:bCs/>
          <w:sz w:val="22"/>
          <w:szCs w:val="22"/>
          <w:lang w:val="fr-FR"/>
        </w:rPr>
      </w:pPr>
      <w:r w:rsidRPr="00E1030A">
        <w:rPr>
          <w:rFonts w:ascii="Comic Sans MS" w:hAnsi="Comic Sans MS"/>
          <w:b/>
          <w:bCs/>
          <w:sz w:val="22"/>
          <w:szCs w:val="22"/>
          <w:lang w:val="fr-FR"/>
        </w:rPr>
        <w:t>Polluants Pris en Compte</w:t>
      </w:r>
    </w:p>
    <w:p w14:paraId="53E7C3EB" w14:textId="77777777" w:rsidR="00E1030A" w:rsidRPr="00E1030A" w:rsidRDefault="00E1030A" w:rsidP="00E1030A">
      <w:pPr>
        <w:rPr>
          <w:rFonts w:ascii="Comic Sans MS" w:hAnsi="Comic Sans MS"/>
          <w:sz w:val="22"/>
          <w:szCs w:val="22"/>
        </w:rPr>
      </w:pPr>
      <w:r w:rsidRPr="00E1030A">
        <w:rPr>
          <w:rFonts w:ascii="Comic Sans MS" w:hAnsi="Comic Sans MS"/>
          <w:sz w:val="22"/>
          <w:szCs w:val="22"/>
          <w:lang w:val="fr-FR"/>
        </w:rPr>
        <w:t xml:space="preserve">L’indice de qualité de l’air (IQA) tel que défini par ATMO France repose sur la mesure des polluants atmosphériques les plus significatifs pour la santé humaine et l’environnement. </w:t>
      </w:r>
      <w:r w:rsidRPr="00E1030A">
        <w:rPr>
          <w:rFonts w:ascii="Comic Sans MS" w:hAnsi="Comic Sans MS"/>
          <w:sz w:val="22"/>
          <w:szCs w:val="22"/>
        </w:rPr>
        <w:t xml:space="preserve">Il </w:t>
      </w:r>
      <w:proofErr w:type="spellStart"/>
      <w:r w:rsidRPr="00E1030A">
        <w:rPr>
          <w:rFonts w:ascii="Comic Sans MS" w:hAnsi="Comic Sans MS"/>
          <w:sz w:val="22"/>
          <w:szCs w:val="22"/>
        </w:rPr>
        <w:t>prend</w:t>
      </w:r>
      <w:proofErr w:type="spellEnd"/>
      <w:r w:rsidRPr="00E1030A">
        <w:rPr>
          <w:rFonts w:ascii="Comic Sans MS" w:hAnsi="Comic Sans MS"/>
          <w:sz w:val="22"/>
          <w:szCs w:val="22"/>
        </w:rPr>
        <w:t xml:space="preserve"> </w:t>
      </w:r>
      <w:proofErr w:type="spellStart"/>
      <w:r w:rsidRPr="00E1030A">
        <w:rPr>
          <w:rFonts w:ascii="Comic Sans MS" w:hAnsi="Comic Sans MS"/>
          <w:sz w:val="22"/>
          <w:szCs w:val="22"/>
        </w:rPr>
        <w:t>en</w:t>
      </w:r>
      <w:proofErr w:type="spellEnd"/>
      <w:r w:rsidRPr="00E1030A">
        <w:rPr>
          <w:rFonts w:ascii="Comic Sans MS" w:hAnsi="Comic Sans MS"/>
          <w:sz w:val="22"/>
          <w:szCs w:val="22"/>
        </w:rPr>
        <w:t xml:space="preserve"> </w:t>
      </w:r>
      <w:proofErr w:type="spellStart"/>
      <w:r w:rsidRPr="00E1030A">
        <w:rPr>
          <w:rFonts w:ascii="Comic Sans MS" w:hAnsi="Comic Sans MS"/>
          <w:sz w:val="22"/>
          <w:szCs w:val="22"/>
        </w:rPr>
        <w:t>compte</w:t>
      </w:r>
      <w:proofErr w:type="spellEnd"/>
      <w:r w:rsidRPr="00E1030A">
        <w:rPr>
          <w:rFonts w:ascii="Comic Sans MS" w:hAnsi="Comic Sans MS"/>
          <w:sz w:val="22"/>
          <w:szCs w:val="22"/>
        </w:rPr>
        <w:t xml:space="preserve"> six </w:t>
      </w:r>
      <w:proofErr w:type="spellStart"/>
      <w:r w:rsidRPr="00E1030A">
        <w:rPr>
          <w:rFonts w:ascii="Comic Sans MS" w:hAnsi="Comic Sans MS"/>
          <w:sz w:val="22"/>
          <w:szCs w:val="22"/>
        </w:rPr>
        <w:t>principaux</w:t>
      </w:r>
      <w:proofErr w:type="spellEnd"/>
      <w:r w:rsidRPr="00E1030A">
        <w:rPr>
          <w:rFonts w:ascii="Comic Sans MS" w:hAnsi="Comic Sans MS"/>
          <w:sz w:val="22"/>
          <w:szCs w:val="22"/>
        </w:rPr>
        <w:t xml:space="preserve"> </w:t>
      </w:r>
      <w:proofErr w:type="spellStart"/>
      <w:r w:rsidRPr="00E1030A">
        <w:rPr>
          <w:rFonts w:ascii="Comic Sans MS" w:hAnsi="Comic Sans MS"/>
          <w:sz w:val="22"/>
          <w:szCs w:val="22"/>
        </w:rPr>
        <w:t>polluants</w:t>
      </w:r>
      <w:proofErr w:type="spellEnd"/>
      <w:r w:rsidRPr="00E1030A">
        <w:rPr>
          <w:rFonts w:ascii="Comic Sans MS" w:hAnsi="Comic Sans MS"/>
          <w:sz w:val="22"/>
          <w:szCs w:val="22"/>
        </w:rPr>
        <w:t xml:space="preserve"> :</w:t>
      </w:r>
    </w:p>
    <w:p w14:paraId="7D53F34C" w14:textId="77777777" w:rsidR="00E1030A" w:rsidRPr="00E1030A" w:rsidRDefault="00E1030A" w:rsidP="00E1030A">
      <w:pPr>
        <w:numPr>
          <w:ilvl w:val="0"/>
          <w:numId w:val="9"/>
        </w:numPr>
        <w:rPr>
          <w:rFonts w:ascii="Comic Sans MS" w:hAnsi="Comic Sans MS"/>
          <w:sz w:val="22"/>
          <w:szCs w:val="22"/>
          <w:lang w:val="fr-FR"/>
        </w:rPr>
      </w:pPr>
      <w:r w:rsidRPr="00E1030A">
        <w:rPr>
          <w:rFonts w:ascii="Comic Sans MS" w:hAnsi="Comic Sans MS"/>
          <w:sz w:val="22"/>
          <w:szCs w:val="22"/>
          <w:lang w:val="fr-FR"/>
        </w:rPr>
        <w:t>Le dioxyde de soufre (SO₂)</w:t>
      </w:r>
    </w:p>
    <w:p w14:paraId="18A99E27" w14:textId="77777777" w:rsidR="00E1030A" w:rsidRPr="00E1030A" w:rsidRDefault="00E1030A" w:rsidP="00E1030A">
      <w:pPr>
        <w:numPr>
          <w:ilvl w:val="0"/>
          <w:numId w:val="9"/>
        </w:numPr>
        <w:rPr>
          <w:rFonts w:ascii="Comic Sans MS" w:hAnsi="Comic Sans MS"/>
          <w:sz w:val="22"/>
          <w:szCs w:val="22"/>
        </w:rPr>
      </w:pPr>
      <w:r w:rsidRPr="00E1030A">
        <w:rPr>
          <w:rFonts w:ascii="Comic Sans MS" w:hAnsi="Comic Sans MS"/>
          <w:sz w:val="22"/>
          <w:szCs w:val="22"/>
        </w:rPr>
        <w:t xml:space="preserve">Le </w:t>
      </w:r>
      <w:proofErr w:type="spellStart"/>
      <w:r w:rsidRPr="00E1030A">
        <w:rPr>
          <w:rFonts w:ascii="Comic Sans MS" w:hAnsi="Comic Sans MS"/>
          <w:sz w:val="22"/>
          <w:szCs w:val="22"/>
        </w:rPr>
        <w:t>dioxyde</w:t>
      </w:r>
      <w:proofErr w:type="spellEnd"/>
      <w:r w:rsidRPr="00E1030A">
        <w:rPr>
          <w:rFonts w:ascii="Comic Sans MS" w:hAnsi="Comic Sans MS"/>
          <w:sz w:val="22"/>
          <w:szCs w:val="22"/>
        </w:rPr>
        <w:t xml:space="preserve"> </w:t>
      </w:r>
      <w:proofErr w:type="spellStart"/>
      <w:r w:rsidRPr="00E1030A">
        <w:rPr>
          <w:rFonts w:ascii="Comic Sans MS" w:hAnsi="Comic Sans MS"/>
          <w:sz w:val="22"/>
          <w:szCs w:val="22"/>
        </w:rPr>
        <w:t>d’azote</w:t>
      </w:r>
      <w:proofErr w:type="spellEnd"/>
      <w:r w:rsidRPr="00E1030A">
        <w:rPr>
          <w:rFonts w:ascii="Comic Sans MS" w:hAnsi="Comic Sans MS"/>
          <w:sz w:val="22"/>
          <w:szCs w:val="22"/>
        </w:rPr>
        <w:t xml:space="preserve"> (NO₂)</w:t>
      </w:r>
    </w:p>
    <w:p w14:paraId="3E24F53E" w14:textId="77777777" w:rsidR="00E1030A" w:rsidRPr="00E1030A" w:rsidRDefault="00E1030A" w:rsidP="00E1030A">
      <w:pPr>
        <w:numPr>
          <w:ilvl w:val="0"/>
          <w:numId w:val="9"/>
        </w:numPr>
        <w:rPr>
          <w:rFonts w:ascii="Comic Sans MS" w:hAnsi="Comic Sans MS"/>
          <w:sz w:val="22"/>
          <w:szCs w:val="22"/>
        </w:rPr>
      </w:pPr>
      <w:proofErr w:type="spellStart"/>
      <w:r w:rsidRPr="00E1030A">
        <w:rPr>
          <w:rFonts w:ascii="Comic Sans MS" w:hAnsi="Comic Sans MS"/>
          <w:sz w:val="22"/>
          <w:szCs w:val="22"/>
        </w:rPr>
        <w:t>L’ozone</w:t>
      </w:r>
      <w:proofErr w:type="spellEnd"/>
      <w:r w:rsidRPr="00E1030A">
        <w:rPr>
          <w:rFonts w:ascii="Comic Sans MS" w:hAnsi="Comic Sans MS"/>
          <w:sz w:val="22"/>
          <w:szCs w:val="22"/>
        </w:rPr>
        <w:t xml:space="preserve"> </w:t>
      </w:r>
      <w:proofErr w:type="spellStart"/>
      <w:r w:rsidRPr="00E1030A">
        <w:rPr>
          <w:rFonts w:ascii="Comic Sans MS" w:hAnsi="Comic Sans MS"/>
          <w:sz w:val="22"/>
          <w:szCs w:val="22"/>
        </w:rPr>
        <w:t>troposphérique</w:t>
      </w:r>
      <w:proofErr w:type="spellEnd"/>
      <w:r w:rsidRPr="00E1030A">
        <w:rPr>
          <w:rFonts w:ascii="Comic Sans MS" w:hAnsi="Comic Sans MS"/>
          <w:sz w:val="22"/>
          <w:szCs w:val="22"/>
        </w:rPr>
        <w:t xml:space="preserve"> (O₃)</w:t>
      </w:r>
    </w:p>
    <w:p w14:paraId="2AE11268" w14:textId="77777777" w:rsidR="00E1030A" w:rsidRPr="00E1030A" w:rsidRDefault="00E1030A" w:rsidP="00E1030A">
      <w:pPr>
        <w:numPr>
          <w:ilvl w:val="0"/>
          <w:numId w:val="9"/>
        </w:numPr>
        <w:rPr>
          <w:rFonts w:ascii="Comic Sans MS" w:hAnsi="Comic Sans MS"/>
          <w:sz w:val="22"/>
          <w:szCs w:val="22"/>
        </w:rPr>
      </w:pPr>
      <w:r w:rsidRPr="00E1030A">
        <w:rPr>
          <w:rFonts w:ascii="Comic Sans MS" w:hAnsi="Comic Sans MS"/>
          <w:sz w:val="22"/>
          <w:szCs w:val="22"/>
        </w:rPr>
        <w:lastRenderedPageBreak/>
        <w:t xml:space="preserve">Les </w:t>
      </w:r>
      <w:proofErr w:type="spellStart"/>
      <w:r w:rsidRPr="00E1030A">
        <w:rPr>
          <w:rFonts w:ascii="Comic Sans MS" w:hAnsi="Comic Sans MS"/>
          <w:sz w:val="22"/>
          <w:szCs w:val="22"/>
        </w:rPr>
        <w:t>particules</w:t>
      </w:r>
      <w:proofErr w:type="spellEnd"/>
      <w:r w:rsidRPr="00E1030A">
        <w:rPr>
          <w:rFonts w:ascii="Comic Sans MS" w:hAnsi="Comic Sans MS"/>
          <w:sz w:val="22"/>
          <w:szCs w:val="22"/>
        </w:rPr>
        <w:t xml:space="preserve"> </w:t>
      </w:r>
      <w:proofErr w:type="spellStart"/>
      <w:r w:rsidRPr="00E1030A">
        <w:rPr>
          <w:rFonts w:ascii="Comic Sans MS" w:hAnsi="Comic Sans MS"/>
          <w:sz w:val="22"/>
          <w:szCs w:val="22"/>
        </w:rPr>
        <w:t>en</w:t>
      </w:r>
      <w:proofErr w:type="spellEnd"/>
      <w:r w:rsidRPr="00E1030A">
        <w:rPr>
          <w:rFonts w:ascii="Comic Sans MS" w:hAnsi="Comic Sans MS"/>
          <w:sz w:val="22"/>
          <w:szCs w:val="22"/>
        </w:rPr>
        <w:t xml:space="preserve"> suspension PM10</w:t>
      </w:r>
    </w:p>
    <w:p w14:paraId="178BF32E" w14:textId="77777777" w:rsidR="00E1030A" w:rsidRPr="00E1030A" w:rsidRDefault="00E1030A" w:rsidP="00E1030A">
      <w:pPr>
        <w:numPr>
          <w:ilvl w:val="0"/>
          <w:numId w:val="9"/>
        </w:numPr>
        <w:rPr>
          <w:rFonts w:ascii="Comic Sans MS" w:hAnsi="Comic Sans MS"/>
          <w:sz w:val="22"/>
          <w:szCs w:val="22"/>
        </w:rPr>
      </w:pPr>
      <w:r w:rsidRPr="00E1030A">
        <w:rPr>
          <w:rFonts w:ascii="Comic Sans MS" w:hAnsi="Comic Sans MS"/>
          <w:sz w:val="22"/>
          <w:szCs w:val="22"/>
          <w:lang w:val="fr-FR"/>
        </w:rPr>
        <w:t>Les particules fines PM2.5</w:t>
      </w:r>
    </w:p>
    <w:p w14:paraId="76FF5B1D" w14:textId="39A58C53" w:rsidR="00E1030A" w:rsidRPr="00E1030A" w:rsidRDefault="00E1030A" w:rsidP="00E1030A">
      <w:pPr>
        <w:rPr>
          <w:rFonts w:ascii="Comic Sans MS" w:hAnsi="Comic Sans MS"/>
          <w:sz w:val="22"/>
          <w:szCs w:val="22"/>
          <w:lang w:val="fr-FR"/>
        </w:rPr>
      </w:pPr>
      <w:r w:rsidRPr="00E1030A">
        <w:rPr>
          <w:rFonts w:ascii="Comic Sans MS" w:hAnsi="Comic Sans MS"/>
          <w:sz w:val="22"/>
          <w:szCs w:val="22"/>
          <w:lang w:val="fr-FR"/>
        </w:rPr>
        <w:t>Chaque polluant est associé à des seuils réglementaires définis par la législation française et européenne. À titre d’exemple, la valeur limite annuelle du NO₂ est de 40 µg/m³, tandis que la moyenne journalière maximale recommandée pour les PM10 est de 50 µg/m³, à ne pas dépasser plus de 35 jours par an.</w:t>
      </w:r>
      <w:r w:rsidR="00AF0920">
        <w:rPr>
          <w:rFonts w:ascii="Comic Sans MS" w:hAnsi="Comic Sans MS"/>
          <w:sz w:val="22"/>
          <w:szCs w:val="22"/>
          <w:lang w:val="fr-FR"/>
        </w:rPr>
        <w:br/>
      </w:r>
      <w:r w:rsidR="00AF0920">
        <w:rPr>
          <w:noProof/>
        </w:rPr>
        <w:drawing>
          <wp:inline distT="0" distB="0" distL="0" distR="0" wp14:anchorId="7092E43C" wp14:editId="332B3425">
            <wp:extent cx="5972810" cy="2794000"/>
            <wp:effectExtent l="0" t="0" r="8890" b="6350"/>
            <wp:docPr id="685436715" name="Image 1" descr="Une image contenant texte, capture d’écran,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36715" name="Image 1" descr="Une image contenant texte, capture d’écran, nombre&#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2794000"/>
                    </a:xfrm>
                    <a:prstGeom prst="rect">
                      <a:avLst/>
                    </a:prstGeom>
                    <a:noFill/>
                    <a:ln>
                      <a:noFill/>
                    </a:ln>
                  </pic:spPr>
                </pic:pic>
              </a:graphicData>
            </a:graphic>
          </wp:inline>
        </w:drawing>
      </w:r>
      <w:r w:rsidR="00AF0920">
        <w:rPr>
          <w:rFonts w:ascii="Comic Sans MS" w:hAnsi="Comic Sans MS"/>
          <w:sz w:val="22"/>
          <w:szCs w:val="22"/>
          <w:lang w:val="fr-FR"/>
        </w:rPr>
        <w:br/>
        <w:t xml:space="preserve">(image de </w:t>
      </w:r>
      <w:hyperlink r:id="rId12" w:history="1">
        <w:r w:rsidR="00AF0920" w:rsidRPr="004F512D">
          <w:rPr>
            <w:rStyle w:val="Lienhypertexte"/>
            <w:rFonts w:ascii="Comic Sans MS" w:hAnsi="Comic Sans MS"/>
            <w:sz w:val="22"/>
            <w:szCs w:val="22"/>
            <w:lang w:val="fr-FR"/>
          </w:rPr>
          <w:t>https://www.airparif.fr/indice-atmo</w:t>
        </w:r>
      </w:hyperlink>
      <w:r w:rsidR="00AF0920">
        <w:rPr>
          <w:rFonts w:ascii="Comic Sans MS" w:hAnsi="Comic Sans MS"/>
          <w:sz w:val="22"/>
          <w:szCs w:val="22"/>
          <w:lang w:val="fr-FR"/>
        </w:rPr>
        <w:t xml:space="preserve">) </w:t>
      </w:r>
    </w:p>
    <w:p w14:paraId="3D576258" w14:textId="77777777" w:rsidR="00E1030A" w:rsidRPr="00E1030A" w:rsidRDefault="00E1030A" w:rsidP="00E1030A">
      <w:pPr>
        <w:rPr>
          <w:rFonts w:ascii="Comic Sans MS" w:hAnsi="Comic Sans MS"/>
          <w:b/>
          <w:bCs/>
          <w:sz w:val="22"/>
          <w:szCs w:val="22"/>
          <w:lang w:val="fr-FR"/>
        </w:rPr>
      </w:pPr>
      <w:r w:rsidRPr="00E1030A">
        <w:rPr>
          <w:rFonts w:ascii="Comic Sans MS" w:hAnsi="Comic Sans MS"/>
          <w:b/>
          <w:bCs/>
          <w:sz w:val="22"/>
          <w:szCs w:val="22"/>
          <w:lang w:val="fr-FR"/>
        </w:rPr>
        <w:t>Méthode de Calcul de l’IQA</w:t>
      </w:r>
    </w:p>
    <w:p w14:paraId="5C6498B8" w14:textId="77777777" w:rsidR="00E1030A" w:rsidRPr="00E1030A" w:rsidRDefault="00E1030A" w:rsidP="00E1030A">
      <w:pPr>
        <w:rPr>
          <w:rFonts w:ascii="Comic Sans MS" w:hAnsi="Comic Sans MS"/>
          <w:sz w:val="22"/>
          <w:szCs w:val="22"/>
        </w:rPr>
      </w:pPr>
      <w:r w:rsidRPr="00E1030A">
        <w:rPr>
          <w:rFonts w:ascii="Comic Sans MS" w:hAnsi="Comic Sans MS"/>
          <w:sz w:val="22"/>
          <w:szCs w:val="22"/>
          <w:lang w:val="fr-FR"/>
        </w:rPr>
        <w:t xml:space="preserve">L’indice de qualité de l’air est calculé quotidiennement selon la méthodologie officielle d’ATMO France. Pour chaque polluant mesuré, un sous-indice est calculé en fonction de la concentration enregistrée et des seuils de qualité définis. </w:t>
      </w:r>
      <w:r w:rsidRPr="00E1030A">
        <w:rPr>
          <w:rFonts w:ascii="Comic Sans MS" w:hAnsi="Comic Sans MS"/>
          <w:sz w:val="22"/>
          <w:szCs w:val="22"/>
        </w:rPr>
        <w:t xml:space="preserve">Les </w:t>
      </w:r>
      <w:proofErr w:type="spellStart"/>
      <w:r w:rsidRPr="00E1030A">
        <w:rPr>
          <w:rFonts w:ascii="Comic Sans MS" w:hAnsi="Comic Sans MS"/>
          <w:sz w:val="22"/>
          <w:szCs w:val="22"/>
        </w:rPr>
        <w:t>règles</w:t>
      </w:r>
      <w:proofErr w:type="spellEnd"/>
      <w:r w:rsidRPr="00E1030A">
        <w:rPr>
          <w:rFonts w:ascii="Comic Sans MS" w:hAnsi="Comic Sans MS"/>
          <w:sz w:val="22"/>
          <w:szCs w:val="22"/>
        </w:rPr>
        <w:t xml:space="preserve"> de </w:t>
      </w:r>
      <w:proofErr w:type="spellStart"/>
      <w:r w:rsidRPr="00E1030A">
        <w:rPr>
          <w:rFonts w:ascii="Comic Sans MS" w:hAnsi="Comic Sans MS"/>
          <w:sz w:val="22"/>
          <w:szCs w:val="22"/>
        </w:rPr>
        <w:t>calcul</w:t>
      </w:r>
      <w:proofErr w:type="spellEnd"/>
      <w:r w:rsidRPr="00E1030A">
        <w:rPr>
          <w:rFonts w:ascii="Comic Sans MS" w:hAnsi="Comic Sans MS"/>
          <w:sz w:val="22"/>
          <w:szCs w:val="22"/>
        </w:rPr>
        <w:t xml:space="preserve"> </w:t>
      </w:r>
      <w:proofErr w:type="spellStart"/>
      <w:r w:rsidRPr="00E1030A">
        <w:rPr>
          <w:rFonts w:ascii="Comic Sans MS" w:hAnsi="Comic Sans MS"/>
          <w:sz w:val="22"/>
          <w:szCs w:val="22"/>
        </w:rPr>
        <w:t>sont</w:t>
      </w:r>
      <w:proofErr w:type="spellEnd"/>
      <w:r w:rsidRPr="00E1030A">
        <w:rPr>
          <w:rFonts w:ascii="Comic Sans MS" w:hAnsi="Comic Sans MS"/>
          <w:sz w:val="22"/>
          <w:szCs w:val="22"/>
        </w:rPr>
        <w:t xml:space="preserve"> les </w:t>
      </w:r>
      <w:proofErr w:type="spellStart"/>
      <w:r w:rsidRPr="00E1030A">
        <w:rPr>
          <w:rFonts w:ascii="Comic Sans MS" w:hAnsi="Comic Sans MS"/>
          <w:sz w:val="22"/>
          <w:szCs w:val="22"/>
        </w:rPr>
        <w:t>suivantes</w:t>
      </w:r>
      <w:proofErr w:type="spellEnd"/>
      <w:r w:rsidRPr="00E1030A">
        <w:rPr>
          <w:rFonts w:ascii="Comic Sans MS" w:hAnsi="Comic Sans MS"/>
          <w:sz w:val="22"/>
          <w:szCs w:val="22"/>
        </w:rPr>
        <w:t xml:space="preserve"> :</w:t>
      </w:r>
    </w:p>
    <w:p w14:paraId="1A43A104" w14:textId="77777777" w:rsidR="00E1030A" w:rsidRPr="00E1030A" w:rsidRDefault="00E1030A" w:rsidP="00E1030A">
      <w:pPr>
        <w:numPr>
          <w:ilvl w:val="0"/>
          <w:numId w:val="10"/>
        </w:numPr>
        <w:rPr>
          <w:rFonts w:ascii="Comic Sans MS" w:hAnsi="Comic Sans MS"/>
          <w:sz w:val="22"/>
          <w:szCs w:val="22"/>
          <w:lang w:val="fr-FR"/>
        </w:rPr>
      </w:pPr>
      <w:r w:rsidRPr="00E1030A">
        <w:rPr>
          <w:rFonts w:ascii="Comic Sans MS" w:hAnsi="Comic Sans MS"/>
          <w:sz w:val="22"/>
          <w:szCs w:val="22"/>
          <w:lang w:val="fr-FR"/>
        </w:rPr>
        <w:t>Pour les PM10 et PM2.5 : moyenne journalière des concentrations (en µg/m³).</w:t>
      </w:r>
    </w:p>
    <w:p w14:paraId="2F84C596" w14:textId="77777777" w:rsidR="00E1030A" w:rsidRPr="00E1030A" w:rsidRDefault="00E1030A" w:rsidP="00E1030A">
      <w:pPr>
        <w:numPr>
          <w:ilvl w:val="0"/>
          <w:numId w:val="10"/>
        </w:numPr>
        <w:rPr>
          <w:rFonts w:ascii="Comic Sans MS" w:hAnsi="Comic Sans MS"/>
          <w:sz w:val="22"/>
          <w:szCs w:val="22"/>
          <w:lang w:val="fr-FR"/>
        </w:rPr>
      </w:pPr>
      <w:r w:rsidRPr="00E1030A">
        <w:rPr>
          <w:rFonts w:ascii="Comic Sans MS" w:hAnsi="Comic Sans MS"/>
          <w:sz w:val="22"/>
          <w:szCs w:val="22"/>
          <w:lang w:val="fr-FR"/>
        </w:rPr>
        <w:t>Pour le NO₂, le SO₂ et l’O₃ : concentration horaire maximale de la journée.</w:t>
      </w:r>
    </w:p>
    <w:p w14:paraId="00C9D116" w14:textId="77777777" w:rsidR="00E1030A" w:rsidRPr="00E1030A" w:rsidRDefault="00E1030A" w:rsidP="00E1030A">
      <w:pPr>
        <w:rPr>
          <w:rFonts w:ascii="Comic Sans MS" w:hAnsi="Comic Sans MS"/>
          <w:sz w:val="22"/>
          <w:szCs w:val="22"/>
          <w:lang w:val="fr-FR"/>
        </w:rPr>
      </w:pPr>
      <w:r w:rsidRPr="00E1030A">
        <w:rPr>
          <w:rFonts w:ascii="Comic Sans MS" w:hAnsi="Comic Sans MS"/>
          <w:sz w:val="22"/>
          <w:szCs w:val="22"/>
          <w:lang w:val="fr-FR"/>
        </w:rPr>
        <w:t xml:space="preserve">L’indice global de la qualité de l’air correspond au </w:t>
      </w:r>
      <w:r w:rsidRPr="00E1030A">
        <w:rPr>
          <w:rFonts w:ascii="Comic Sans MS" w:hAnsi="Comic Sans MS"/>
          <w:b/>
          <w:bCs/>
          <w:sz w:val="22"/>
          <w:szCs w:val="22"/>
          <w:lang w:val="fr-FR"/>
        </w:rPr>
        <w:t>sous-indice le plus élevé</w:t>
      </w:r>
      <w:r w:rsidRPr="00E1030A">
        <w:rPr>
          <w:rFonts w:ascii="Comic Sans MS" w:hAnsi="Comic Sans MS"/>
          <w:sz w:val="22"/>
          <w:szCs w:val="22"/>
          <w:lang w:val="fr-FR"/>
        </w:rPr>
        <w:t xml:space="preserve"> parmi les polluants mesurés. Il est exprimé sur une échelle de 1 (très bon) à 10 (très mauvais), ce qui permet une lecture simplifiée mais rigoureuse de la pollution atmosphérique à un instant donné.</w:t>
      </w:r>
    </w:p>
    <w:p w14:paraId="5092D9C8" w14:textId="77777777" w:rsidR="00E1030A" w:rsidRPr="00E1030A" w:rsidRDefault="00E1030A" w:rsidP="00E1030A">
      <w:pPr>
        <w:rPr>
          <w:rFonts w:ascii="Comic Sans MS" w:hAnsi="Comic Sans MS"/>
          <w:b/>
          <w:bCs/>
          <w:sz w:val="22"/>
          <w:szCs w:val="22"/>
          <w:lang w:val="fr-FR"/>
        </w:rPr>
      </w:pPr>
      <w:r w:rsidRPr="00E1030A">
        <w:rPr>
          <w:rFonts w:ascii="Comic Sans MS" w:hAnsi="Comic Sans MS"/>
          <w:b/>
          <w:bCs/>
          <w:sz w:val="22"/>
          <w:szCs w:val="22"/>
          <w:lang w:val="fr-FR"/>
        </w:rPr>
        <w:t>Importance d’une Référence Nationale</w:t>
      </w:r>
    </w:p>
    <w:p w14:paraId="2CB9B7FB" w14:textId="77777777" w:rsidR="00E1030A" w:rsidRPr="00E1030A" w:rsidRDefault="00E1030A" w:rsidP="00E1030A">
      <w:pPr>
        <w:rPr>
          <w:rFonts w:ascii="Comic Sans MS" w:hAnsi="Comic Sans MS"/>
          <w:sz w:val="22"/>
          <w:szCs w:val="22"/>
          <w:lang w:val="fr-FR"/>
        </w:rPr>
      </w:pPr>
      <w:r w:rsidRPr="00E1030A">
        <w:rPr>
          <w:rFonts w:ascii="Comic Sans MS" w:hAnsi="Comic Sans MS"/>
          <w:sz w:val="22"/>
          <w:szCs w:val="22"/>
          <w:lang w:val="fr-FR"/>
        </w:rPr>
        <w:lastRenderedPageBreak/>
        <w:t>Se baser sur les méthodes et les seuils définis par ATMO France permet de garantir l’uniformité et la validité scientifique des résultats obtenus. Cela renforce la légitimité des données produites dans le cadre du projet, et assure leur compatibilité avec les dispositifs de surveillance officiels. De plus, cette conformité favorise l’interprétation correcte des résultats par les décideurs publics et les citoyens, dans une logique de transparence et de santé publique.</w:t>
      </w:r>
    </w:p>
    <w:p w14:paraId="22D5C66E" w14:textId="6BD3E85B" w:rsidR="00AE7CF5" w:rsidRPr="00AE7CF5" w:rsidRDefault="00AE7CF5" w:rsidP="00AE7CF5">
      <w:pPr>
        <w:rPr>
          <w:rFonts w:ascii="Comic Sans MS" w:hAnsi="Comic Sans MS"/>
          <w:sz w:val="22"/>
          <w:szCs w:val="22"/>
          <w:lang w:val="fr-FR"/>
        </w:rPr>
      </w:pPr>
    </w:p>
    <w:p w14:paraId="7E2A297F" w14:textId="77777777" w:rsidR="00AE7CF5" w:rsidRPr="00AE7CF5" w:rsidRDefault="00AE7CF5" w:rsidP="009C0C4F">
      <w:pPr>
        <w:pStyle w:val="Titre1"/>
        <w:rPr>
          <w:rFonts w:ascii="Comic Sans MS" w:hAnsi="Comic Sans MS"/>
          <w:b/>
          <w:bCs/>
          <w:sz w:val="22"/>
          <w:szCs w:val="22"/>
          <w:lang w:val="fr-FR"/>
        </w:rPr>
      </w:pPr>
      <w:bookmarkStart w:id="3" w:name="_Toc199927859"/>
      <w:r w:rsidRPr="00AE7CF5">
        <w:rPr>
          <w:rFonts w:ascii="Comic Sans MS" w:hAnsi="Comic Sans MS"/>
          <w:b/>
          <w:bCs/>
          <w:sz w:val="22"/>
          <w:szCs w:val="22"/>
          <w:lang w:val="fr-FR"/>
        </w:rPr>
        <w:t>4. Analyse et Conception</w:t>
      </w:r>
      <w:bookmarkEnd w:id="3"/>
    </w:p>
    <w:p w14:paraId="3286EE8A" w14:textId="42794DA2" w:rsidR="00AE7CF5" w:rsidRPr="00AE7CF5" w:rsidRDefault="00AE7CF5" w:rsidP="009C0C4F">
      <w:pPr>
        <w:pStyle w:val="Titre2"/>
        <w:rPr>
          <w:rFonts w:ascii="Comic Sans MS" w:hAnsi="Comic Sans MS"/>
          <w:b/>
          <w:bCs/>
          <w:sz w:val="22"/>
          <w:szCs w:val="22"/>
          <w:lang w:val="fr-FR"/>
        </w:rPr>
      </w:pPr>
      <w:bookmarkStart w:id="4" w:name="_Toc199927860"/>
      <w:r w:rsidRPr="00AE7CF5">
        <w:rPr>
          <w:rFonts w:ascii="Comic Sans MS" w:hAnsi="Comic Sans MS"/>
          <w:b/>
          <w:bCs/>
          <w:sz w:val="22"/>
          <w:szCs w:val="22"/>
          <w:lang w:val="fr-FR"/>
        </w:rPr>
        <w:t>Choix des Capteurs</w:t>
      </w:r>
      <w:bookmarkEnd w:id="4"/>
      <w:r w:rsidR="00E1030A">
        <w:rPr>
          <w:rFonts w:ascii="Comic Sans MS" w:hAnsi="Comic Sans MS"/>
          <w:b/>
          <w:bCs/>
          <w:sz w:val="22"/>
          <w:szCs w:val="22"/>
          <w:lang w:val="fr-FR"/>
        </w:rPr>
        <w:br/>
      </w:r>
    </w:p>
    <w:p w14:paraId="7D79F248" w14:textId="77777777" w:rsidR="00AE7CF5" w:rsidRPr="00E1030A"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Pour répondre aux exigences du projet, j’ai opté pour une gamme de capteurs développés par </w:t>
      </w:r>
      <w:proofErr w:type="spellStart"/>
      <w:r w:rsidRPr="00AE7CF5">
        <w:rPr>
          <w:rFonts w:ascii="Comic Sans MS" w:hAnsi="Comic Sans MS"/>
          <w:sz w:val="22"/>
          <w:szCs w:val="22"/>
          <w:lang w:val="fr-FR"/>
        </w:rPr>
        <w:t>DFRobot</w:t>
      </w:r>
      <w:proofErr w:type="spellEnd"/>
      <w:r w:rsidRPr="00AE7CF5">
        <w:rPr>
          <w:rFonts w:ascii="Comic Sans MS" w:hAnsi="Comic Sans MS"/>
          <w:sz w:val="22"/>
          <w:szCs w:val="22"/>
          <w:lang w:val="fr-FR"/>
        </w:rPr>
        <w:t xml:space="preserve">, reconnus pour leur fiabilité, leur précision et leur compatibilité avec le protocole I2C, qui constitue un élément clé de l’architecture technique. </w:t>
      </w:r>
      <w:r w:rsidRPr="00E1030A">
        <w:rPr>
          <w:rFonts w:ascii="Comic Sans MS" w:hAnsi="Comic Sans MS"/>
          <w:sz w:val="22"/>
          <w:szCs w:val="22"/>
          <w:lang w:val="fr-FR"/>
        </w:rPr>
        <w:t xml:space="preserve">Les capteurs sélectionnés sont les suivants : </w:t>
      </w:r>
    </w:p>
    <w:p w14:paraId="4A509F4E" w14:textId="77777777" w:rsidR="00AE7CF5" w:rsidRPr="00AE7CF5" w:rsidRDefault="00AE7CF5" w:rsidP="009C0C4F">
      <w:pPr>
        <w:rPr>
          <w:rFonts w:ascii="Comic Sans MS" w:hAnsi="Comic Sans MS"/>
          <w:sz w:val="22"/>
          <w:szCs w:val="22"/>
          <w:lang w:val="fr-FR"/>
        </w:rPr>
      </w:pPr>
      <w:r w:rsidRPr="00AE7CF5">
        <w:rPr>
          <w:rFonts w:ascii="Comic Sans MS" w:hAnsi="Comic Sans MS"/>
          <w:b/>
          <w:bCs/>
          <w:sz w:val="22"/>
          <w:szCs w:val="22"/>
          <w:lang w:val="fr-FR"/>
        </w:rPr>
        <w:t>SEN0470 (SO₂)</w:t>
      </w:r>
      <w:r w:rsidRPr="00AE7CF5">
        <w:rPr>
          <w:rFonts w:ascii="Comic Sans MS" w:hAnsi="Comic Sans MS"/>
          <w:sz w:val="22"/>
          <w:szCs w:val="22"/>
          <w:lang w:val="fr-FR"/>
        </w:rPr>
        <w:t xml:space="preserve"> : Ce capteur offre une plage de mesure allant de 0 à 20 ppm avec une résolution fine de 0,1 ppm, ce qui le rend idéal pour détecter les variations subtiles des concentrations de dioxyde de soufre dans l’atmosphère. </w:t>
      </w:r>
    </w:p>
    <w:p w14:paraId="11FC4396" w14:textId="77777777" w:rsidR="00AE7CF5" w:rsidRPr="00AE7CF5" w:rsidRDefault="00AE7CF5" w:rsidP="009C0C4F">
      <w:pPr>
        <w:rPr>
          <w:rFonts w:ascii="Comic Sans MS" w:hAnsi="Comic Sans MS"/>
          <w:sz w:val="22"/>
          <w:szCs w:val="22"/>
          <w:lang w:val="fr-FR"/>
        </w:rPr>
      </w:pPr>
      <w:r w:rsidRPr="00AE7CF5">
        <w:rPr>
          <w:rFonts w:ascii="Comic Sans MS" w:hAnsi="Comic Sans MS"/>
          <w:b/>
          <w:bCs/>
          <w:sz w:val="22"/>
          <w:szCs w:val="22"/>
          <w:lang w:val="fr-FR"/>
        </w:rPr>
        <w:t>SEN0471 (NO₂)</w:t>
      </w:r>
      <w:r w:rsidRPr="00AE7CF5">
        <w:rPr>
          <w:rFonts w:ascii="Comic Sans MS" w:hAnsi="Comic Sans MS"/>
          <w:sz w:val="22"/>
          <w:szCs w:val="22"/>
          <w:lang w:val="fr-FR"/>
        </w:rPr>
        <w:t xml:space="preserve"> : Également doté d’une plage de mesure de 0 à 20 ppm et d’une résolution de 0,1 ppm, ce capteur est parfaitement adapté à la surveillance du dioxyde d’azote, un polluant particulièrement présent dans les zones urbaines ou industrielles. </w:t>
      </w:r>
    </w:p>
    <w:p w14:paraId="15B99993" w14:textId="77777777" w:rsidR="00AE7CF5" w:rsidRPr="00AE7CF5" w:rsidRDefault="00AE7CF5" w:rsidP="009C0C4F">
      <w:pPr>
        <w:rPr>
          <w:rFonts w:ascii="Comic Sans MS" w:hAnsi="Comic Sans MS"/>
          <w:sz w:val="22"/>
          <w:szCs w:val="22"/>
          <w:lang w:val="fr-FR"/>
        </w:rPr>
      </w:pPr>
      <w:r w:rsidRPr="00AE7CF5">
        <w:rPr>
          <w:rFonts w:ascii="Comic Sans MS" w:hAnsi="Comic Sans MS"/>
          <w:b/>
          <w:bCs/>
          <w:sz w:val="22"/>
          <w:szCs w:val="22"/>
          <w:lang w:val="fr-FR"/>
        </w:rPr>
        <w:t>SEN0472 (O₃)</w:t>
      </w:r>
      <w:r w:rsidRPr="00AE7CF5">
        <w:rPr>
          <w:rFonts w:ascii="Comic Sans MS" w:hAnsi="Comic Sans MS"/>
          <w:sz w:val="22"/>
          <w:szCs w:val="22"/>
          <w:lang w:val="fr-FR"/>
        </w:rPr>
        <w:t xml:space="preserve"> : Avec une plage de mesure de 0 à 10 ppm et une résolution de 0,01 ppm, ce capteur permet une détection précise de l’ozone, un gaz dont les concentrations peuvent fluctuer rapidement en fonction des conditions météorologiques. </w:t>
      </w:r>
    </w:p>
    <w:p w14:paraId="1301A63A" w14:textId="577943D0" w:rsidR="00E1030A" w:rsidRPr="00E1030A" w:rsidRDefault="00AE7CF5" w:rsidP="00E1030A">
      <w:pPr>
        <w:rPr>
          <w:rFonts w:ascii="Comic Sans MS" w:hAnsi="Comic Sans MS"/>
          <w:sz w:val="22"/>
          <w:szCs w:val="22"/>
          <w:lang w:val="fr-FR"/>
        </w:rPr>
      </w:pPr>
      <w:r w:rsidRPr="00AE7CF5">
        <w:rPr>
          <w:rFonts w:ascii="Comic Sans MS" w:hAnsi="Comic Sans MS"/>
          <w:b/>
          <w:bCs/>
          <w:sz w:val="22"/>
          <w:szCs w:val="22"/>
          <w:lang w:val="fr-FR"/>
        </w:rPr>
        <w:t>SEN0460 (PM2.5/PM10)</w:t>
      </w:r>
      <w:r w:rsidRPr="00AE7CF5">
        <w:rPr>
          <w:rFonts w:ascii="Comic Sans MS" w:hAnsi="Comic Sans MS"/>
          <w:sz w:val="22"/>
          <w:szCs w:val="22"/>
          <w:lang w:val="fr-FR"/>
        </w:rPr>
        <w:t xml:space="preserve"> : Ce capteur, capable de mesurer les particules fines dans une plage de 0 à 999 µg/m³ avec une précision de ±10 µg/m³, est essentiel pour évaluer la présence de PM2.5 et PM10, deux indicateurs critiques de la qualité de l’air.</w:t>
      </w:r>
      <w:r w:rsidR="00E1030A">
        <w:rPr>
          <w:rFonts w:ascii="Comic Sans MS" w:hAnsi="Comic Sans MS"/>
          <w:sz w:val="22"/>
          <w:szCs w:val="22"/>
          <w:lang w:val="fr-FR"/>
        </w:rPr>
        <w:br/>
      </w:r>
      <w:r w:rsidR="00E1030A">
        <w:rPr>
          <w:rFonts w:ascii="Comic Sans MS" w:hAnsi="Comic Sans MS"/>
          <w:sz w:val="22"/>
          <w:szCs w:val="22"/>
          <w:lang w:val="fr-FR"/>
        </w:rPr>
        <w:br/>
      </w:r>
      <w:r w:rsidR="00E1030A" w:rsidRPr="00E1030A">
        <w:rPr>
          <w:rFonts w:ascii="Comic Sans MS" w:hAnsi="Comic Sans MS"/>
          <w:sz w:val="22"/>
          <w:szCs w:val="22"/>
          <w:lang w:val="fr-FR"/>
        </w:rPr>
        <w:t xml:space="preserve">Les capteurs utilisés dans le cadre du projet "Smart </w:t>
      </w:r>
      <w:proofErr w:type="spellStart"/>
      <w:r w:rsidR="00E1030A" w:rsidRPr="00E1030A">
        <w:rPr>
          <w:rFonts w:ascii="Comic Sans MS" w:hAnsi="Comic Sans MS"/>
          <w:sz w:val="22"/>
          <w:szCs w:val="22"/>
          <w:lang w:val="fr-FR"/>
        </w:rPr>
        <w:t>Territory</w:t>
      </w:r>
      <w:proofErr w:type="spellEnd"/>
      <w:r w:rsidR="00E1030A" w:rsidRPr="00E1030A">
        <w:rPr>
          <w:rFonts w:ascii="Comic Sans MS" w:hAnsi="Comic Sans MS"/>
          <w:sz w:val="22"/>
          <w:szCs w:val="22"/>
          <w:lang w:val="fr-FR"/>
        </w:rPr>
        <w:t>" ont été spécifiquement choisis pour être compatibles avec la norme ATMO France. Ils permettent de mesurer en continu les concentrations des principaux polluants retenus pour le calcul de l’IQA</w:t>
      </w:r>
      <w:r w:rsidR="00E1030A">
        <w:rPr>
          <w:rFonts w:ascii="Comic Sans MS" w:hAnsi="Comic Sans MS"/>
          <w:sz w:val="22"/>
          <w:szCs w:val="22"/>
          <w:lang w:val="fr-FR"/>
        </w:rPr>
        <w:t>.</w:t>
      </w:r>
    </w:p>
    <w:p w14:paraId="4152B492" w14:textId="77777777" w:rsidR="00E1030A" w:rsidRPr="00E1030A" w:rsidRDefault="00E1030A" w:rsidP="00E1030A">
      <w:pPr>
        <w:rPr>
          <w:rFonts w:ascii="Comic Sans MS" w:hAnsi="Comic Sans MS"/>
          <w:sz w:val="22"/>
          <w:szCs w:val="22"/>
          <w:lang w:val="fr-FR"/>
        </w:rPr>
      </w:pPr>
      <w:r w:rsidRPr="00E1030A">
        <w:rPr>
          <w:rFonts w:ascii="Comic Sans MS" w:hAnsi="Comic Sans MS"/>
          <w:sz w:val="22"/>
          <w:szCs w:val="22"/>
          <w:lang w:val="fr-FR"/>
        </w:rPr>
        <w:t xml:space="preserve">Ces capteurs électrochimiques et optiques fournissent des mesures numériques précises qui peuvent être directement exploitées pour calculer les sous-indices conformément aux </w:t>
      </w:r>
      <w:r w:rsidRPr="00E1030A">
        <w:rPr>
          <w:rFonts w:ascii="Comic Sans MS" w:hAnsi="Comic Sans MS"/>
          <w:sz w:val="22"/>
          <w:szCs w:val="22"/>
          <w:lang w:val="fr-FR"/>
        </w:rPr>
        <w:lastRenderedPageBreak/>
        <w:t>prescriptions d’ATMO France. Les données collectées par l’ESP32 sont converties en concentrations (en µg/m³ ou ppm) puis comparées aux seuils réglementaires pour générer l’indice final.</w:t>
      </w:r>
    </w:p>
    <w:p w14:paraId="0C456C34" w14:textId="1CE6130B" w:rsidR="00AE7CF5" w:rsidRPr="00AE7CF5" w:rsidRDefault="00AE7CF5" w:rsidP="009C0C4F">
      <w:pPr>
        <w:rPr>
          <w:rFonts w:ascii="Comic Sans MS" w:hAnsi="Comic Sans MS"/>
          <w:sz w:val="22"/>
          <w:szCs w:val="22"/>
          <w:lang w:val="fr-FR"/>
        </w:rPr>
      </w:pPr>
    </w:p>
    <w:p w14:paraId="5E54CB86" w14:textId="77777777" w:rsidR="00AE7CF5" w:rsidRPr="00AE7CF5" w:rsidRDefault="00AE7CF5" w:rsidP="009C0C4F">
      <w:pPr>
        <w:pStyle w:val="Titre2"/>
        <w:rPr>
          <w:rFonts w:ascii="Comic Sans MS" w:hAnsi="Comic Sans MS"/>
          <w:b/>
          <w:bCs/>
          <w:sz w:val="22"/>
          <w:szCs w:val="22"/>
          <w:lang w:val="fr-FR"/>
        </w:rPr>
      </w:pPr>
      <w:bookmarkStart w:id="5" w:name="_Toc199927861"/>
      <w:r w:rsidRPr="00AE7CF5">
        <w:rPr>
          <w:rFonts w:ascii="Comic Sans MS" w:hAnsi="Comic Sans MS"/>
          <w:b/>
          <w:bCs/>
          <w:sz w:val="22"/>
          <w:szCs w:val="22"/>
          <w:lang w:val="fr-FR"/>
        </w:rPr>
        <w:t>Architecture Technique</w:t>
      </w:r>
      <w:bookmarkEnd w:id="5"/>
    </w:p>
    <w:p w14:paraId="7610BC34"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L’architecture du système repose sur l’intégration des capteurs à un microcontrôleur ESP32, choisi pour sa capacité à gérer plusieurs bus I2C simultanément et pour sa connectivité Wi-Fi intégrée, qui facilitera ultérieurement la transmission des données. Chaque capteur est connecté au bus I2C avec une adresse spécifique, garantissant une communication sans interférence : </w:t>
      </w:r>
    </w:p>
    <w:p w14:paraId="7B10FFA3" w14:textId="77777777" w:rsidR="00AE7CF5" w:rsidRPr="00E1030A" w:rsidRDefault="00AE7CF5" w:rsidP="00AE7CF5">
      <w:pPr>
        <w:ind w:left="720"/>
        <w:rPr>
          <w:rFonts w:ascii="Comic Sans MS" w:hAnsi="Comic Sans MS"/>
          <w:sz w:val="22"/>
          <w:szCs w:val="22"/>
          <w:lang w:val="it-IT"/>
        </w:rPr>
      </w:pPr>
      <w:r w:rsidRPr="00E1030A">
        <w:rPr>
          <w:rFonts w:ascii="Comic Sans MS" w:hAnsi="Comic Sans MS"/>
          <w:sz w:val="22"/>
          <w:szCs w:val="22"/>
          <w:lang w:val="it-IT"/>
        </w:rPr>
        <w:t xml:space="preserve">SO₂ : </w:t>
      </w:r>
      <w:proofErr w:type="spellStart"/>
      <w:r w:rsidRPr="00E1030A">
        <w:rPr>
          <w:rFonts w:ascii="Comic Sans MS" w:hAnsi="Comic Sans MS"/>
          <w:sz w:val="22"/>
          <w:szCs w:val="22"/>
          <w:lang w:val="it-IT"/>
        </w:rPr>
        <w:t>Adresse</w:t>
      </w:r>
      <w:proofErr w:type="spellEnd"/>
      <w:r w:rsidRPr="00E1030A">
        <w:rPr>
          <w:rFonts w:ascii="Comic Sans MS" w:hAnsi="Comic Sans MS"/>
          <w:sz w:val="22"/>
          <w:szCs w:val="22"/>
          <w:lang w:val="it-IT"/>
        </w:rPr>
        <w:t xml:space="preserve"> I2C 0x68 </w:t>
      </w:r>
    </w:p>
    <w:p w14:paraId="562C0E05" w14:textId="77777777" w:rsidR="00AE7CF5" w:rsidRPr="00E1030A" w:rsidRDefault="00AE7CF5" w:rsidP="00AE7CF5">
      <w:pPr>
        <w:ind w:left="720"/>
        <w:rPr>
          <w:rFonts w:ascii="Comic Sans MS" w:hAnsi="Comic Sans MS"/>
          <w:sz w:val="22"/>
          <w:szCs w:val="22"/>
          <w:lang w:val="it-IT"/>
        </w:rPr>
      </w:pPr>
      <w:r w:rsidRPr="00E1030A">
        <w:rPr>
          <w:rFonts w:ascii="Comic Sans MS" w:hAnsi="Comic Sans MS"/>
          <w:sz w:val="22"/>
          <w:szCs w:val="22"/>
          <w:lang w:val="it-IT"/>
        </w:rPr>
        <w:t xml:space="preserve">NO₂ : </w:t>
      </w:r>
      <w:proofErr w:type="spellStart"/>
      <w:r w:rsidRPr="00E1030A">
        <w:rPr>
          <w:rFonts w:ascii="Comic Sans MS" w:hAnsi="Comic Sans MS"/>
          <w:sz w:val="22"/>
          <w:szCs w:val="22"/>
          <w:lang w:val="it-IT"/>
        </w:rPr>
        <w:t>Adresse</w:t>
      </w:r>
      <w:proofErr w:type="spellEnd"/>
      <w:r w:rsidRPr="00E1030A">
        <w:rPr>
          <w:rFonts w:ascii="Comic Sans MS" w:hAnsi="Comic Sans MS"/>
          <w:sz w:val="22"/>
          <w:szCs w:val="22"/>
          <w:lang w:val="it-IT"/>
        </w:rPr>
        <w:t xml:space="preserve"> I2C 0x69 </w:t>
      </w:r>
    </w:p>
    <w:p w14:paraId="7322AEC1" w14:textId="77777777" w:rsidR="00AE7CF5" w:rsidRPr="00E1030A" w:rsidRDefault="00AE7CF5" w:rsidP="00AE7CF5">
      <w:pPr>
        <w:ind w:left="720"/>
        <w:rPr>
          <w:rFonts w:ascii="Comic Sans MS" w:hAnsi="Comic Sans MS"/>
          <w:sz w:val="22"/>
          <w:szCs w:val="22"/>
          <w:lang w:val="fr-FR"/>
        </w:rPr>
      </w:pPr>
      <w:r w:rsidRPr="00E1030A">
        <w:rPr>
          <w:rFonts w:ascii="Comic Sans MS" w:hAnsi="Comic Sans MS"/>
          <w:sz w:val="22"/>
          <w:szCs w:val="22"/>
          <w:lang w:val="fr-FR"/>
        </w:rPr>
        <w:t xml:space="preserve">O₃ : Adresse I2C 0x74 </w:t>
      </w:r>
    </w:p>
    <w:p w14:paraId="14971342" w14:textId="77777777" w:rsidR="00AE7CF5" w:rsidRPr="00AE7CF5" w:rsidRDefault="00AE7CF5" w:rsidP="00AE7CF5">
      <w:pPr>
        <w:ind w:left="720"/>
        <w:rPr>
          <w:rFonts w:ascii="Comic Sans MS" w:hAnsi="Comic Sans MS"/>
          <w:sz w:val="22"/>
          <w:szCs w:val="22"/>
          <w:lang w:val="fr-FR"/>
        </w:rPr>
      </w:pPr>
      <w:r w:rsidRPr="00AE7CF5">
        <w:rPr>
          <w:rFonts w:ascii="Comic Sans MS" w:hAnsi="Comic Sans MS"/>
          <w:sz w:val="22"/>
          <w:szCs w:val="22"/>
          <w:lang w:val="fr-FR"/>
        </w:rPr>
        <w:t>PM2.5/PM10 : Adresse I2C 0x19</w:t>
      </w:r>
      <w:r w:rsidRPr="00AE7CF5">
        <w:rPr>
          <w:rFonts w:ascii="Comic Sans MS" w:hAnsi="Comic Sans MS"/>
          <w:sz w:val="22"/>
          <w:szCs w:val="22"/>
          <w:lang w:val="fr-FR"/>
        </w:rPr>
        <w:br/>
        <w:t>Cette configuration permet une collecte centralisée et synchronisée des données, tout en offrant une base solide pour une éventuelle extension du système.</w:t>
      </w:r>
    </w:p>
    <w:p w14:paraId="02CA893F" w14:textId="77777777" w:rsidR="00AE7CF5" w:rsidRPr="00AE7CF5" w:rsidRDefault="00AE7CF5" w:rsidP="009C0C4F">
      <w:pPr>
        <w:pStyle w:val="Titre1"/>
        <w:rPr>
          <w:rFonts w:ascii="Comic Sans MS" w:hAnsi="Comic Sans MS"/>
          <w:b/>
          <w:bCs/>
          <w:sz w:val="22"/>
          <w:szCs w:val="22"/>
          <w:lang w:val="fr-FR"/>
        </w:rPr>
      </w:pPr>
      <w:bookmarkStart w:id="6" w:name="_Toc199927862"/>
      <w:r w:rsidRPr="00AE7CF5">
        <w:rPr>
          <w:rFonts w:ascii="Comic Sans MS" w:hAnsi="Comic Sans MS"/>
          <w:b/>
          <w:bCs/>
          <w:sz w:val="22"/>
          <w:szCs w:val="22"/>
          <w:lang w:val="fr-FR"/>
        </w:rPr>
        <w:t>5. Implémentation</w:t>
      </w:r>
      <w:bookmarkEnd w:id="6"/>
    </w:p>
    <w:p w14:paraId="2EFFE731" w14:textId="77777777" w:rsidR="00AE7CF5" w:rsidRPr="00AE7CF5" w:rsidRDefault="00AE7CF5" w:rsidP="009C0C4F">
      <w:pPr>
        <w:pStyle w:val="Titre2"/>
        <w:rPr>
          <w:rFonts w:ascii="Comic Sans MS" w:hAnsi="Comic Sans MS"/>
          <w:b/>
          <w:bCs/>
          <w:sz w:val="22"/>
          <w:szCs w:val="22"/>
          <w:lang w:val="fr-FR"/>
        </w:rPr>
      </w:pPr>
      <w:bookmarkStart w:id="7" w:name="_Toc199927863"/>
      <w:r w:rsidRPr="00AE7CF5">
        <w:rPr>
          <w:rFonts w:ascii="Comic Sans MS" w:hAnsi="Comic Sans MS"/>
          <w:b/>
          <w:bCs/>
          <w:sz w:val="22"/>
          <w:szCs w:val="22"/>
          <w:lang w:val="fr-FR"/>
        </w:rPr>
        <w:t>Matériel Utilisé</w:t>
      </w:r>
      <w:bookmarkEnd w:id="7"/>
    </w:p>
    <w:p w14:paraId="2A550A36"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Le système a été construit autour des éléments matériels suivants : </w:t>
      </w:r>
    </w:p>
    <w:p w14:paraId="1B758812" w14:textId="77777777" w:rsidR="00AE7CF5" w:rsidRPr="00AE7CF5" w:rsidRDefault="00AE7CF5" w:rsidP="009C0C4F">
      <w:pPr>
        <w:rPr>
          <w:rFonts w:ascii="Comic Sans MS" w:hAnsi="Comic Sans MS"/>
          <w:sz w:val="22"/>
          <w:szCs w:val="22"/>
        </w:rPr>
      </w:pPr>
      <w:proofErr w:type="spellStart"/>
      <w:r w:rsidRPr="00AE7CF5">
        <w:rPr>
          <w:rFonts w:ascii="Comic Sans MS" w:hAnsi="Comic Sans MS"/>
          <w:b/>
          <w:bCs/>
          <w:sz w:val="22"/>
          <w:szCs w:val="22"/>
        </w:rPr>
        <w:t>Capteurs</w:t>
      </w:r>
      <w:proofErr w:type="spellEnd"/>
      <w:r w:rsidRPr="00AE7CF5">
        <w:rPr>
          <w:rFonts w:ascii="Comic Sans MS" w:hAnsi="Comic Sans MS"/>
          <w:sz w:val="22"/>
          <w:szCs w:val="22"/>
        </w:rPr>
        <w:t xml:space="preserve"> : SEN0470 (SO₂), SEN0471 (NO₂), SEN0472 (O₃), SEN0460 (PM2.5/PM10). </w:t>
      </w:r>
    </w:p>
    <w:p w14:paraId="06F1D4D6" w14:textId="77777777" w:rsidR="00AE7CF5" w:rsidRDefault="00AE7CF5" w:rsidP="009C0C4F">
      <w:pPr>
        <w:rPr>
          <w:rFonts w:ascii="Comic Sans MS" w:hAnsi="Comic Sans MS"/>
          <w:sz w:val="22"/>
          <w:szCs w:val="22"/>
          <w:lang w:val="fr-FR"/>
        </w:rPr>
      </w:pPr>
      <w:r w:rsidRPr="00AE7CF5">
        <w:rPr>
          <w:rFonts w:ascii="Comic Sans MS" w:hAnsi="Comic Sans MS"/>
          <w:sz w:val="22"/>
          <w:szCs w:val="22"/>
          <w:lang w:val="fr-FR"/>
        </w:rPr>
        <w:t>Microcontrôleur : ESP32, un composant polyvalent et performant, largement utilisé dans les projets IoT pour sa robustesse et ses capacités avancées.</w:t>
      </w:r>
    </w:p>
    <w:p w14:paraId="3F61789E" w14:textId="77777777" w:rsidR="009C0C4F" w:rsidRPr="00AE7CF5" w:rsidRDefault="009C0C4F" w:rsidP="009C0C4F">
      <w:pPr>
        <w:rPr>
          <w:lang w:val="fr-FR"/>
        </w:rPr>
      </w:pPr>
    </w:p>
    <w:p w14:paraId="067ED55C" w14:textId="649DEB85" w:rsidR="00AE7CF5" w:rsidRPr="00AE7CF5" w:rsidRDefault="00AE7CF5" w:rsidP="009C0C4F">
      <w:pPr>
        <w:pStyle w:val="Titre2"/>
        <w:rPr>
          <w:rFonts w:ascii="Comic Sans MS" w:hAnsi="Comic Sans MS"/>
          <w:b/>
          <w:bCs/>
          <w:sz w:val="22"/>
          <w:szCs w:val="22"/>
          <w:lang w:val="fr-FR"/>
        </w:rPr>
      </w:pPr>
      <w:bookmarkStart w:id="8" w:name="_Toc199927864"/>
      <w:r w:rsidRPr="00AE7CF5">
        <w:rPr>
          <w:rFonts w:ascii="Comic Sans MS" w:hAnsi="Comic Sans MS"/>
          <w:b/>
          <w:bCs/>
          <w:sz w:val="22"/>
          <w:szCs w:val="22"/>
          <w:lang w:val="fr-FR"/>
        </w:rPr>
        <w:t xml:space="preserve">Logiciel </w:t>
      </w:r>
      <w:r w:rsidR="009C0C4F">
        <w:rPr>
          <w:rFonts w:ascii="Comic Sans MS" w:hAnsi="Comic Sans MS"/>
          <w:b/>
          <w:bCs/>
          <w:sz w:val="22"/>
          <w:szCs w:val="22"/>
          <w:lang w:val="fr-FR"/>
        </w:rPr>
        <w:t>Utilisé</w:t>
      </w:r>
      <w:bookmarkEnd w:id="8"/>
    </w:p>
    <w:p w14:paraId="4ACBE611" w14:textId="2D6A57EB"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Le développement logiciel a été réalisé à l’aide de l’IDE Arduino, un environnement bien adapté à la programmation de microcontrôleurs comme l’ESP32. Le code mis en place initialise les capteurs, configure leur mode de fonctionnement, lit les données à une fréquence d’une mesure par seconde, et les affiche sur le moniteur série pour un suivi en temps réel. Pour ce faire, j’ai utilisé les bibliothèques officielles de </w:t>
      </w:r>
      <w:proofErr w:type="spellStart"/>
      <w:r w:rsidRPr="00AE7CF5">
        <w:rPr>
          <w:rFonts w:ascii="Comic Sans MS" w:hAnsi="Comic Sans MS"/>
          <w:sz w:val="22"/>
          <w:szCs w:val="22"/>
          <w:lang w:val="fr-FR"/>
        </w:rPr>
        <w:t>DFRobot</w:t>
      </w:r>
      <w:proofErr w:type="spellEnd"/>
      <w:r w:rsidRPr="00AE7CF5">
        <w:rPr>
          <w:rFonts w:ascii="Comic Sans MS" w:hAnsi="Comic Sans MS"/>
          <w:sz w:val="22"/>
          <w:szCs w:val="22"/>
          <w:lang w:val="fr-FR"/>
        </w:rPr>
        <w:t xml:space="preserve">, notamment </w:t>
      </w:r>
      <w:proofErr w:type="spellStart"/>
      <w:r w:rsidRPr="00AE7CF5">
        <w:rPr>
          <w:rFonts w:ascii="Comic Sans MS" w:hAnsi="Comic Sans MS"/>
          <w:sz w:val="22"/>
          <w:szCs w:val="22"/>
          <w:lang w:val="fr-FR"/>
        </w:rPr>
        <w:lastRenderedPageBreak/>
        <w:t>DFRobot_MultiGasSensor</w:t>
      </w:r>
      <w:proofErr w:type="spellEnd"/>
      <w:r w:rsidRPr="00AE7CF5">
        <w:rPr>
          <w:rFonts w:ascii="Comic Sans MS" w:hAnsi="Comic Sans MS"/>
          <w:sz w:val="22"/>
          <w:szCs w:val="22"/>
          <w:lang w:val="fr-FR"/>
        </w:rPr>
        <w:t xml:space="preserve"> pour les capteurs de gaz et </w:t>
      </w:r>
      <w:proofErr w:type="spellStart"/>
      <w:r w:rsidRPr="00AE7CF5">
        <w:rPr>
          <w:rFonts w:ascii="Comic Sans MS" w:hAnsi="Comic Sans MS"/>
          <w:sz w:val="22"/>
          <w:szCs w:val="22"/>
          <w:lang w:val="fr-FR"/>
        </w:rPr>
        <w:t>DFRobot_AirQualitySensor</w:t>
      </w:r>
      <w:proofErr w:type="spellEnd"/>
      <w:r w:rsidRPr="00AE7CF5">
        <w:rPr>
          <w:rFonts w:ascii="Comic Sans MS" w:hAnsi="Comic Sans MS"/>
          <w:sz w:val="22"/>
          <w:szCs w:val="22"/>
          <w:lang w:val="fr-FR"/>
        </w:rPr>
        <w:t xml:space="preserve"> pour le capteur de particules. Voici une version complète et détaillée du code implémenté :</w:t>
      </w:r>
    </w:p>
    <w:p w14:paraId="0B45E422"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#include "</w:t>
      </w:r>
      <w:proofErr w:type="spellStart"/>
      <w:r w:rsidRPr="00AE7CF5">
        <w:rPr>
          <w:rFonts w:ascii="Comic Sans MS" w:hAnsi="Comic Sans MS"/>
          <w:sz w:val="22"/>
          <w:szCs w:val="22"/>
          <w:lang w:val="fr-FR"/>
        </w:rPr>
        <w:t>DFRobot_MultiGasSensor.h</w:t>
      </w:r>
      <w:proofErr w:type="spellEnd"/>
      <w:r w:rsidRPr="00AE7CF5">
        <w:rPr>
          <w:rFonts w:ascii="Comic Sans MS" w:hAnsi="Comic Sans MS"/>
          <w:sz w:val="22"/>
          <w:szCs w:val="22"/>
          <w:lang w:val="fr-FR"/>
        </w:rPr>
        <w:t>"</w:t>
      </w:r>
    </w:p>
    <w:p w14:paraId="134DAA8C"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#include "</w:t>
      </w:r>
      <w:proofErr w:type="spellStart"/>
      <w:r w:rsidRPr="00AE7CF5">
        <w:rPr>
          <w:rFonts w:ascii="Comic Sans MS" w:hAnsi="Comic Sans MS"/>
          <w:sz w:val="22"/>
          <w:szCs w:val="22"/>
          <w:lang w:val="fr-FR"/>
        </w:rPr>
        <w:t>DFRobot_AirQualitySensor.h</w:t>
      </w:r>
      <w:proofErr w:type="spellEnd"/>
      <w:r w:rsidRPr="00AE7CF5">
        <w:rPr>
          <w:rFonts w:ascii="Comic Sans MS" w:hAnsi="Comic Sans MS"/>
          <w:sz w:val="22"/>
          <w:szCs w:val="22"/>
          <w:lang w:val="fr-FR"/>
        </w:rPr>
        <w:t>"</w:t>
      </w:r>
    </w:p>
    <w:p w14:paraId="25946732" w14:textId="77777777" w:rsidR="00AE7CF5" w:rsidRPr="00AE7CF5" w:rsidRDefault="00AE7CF5" w:rsidP="00AE7CF5">
      <w:pPr>
        <w:rPr>
          <w:rFonts w:ascii="Comic Sans MS" w:hAnsi="Comic Sans MS"/>
          <w:sz w:val="22"/>
          <w:szCs w:val="22"/>
          <w:lang w:val="fr-FR"/>
        </w:rPr>
      </w:pPr>
    </w:p>
    <w:p w14:paraId="4947B4B1"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Définition des adresses I2C spécifiques à chaque capteur pour éviter tout conflit</w:t>
      </w:r>
    </w:p>
    <w:p w14:paraId="5EEBC7BC"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#define I2C_ADDRESS_SO2  0x68</w:t>
      </w:r>
    </w:p>
    <w:p w14:paraId="165A648C"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#define I2C_ADDRESS_NO2  0x69</w:t>
      </w:r>
    </w:p>
    <w:p w14:paraId="24CFFBE5"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#define I2C_ADDRESS_O3   0x74</w:t>
      </w:r>
    </w:p>
    <w:p w14:paraId="59FF3A09"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#define I2C_ADDRESS_PM   0x19</w:t>
      </w:r>
    </w:p>
    <w:p w14:paraId="2F624DCD" w14:textId="77777777" w:rsidR="00AE7CF5" w:rsidRPr="00AE7CF5" w:rsidRDefault="00AE7CF5" w:rsidP="00AE7CF5">
      <w:pPr>
        <w:rPr>
          <w:rFonts w:ascii="Comic Sans MS" w:hAnsi="Comic Sans MS"/>
          <w:sz w:val="22"/>
          <w:szCs w:val="22"/>
          <w:lang w:val="fr-FR"/>
        </w:rPr>
      </w:pPr>
    </w:p>
    <w:p w14:paraId="694F85D7"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Création des instances des capteurs avec leurs adresses respectives</w:t>
      </w:r>
    </w:p>
    <w:p w14:paraId="2ACE772D"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DFRobot_GAS_I2C gasSO2(&amp;Wire, I2C_ADDRESS_SO2);</w:t>
      </w:r>
    </w:p>
    <w:p w14:paraId="4DBECCAB"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DFRobot_GAS_I2C gasNO2(&amp;Wire, I2C_ADDRESS_NO2);</w:t>
      </w:r>
    </w:p>
    <w:p w14:paraId="2BBE955D"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DFRobot_GAS_I2C gasO3(&amp;Wire, I2C_ADDRESS_O3);</w:t>
      </w:r>
    </w:p>
    <w:p w14:paraId="4974D113" w14:textId="77777777" w:rsidR="00AE7CF5" w:rsidRPr="00AE7CF5" w:rsidRDefault="00AE7CF5" w:rsidP="00AE7CF5">
      <w:pPr>
        <w:rPr>
          <w:rFonts w:ascii="Comic Sans MS" w:hAnsi="Comic Sans MS"/>
          <w:sz w:val="22"/>
          <w:szCs w:val="22"/>
        </w:rPr>
      </w:pPr>
      <w:proofErr w:type="spellStart"/>
      <w:r w:rsidRPr="00AE7CF5">
        <w:rPr>
          <w:rFonts w:ascii="Comic Sans MS" w:hAnsi="Comic Sans MS"/>
          <w:sz w:val="22"/>
          <w:szCs w:val="22"/>
        </w:rPr>
        <w:t>DFRobot_AirQualitySensor</w:t>
      </w:r>
      <w:proofErr w:type="spellEnd"/>
      <w:r w:rsidRPr="00AE7CF5">
        <w:rPr>
          <w:rFonts w:ascii="Comic Sans MS" w:hAnsi="Comic Sans MS"/>
          <w:sz w:val="22"/>
          <w:szCs w:val="22"/>
        </w:rPr>
        <w:t xml:space="preserve"> </w:t>
      </w:r>
      <w:proofErr w:type="spellStart"/>
      <w:r w:rsidRPr="00AE7CF5">
        <w:rPr>
          <w:rFonts w:ascii="Comic Sans MS" w:hAnsi="Comic Sans MS"/>
          <w:sz w:val="22"/>
          <w:szCs w:val="22"/>
        </w:rPr>
        <w:t>pmSensor</w:t>
      </w:r>
      <w:proofErr w:type="spellEnd"/>
      <w:r w:rsidRPr="00AE7CF5">
        <w:rPr>
          <w:rFonts w:ascii="Comic Sans MS" w:hAnsi="Comic Sans MS"/>
          <w:sz w:val="22"/>
          <w:szCs w:val="22"/>
        </w:rPr>
        <w:t>(&amp;Wire, I2C_ADDRESS_PM);</w:t>
      </w:r>
    </w:p>
    <w:p w14:paraId="218599E6" w14:textId="77777777" w:rsidR="00AE7CF5" w:rsidRPr="00AE7CF5" w:rsidRDefault="00AE7CF5" w:rsidP="00AE7CF5">
      <w:pPr>
        <w:rPr>
          <w:rFonts w:ascii="Comic Sans MS" w:hAnsi="Comic Sans MS"/>
          <w:sz w:val="22"/>
          <w:szCs w:val="22"/>
        </w:rPr>
      </w:pPr>
    </w:p>
    <w:p w14:paraId="1D6DD7C9" w14:textId="77777777" w:rsidR="00AE7CF5" w:rsidRPr="00AE7CF5" w:rsidRDefault="00AE7CF5" w:rsidP="00AE7CF5">
      <w:pPr>
        <w:rPr>
          <w:rFonts w:ascii="Comic Sans MS" w:hAnsi="Comic Sans MS"/>
          <w:sz w:val="22"/>
          <w:szCs w:val="22"/>
          <w:lang w:val="fr-FR"/>
        </w:rPr>
      </w:pPr>
      <w:proofErr w:type="spellStart"/>
      <w:r w:rsidRPr="00AE7CF5">
        <w:rPr>
          <w:rFonts w:ascii="Comic Sans MS" w:hAnsi="Comic Sans MS"/>
          <w:sz w:val="22"/>
          <w:szCs w:val="22"/>
          <w:lang w:val="fr-FR"/>
        </w:rPr>
        <w:t>void</w:t>
      </w:r>
      <w:proofErr w:type="spellEnd"/>
      <w:r w:rsidRPr="00AE7CF5">
        <w:rPr>
          <w:rFonts w:ascii="Comic Sans MS" w:hAnsi="Comic Sans MS"/>
          <w:sz w:val="22"/>
          <w:szCs w:val="22"/>
          <w:lang w:val="fr-FR"/>
        </w:rPr>
        <w:t xml:space="preserve"> setup() {</w:t>
      </w:r>
    </w:p>
    <w:p w14:paraId="19FBFB96"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 Initialisation de la communication série à une vitesse de 115200 bauds</w:t>
      </w:r>
    </w:p>
    <w:p w14:paraId="72EF5A7E"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Serial.begin</w:t>
      </w:r>
      <w:proofErr w:type="spellEnd"/>
      <w:r w:rsidRPr="00AE7CF5">
        <w:rPr>
          <w:rFonts w:ascii="Comic Sans MS" w:hAnsi="Comic Sans MS"/>
          <w:sz w:val="22"/>
          <w:szCs w:val="22"/>
          <w:lang w:val="fr-FR"/>
        </w:rPr>
        <w:t>(115200);</w:t>
      </w:r>
    </w:p>
    <w:p w14:paraId="636F8C08"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delay</w:t>
      </w:r>
      <w:proofErr w:type="spellEnd"/>
      <w:r w:rsidRPr="00AE7CF5">
        <w:rPr>
          <w:rFonts w:ascii="Comic Sans MS" w:hAnsi="Comic Sans MS"/>
          <w:sz w:val="22"/>
          <w:szCs w:val="22"/>
          <w:lang w:val="fr-FR"/>
        </w:rPr>
        <w:t>(1000); // Pause initiale pour stabiliser le système</w:t>
      </w:r>
    </w:p>
    <w:p w14:paraId="495BFD46" w14:textId="77777777" w:rsidR="00AE7CF5" w:rsidRPr="00AE7CF5" w:rsidRDefault="00AE7CF5" w:rsidP="00AE7CF5">
      <w:pPr>
        <w:rPr>
          <w:rFonts w:ascii="Comic Sans MS" w:hAnsi="Comic Sans MS"/>
          <w:sz w:val="22"/>
          <w:szCs w:val="22"/>
          <w:lang w:val="fr-FR"/>
        </w:rPr>
      </w:pPr>
    </w:p>
    <w:p w14:paraId="6910559F"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 Initialisation et vérification de la connexion du capteur SO₂</w:t>
      </w:r>
    </w:p>
    <w:p w14:paraId="32B1A3E2"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while</w:t>
      </w:r>
      <w:proofErr w:type="spellEnd"/>
      <w:r w:rsidRPr="00AE7CF5">
        <w:rPr>
          <w:rFonts w:ascii="Comic Sans MS" w:hAnsi="Comic Sans MS"/>
          <w:sz w:val="22"/>
          <w:szCs w:val="22"/>
          <w:lang w:val="fr-FR"/>
        </w:rPr>
        <w:t xml:space="preserve"> (!gasSO2.begin()) {</w:t>
      </w:r>
    </w:p>
    <w:p w14:paraId="63E8D6E3"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Serial.println</w:t>
      </w:r>
      <w:proofErr w:type="spellEnd"/>
      <w:r w:rsidRPr="00AE7CF5">
        <w:rPr>
          <w:rFonts w:ascii="Comic Sans MS" w:hAnsi="Comic Sans MS"/>
          <w:sz w:val="22"/>
          <w:szCs w:val="22"/>
          <w:lang w:val="fr-FR"/>
        </w:rPr>
        <w:t>("Erreur : Le capteur de SO₂ n’a pas été détecté correctement !");</w:t>
      </w:r>
    </w:p>
    <w:p w14:paraId="7688AEBC"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lastRenderedPageBreak/>
        <w:t xml:space="preserve">    </w:t>
      </w:r>
      <w:proofErr w:type="spellStart"/>
      <w:r w:rsidRPr="00AE7CF5">
        <w:rPr>
          <w:rFonts w:ascii="Comic Sans MS" w:hAnsi="Comic Sans MS"/>
          <w:sz w:val="22"/>
          <w:szCs w:val="22"/>
          <w:lang w:val="fr-FR"/>
        </w:rPr>
        <w:t>delay</w:t>
      </w:r>
      <w:proofErr w:type="spellEnd"/>
      <w:r w:rsidRPr="00AE7CF5">
        <w:rPr>
          <w:rFonts w:ascii="Comic Sans MS" w:hAnsi="Comic Sans MS"/>
          <w:sz w:val="22"/>
          <w:szCs w:val="22"/>
          <w:lang w:val="fr-FR"/>
        </w:rPr>
        <w:t>(1000);</w:t>
      </w:r>
    </w:p>
    <w:p w14:paraId="74A44E31"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
    <w:p w14:paraId="5E589D38"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gasSO2.changeAcquireMode(gasSO2.PASSIVITY); // Mode passif pour des mesures contrôlées</w:t>
      </w:r>
    </w:p>
    <w:p w14:paraId="08944B15"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gasSO2.setTempCompensation(gasSO2.ON); // Compensation de température activée</w:t>
      </w:r>
    </w:p>
    <w:p w14:paraId="3C112106" w14:textId="77777777" w:rsidR="00AE7CF5" w:rsidRPr="00AE7CF5" w:rsidRDefault="00AE7CF5" w:rsidP="00AE7CF5">
      <w:pPr>
        <w:rPr>
          <w:rFonts w:ascii="Comic Sans MS" w:hAnsi="Comic Sans MS"/>
          <w:sz w:val="22"/>
          <w:szCs w:val="22"/>
          <w:lang w:val="fr-FR"/>
        </w:rPr>
      </w:pPr>
    </w:p>
    <w:p w14:paraId="782CA616"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 Initialisation et vérification de la connexion du capteur NO₂</w:t>
      </w:r>
    </w:p>
    <w:p w14:paraId="63ECA20F"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while</w:t>
      </w:r>
      <w:proofErr w:type="spellEnd"/>
      <w:r w:rsidRPr="00AE7CF5">
        <w:rPr>
          <w:rFonts w:ascii="Comic Sans MS" w:hAnsi="Comic Sans MS"/>
          <w:sz w:val="22"/>
          <w:szCs w:val="22"/>
          <w:lang w:val="fr-FR"/>
        </w:rPr>
        <w:t xml:space="preserve"> (!gasNO2.begin()) {</w:t>
      </w:r>
    </w:p>
    <w:p w14:paraId="08121443"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Serial.println</w:t>
      </w:r>
      <w:proofErr w:type="spellEnd"/>
      <w:r w:rsidRPr="00AE7CF5">
        <w:rPr>
          <w:rFonts w:ascii="Comic Sans MS" w:hAnsi="Comic Sans MS"/>
          <w:sz w:val="22"/>
          <w:szCs w:val="22"/>
          <w:lang w:val="fr-FR"/>
        </w:rPr>
        <w:t>("Erreur : Le capteur de NO₂ n’a pas été détecté correctement !");</w:t>
      </w:r>
    </w:p>
    <w:p w14:paraId="389FF6A7" w14:textId="77777777" w:rsidR="00AE7CF5" w:rsidRPr="00AE7CF5" w:rsidRDefault="00AE7CF5" w:rsidP="00AE7CF5">
      <w:pPr>
        <w:rPr>
          <w:rFonts w:ascii="Comic Sans MS" w:hAnsi="Comic Sans MS"/>
          <w:sz w:val="22"/>
          <w:szCs w:val="22"/>
        </w:rPr>
      </w:pPr>
      <w:r w:rsidRPr="00AE7CF5">
        <w:rPr>
          <w:rFonts w:ascii="Comic Sans MS" w:hAnsi="Comic Sans MS"/>
          <w:sz w:val="22"/>
          <w:szCs w:val="22"/>
          <w:lang w:val="fr-FR"/>
        </w:rPr>
        <w:t xml:space="preserve">    </w:t>
      </w:r>
      <w:r w:rsidRPr="00AE7CF5">
        <w:rPr>
          <w:rFonts w:ascii="Comic Sans MS" w:hAnsi="Comic Sans MS"/>
          <w:sz w:val="22"/>
          <w:szCs w:val="22"/>
        </w:rPr>
        <w:t>delay(1000);</w:t>
      </w:r>
    </w:p>
    <w:p w14:paraId="6BC633DD"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 xml:space="preserve">  }</w:t>
      </w:r>
    </w:p>
    <w:p w14:paraId="2DC0A544"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 xml:space="preserve">  gasNO2.changeAcquireMode(gasNO2.PASSIVITY);</w:t>
      </w:r>
    </w:p>
    <w:p w14:paraId="5290DE78"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 xml:space="preserve">  gasNO2.setTempCompensation(gasNO2.ON);</w:t>
      </w:r>
    </w:p>
    <w:p w14:paraId="1AB38759" w14:textId="77777777" w:rsidR="00AE7CF5" w:rsidRPr="00AE7CF5" w:rsidRDefault="00AE7CF5" w:rsidP="00AE7CF5">
      <w:pPr>
        <w:rPr>
          <w:rFonts w:ascii="Comic Sans MS" w:hAnsi="Comic Sans MS"/>
          <w:sz w:val="22"/>
          <w:szCs w:val="22"/>
        </w:rPr>
      </w:pPr>
    </w:p>
    <w:p w14:paraId="745C2E6E"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rPr>
        <w:t xml:space="preserve">  </w:t>
      </w:r>
      <w:r w:rsidRPr="00AE7CF5">
        <w:rPr>
          <w:rFonts w:ascii="Comic Sans MS" w:hAnsi="Comic Sans MS"/>
          <w:sz w:val="22"/>
          <w:szCs w:val="22"/>
          <w:lang w:val="fr-FR"/>
        </w:rPr>
        <w:t>// Initialisation et vérification de la connexion du capteur O₃</w:t>
      </w:r>
    </w:p>
    <w:p w14:paraId="0F6E2EA5"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while</w:t>
      </w:r>
      <w:proofErr w:type="spellEnd"/>
      <w:r w:rsidRPr="00AE7CF5">
        <w:rPr>
          <w:rFonts w:ascii="Comic Sans MS" w:hAnsi="Comic Sans MS"/>
          <w:sz w:val="22"/>
          <w:szCs w:val="22"/>
          <w:lang w:val="fr-FR"/>
        </w:rPr>
        <w:t xml:space="preserve"> (!gasO3.begin()) {</w:t>
      </w:r>
    </w:p>
    <w:p w14:paraId="11002D03"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Serial.println</w:t>
      </w:r>
      <w:proofErr w:type="spellEnd"/>
      <w:r w:rsidRPr="00AE7CF5">
        <w:rPr>
          <w:rFonts w:ascii="Comic Sans MS" w:hAnsi="Comic Sans MS"/>
          <w:sz w:val="22"/>
          <w:szCs w:val="22"/>
          <w:lang w:val="fr-FR"/>
        </w:rPr>
        <w:t>("Erreur : Le capteur d’O₃ n’a pas été détecté correctement !");</w:t>
      </w:r>
    </w:p>
    <w:p w14:paraId="4ECB80FD"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delay</w:t>
      </w:r>
      <w:proofErr w:type="spellEnd"/>
      <w:r w:rsidRPr="00AE7CF5">
        <w:rPr>
          <w:rFonts w:ascii="Comic Sans MS" w:hAnsi="Comic Sans MS"/>
          <w:sz w:val="22"/>
          <w:szCs w:val="22"/>
          <w:lang w:val="fr-FR"/>
        </w:rPr>
        <w:t>(1000);</w:t>
      </w:r>
    </w:p>
    <w:p w14:paraId="70204CE3"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
    <w:p w14:paraId="22329EA5"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gasO3.changeAcquireMode(gasO3.PASSIVITY);</w:t>
      </w:r>
    </w:p>
    <w:p w14:paraId="0AFCF54A"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gasO3.setTempCompensation(gasO3.ON);</w:t>
      </w:r>
    </w:p>
    <w:p w14:paraId="255AC717" w14:textId="77777777" w:rsidR="00AE7CF5" w:rsidRPr="00AE7CF5" w:rsidRDefault="00AE7CF5" w:rsidP="00AE7CF5">
      <w:pPr>
        <w:rPr>
          <w:rFonts w:ascii="Comic Sans MS" w:hAnsi="Comic Sans MS"/>
          <w:sz w:val="22"/>
          <w:szCs w:val="22"/>
          <w:lang w:val="fr-FR"/>
        </w:rPr>
      </w:pPr>
    </w:p>
    <w:p w14:paraId="26948178"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 Initialisation et vérification de la connexion du capteur PM2.5/PM10</w:t>
      </w:r>
    </w:p>
    <w:p w14:paraId="2A379058"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while</w:t>
      </w:r>
      <w:proofErr w:type="spellEnd"/>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pmSensor.begin</w:t>
      </w:r>
      <w:proofErr w:type="spellEnd"/>
      <w:r w:rsidRPr="00AE7CF5">
        <w:rPr>
          <w:rFonts w:ascii="Comic Sans MS" w:hAnsi="Comic Sans MS"/>
          <w:sz w:val="22"/>
          <w:szCs w:val="22"/>
          <w:lang w:val="fr-FR"/>
        </w:rPr>
        <w:t>()) {</w:t>
      </w:r>
    </w:p>
    <w:p w14:paraId="30A938D7"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Serial.println</w:t>
      </w:r>
      <w:proofErr w:type="spellEnd"/>
      <w:r w:rsidRPr="00AE7CF5">
        <w:rPr>
          <w:rFonts w:ascii="Comic Sans MS" w:hAnsi="Comic Sans MS"/>
          <w:sz w:val="22"/>
          <w:szCs w:val="22"/>
          <w:lang w:val="fr-FR"/>
        </w:rPr>
        <w:t>("Erreur : Le capteur de particules PM n’a pas été détecté correctement !");</w:t>
      </w:r>
    </w:p>
    <w:p w14:paraId="66F664C6"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lastRenderedPageBreak/>
        <w:t xml:space="preserve">    </w:t>
      </w:r>
      <w:proofErr w:type="spellStart"/>
      <w:r w:rsidRPr="00AE7CF5">
        <w:rPr>
          <w:rFonts w:ascii="Comic Sans MS" w:hAnsi="Comic Sans MS"/>
          <w:sz w:val="22"/>
          <w:szCs w:val="22"/>
          <w:lang w:val="fr-FR"/>
        </w:rPr>
        <w:t>delay</w:t>
      </w:r>
      <w:proofErr w:type="spellEnd"/>
      <w:r w:rsidRPr="00AE7CF5">
        <w:rPr>
          <w:rFonts w:ascii="Comic Sans MS" w:hAnsi="Comic Sans MS"/>
          <w:sz w:val="22"/>
          <w:szCs w:val="22"/>
          <w:lang w:val="fr-FR"/>
        </w:rPr>
        <w:t>(1000);</w:t>
      </w:r>
    </w:p>
    <w:p w14:paraId="1584E383"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
    <w:p w14:paraId="2618DB6E"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Serial.println</w:t>
      </w:r>
      <w:proofErr w:type="spellEnd"/>
      <w:r w:rsidRPr="00AE7CF5">
        <w:rPr>
          <w:rFonts w:ascii="Comic Sans MS" w:hAnsi="Comic Sans MS"/>
          <w:sz w:val="22"/>
          <w:szCs w:val="22"/>
          <w:lang w:val="fr-FR"/>
        </w:rPr>
        <w:t>("Succès : Tous les capteurs ont été détectés et initialisés avec succès !");</w:t>
      </w:r>
    </w:p>
    <w:p w14:paraId="22A6BF57"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w:t>
      </w:r>
    </w:p>
    <w:p w14:paraId="72071ECE" w14:textId="77777777" w:rsidR="00AE7CF5" w:rsidRPr="00AE7CF5" w:rsidRDefault="00AE7CF5" w:rsidP="00AE7CF5">
      <w:pPr>
        <w:rPr>
          <w:rFonts w:ascii="Comic Sans MS" w:hAnsi="Comic Sans MS"/>
          <w:sz w:val="22"/>
          <w:szCs w:val="22"/>
          <w:lang w:val="fr-FR"/>
        </w:rPr>
      </w:pPr>
    </w:p>
    <w:p w14:paraId="1635B981" w14:textId="77777777" w:rsidR="00AE7CF5" w:rsidRPr="00AE7CF5" w:rsidRDefault="00AE7CF5" w:rsidP="00AE7CF5">
      <w:pPr>
        <w:rPr>
          <w:rFonts w:ascii="Comic Sans MS" w:hAnsi="Comic Sans MS"/>
          <w:sz w:val="22"/>
          <w:szCs w:val="22"/>
          <w:lang w:val="fr-FR"/>
        </w:rPr>
      </w:pPr>
      <w:proofErr w:type="spellStart"/>
      <w:r w:rsidRPr="00AE7CF5">
        <w:rPr>
          <w:rFonts w:ascii="Comic Sans MS" w:hAnsi="Comic Sans MS"/>
          <w:sz w:val="22"/>
          <w:szCs w:val="22"/>
          <w:lang w:val="fr-FR"/>
        </w:rPr>
        <w:t>void</w:t>
      </w:r>
      <w:proofErr w:type="spellEnd"/>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loop</w:t>
      </w:r>
      <w:proofErr w:type="spellEnd"/>
      <w:r w:rsidRPr="00AE7CF5">
        <w:rPr>
          <w:rFonts w:ascii="Comic Sans MS" w:hAnsi="Comic Sans MS"/>
          <w:sz w:val="22"/>
          <w:szCs w:val="22"/>
          <w:lang w:val="fr-FR"/>
        </w:rPr>
        <w:t>() {</w:t>
      </w:r>
    </w:p>
    <w:p w14:paraId="261A364C"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 Lecture et affichage des données du capteur SO₂</w:t>
      </w:r>
    </w:p>
    <w:p w14:paraId="56A1D06F"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w:t>
      </w:r>
      <w:proofErr w:type="spellEnd"/>
      <w:r w:rsidRPr="00AE7CF5">
        <w:rPr>
          <w:rFonts w:ascii="Comic Sans MS" w:hAnsi="Comic Sans MS"/>
          <w:sz w:val="22"/>
          <w:szCs w:val="22"/>
          <w:lang w:val="fr-FR"/>
        </w:rPr>
        <w:t>("[SO₂] Type de gaz détecté : ");</w:t>
      </w:r>
    </w:p>
    <w:p w14:paraId="18C60F76"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w:t>
      </w:r>
      <w:proofErr w:type="spellEnd"/>
      <w:r w:rsidRPr="00AE7CF5">
        <w:rPr>
          <w:rFonts w:ascii="Comic Sans MS" w:hAnsi="Comic Sans MS"/>
          <w:sz w:val="22"/>
          <w:szCs w:val="22"/>
          <w:lang w:val="fr-FR"/>
        </w:rPr>
        <w:t>(gasSO2.queryGasType());</w:t>
      </w:r>
    </w:p>
    <w:p w14:paraId="014BF33E"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w:t>
      </w:r>
      <w:proofErr w:type="spellEnd"/>
      <w:r w:rsidRPr="00AE7CF5">
        <w:rPr>
          <w:rFonts w:ascii="Comic Sans MS" w:hAnsi="Comic Sans MS"/>
          <w:sz w:val="22"/>
          <w:szCs w:val="22"/>
          <w:lang w:val="fr-FR"/>
        </w:rPr>
        <w:t>(" | Concentration mesurée : ");</w:t>
      </w:r>
    </w:p>
    <w:p w14:paraId="59BF4F0A"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w:t>
      </w:r>
      <w:proofErr w:type="spellEnd"/>
      <w:r w:rsidRPr="00AE7CF5">
        <w:rPr>
          <w:rFonts w:ascii="Comic Sans MS" w:hAnsi="Comic Sans MS"/>
          <w:sz w:val="22"/>
          <w:szCs w:val="22"/>
          <w:lang w:val="fr-FR"/>
        </w:rPr>
        <w:t>(gasSO2.readGasConcentrationPPM());</w:t>
      </w:r>
    </w:p>
    <w:p w14:paraId="1B481159"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Serial.println</w:t>
      </w:r>
      <w:proofErr w:type="spellEnd"/>
      <w:r w:rsidRPr="00AE7CF5">
        <w:rPr>
          <w:rFonts w:ascii="Comic Sans MS" w:hAnsi="Comic Sans MS"/>
          <w:sz w:val="22"/>
          <w:szCs w:val="22"/>
          <w:lang w:val="fr-FR"/>
        </w:rPr>
        <w:t>(" ppm");</w:t>
      </w:r>
    </w:p>
    <w:p w14:paraId="36CE32B0" w14:textId="77777777" w:rsidR="00AE7CF5" w:rsidRPr="00AE7CF5" w:rsidRDefault="00AE7CF5" w:rsidP="00AE7CF5">
      <w:pPr>
        <w:rPr>
          <w:rFonts w:ascii="Comic Sans MS" w:hAnsi="Comic Sans MS"/>
          <w:sz w:val="22"/>
          <w:szCs w:val="22"/>
          <w:lang w:val="fr-FR"/>
        </w:rPr>
      </w:pPr>
    </w:p>
    <w:p w14:paraId="1F7B5BFC"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 Lecture et affichage des données du capteur NO₂</w:t>
      </w:r>
    </w:p>
    <w:p w14:paraId="5A84A86A"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w:t>
      </w:r>
      <w:proofErr w:type="spellEnd"/>
      <w:r w:rsidRPr="00AE7CF5">
        <w:rPr>
          <w:rFonts w:ascii="Comic Sans MS" w:hAnsi="Comic Sans MS"/>
          <w:sz w:val="22"/>
          <w:szCs w:val="22"/>
          <w:lang w:val="fr-FR"/>
        </w:rPr>
        <w:t>("[NO₂] Type de gaz détecté : ");</w:t>
      </w:r>
    </w:p>
    <w:p w14:paraId="2E3DCA7E"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w:t>
      </w:r>
      <w:proofErr w:type="spellEnd"/>
      <w:r w:rsidRPr="00AE7CF5">
        <w:rPr>
          <w:rFonts w:ascii="Comic Sans MS" w:hAnsi="Comic Sans MS"/>
          <w:sz w:val="22"/>
          <w:szCs w:val="22"/>
          <w:lang w:val="fr-FR"/>
        </w:rPr>
        <w:t>(gasNO2.queryGasType());</w:t>
      </w:r>
    </w:p>
    <w:p w14:paraId="138E1167"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w:t>
      </w:r>
      <w:proofErr w:type="spellEnd"/>
      <w:r w:rsidRPr="00AE7CF5">
        <w:rPr>
          <w:rFonts w:ascii="Comic Sans MS" w:hAnsi="Comic Sans MS"/>
          <w:sz w:val="22"/>
          <w:szCs w:val="22"/>
          <w:lang w:val="fr-FR"/>
        </w:rPr>
        <w:t>(" | Concentration mesurée : ");</w:t>
      </w:r>
    </w:p>
    <w:p w14:paraId="4C3E56C9"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w:t>
      </w:r>
      <w:proofErr w:type="spellEnd"/>
      <w:r w:rsidRPr="00AE7CF5">
        <w:rPr>
          <w:rFonts w:ascii="Comic Sans MS" w:hAnsi="Comic Sans MS"/>
          <w:sz w:val="22"/>
          <w:szCs w:val="22"/>
          <w:lang w:val="fr-FR"/>
        </w:rPr>
        <w:t>(gasNO2.readGasConcentrationPPM());</w:t>
      </w:r>
    </w:p>
    <w:p w14:paraId="0E9449F8"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Serial.println</w:t>
      </w:r>
      <w:proofErr w:type="spellEnd"/>
      <w:r w:rsidRPr="00AE7CF5">
        <w:rPr>
          <w:rFonts w:ascii="Comic Sans MS" w:hAnsi="Comic Sans MS"/>
          <w:sz w:val="22"/>
          <w:szCs w:val="22"/>
          <w:lang w:val="fr-FR"/>
        </w:rPr>
        <w:t>(" ppm");</w:t>
      </w:r>
    </w:p>
    <w:p w14:paraId="69E6669D" w14:textId="77777777" w:rsidR="00AE7CF5" w:rsidRPr="00AE7CF5" w:rsidRDefault="00AE7CF5" w:rsidP="00AE7CF5">
      <w:pPr>
        <w:rPr>
          <w:rFonts w:ascii="Comic Sans MS" w:hAnsi="Comic Sans MS"/>
          <w:sz w:val="22"/>
          <w:szCs w:val="22"/>
          <w:lang w:val="fr-FR"/>
        </w:rPr>
      </w:pPr>
    </w:p>
    <w:p w14:paraId="46FB85BA"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 Lecture et affichage des données du capteur O₃</w:t>
      </w:r>
    </w:p>
    <w:p w14:paraId="3A46119A"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w:t>
      </w:r>
      <w:proofErr w:type="spellEnd"/>
      <w:r w:rsidRPr="00AE7CF5">
        <w:rPr>
          <w:rFonts w:ascii="Comic Sans MS" w:hAnsi="Comic Sans MS"/>
          <w:sz w:val="22"/>
          <w:szCs w:val="22"/>
          <w:lang w:val="fr-FR"/>
        </w:rPr>
        <w:t>("[O₃] Type de gaz détecté : ");</w:t>
      </w:r>
    </w:p>
    <w:p w14:paraId="2D1E2367"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w:t>
      </w:r>
      <w:proofErr w:type="spellEnd"/>
      <w:r w:rsidRPr="00AE7CF5">
        <w:rPr>
          <w:rFonts w:ascii="Comic Sans MS" w:hAnsi="Comic Sans MS"/>
          <w:sz w:val="22"/>
          <w:szCs w:val="22"/>
          <w:lang w:val="fr-FR"/>
        </w:rPr>
        <w:t>(gasO3.queryGasType());</w:t>
      </w:r>
    </w:p>
    <w:p w14:paraId="7840F3D1"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w:t>
      </w:r>
      <w:proofErr w:type="spellEnd"/>
      <w:r w:rsidRPr="00AE7CF5">
        <w:rPr>
          <w:rFonts w:ascii="Comic Sans MS" w:hAnsi="Comic Sans MS"/>
          <w:sz w:val="22"/>
          <w:szCs w:val="22"/>
          <w:lang w:val="fr-FR"/>
        </w:rPr>
        <w:t>(" | Concentration mesurée : ");</w:t>
      </w:r>
    </w:p>
    <w:p w14:paraId="6ED68B1D" w14:textId="77777777" w:rsidR="00AE7CF5" w:rsidRPr="00AE7CF5" w:rsidRDefault="00AE7CF5" w:rsidP="00AE7CF5">
      <w:pPr>
        <w:rPr>
          <w:rFonts w:ascii="Comic Sans MS" w:hAnsi="Comic Sans MS"/>
          <w:sz w:val="22"/>
          <w:szCs w:val="22"/>
        </w:rPr>
      </w:pPr>
      <w:r w:rsidRPr="00AE7CF5">
        <w:rPr>
          <w:rFonts w:ascii="Comic Sans MS" w:hAnsi="Comic Sans MS"/>
          <w:sz w:val="22"/>
          <w:szCs w:val="22"/>
          <w:lang w:val="fr-FR"/>
        </w:rPr>
        <w:t xml:space="preserve">  </w:t>
      </w:r>
      <w:proofErr w:type="spellStart"/>
      <w:r w:rsidRPr="00AE7CF5">
        <w:rPr>
          <w:rFonts w:ascii="Comic Sans MS" w:hAnsi="Comic Sans MS"/>
          <w:sz w:val="22"/>
          <w:szCs w:val="22"/>
        </w:rPr>
        <w:t>Serial.print</w:t>
      </w:r>
      <w:proofErr w:type="spellEnd"/>
      <w:r w:rsidRPr="00AE7CF5">
        <w:rPr>
          <w:rFonts w:ascii="Comic Sans MS" w:hAnsi="Comic Sans MS"/>
          <w:sz w:val="22"/>
          <w:szCs w:val="22"/>
        </w:rPr>
        <w:t>(gasO3.readGasConcentrationPPM());</w:t>
      </w:r>
    </w:p>
    <w:p w14:paraId="37A3D0D8"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lastRenderedPageBreak/>
        <w:t xml:space="preserve">  </w:t>
      </w:r>
      <w:proofErr w:type="spellStart"/>
      <w:r w:rsidRPr="00AE7CF5">
        <w:rPr>
          <w:rFonts w:ascii="Comic Sans MS" w:hAnsi="Comic Sans MS"/>
          <w:sz w:val="22"/>
          <w:szCs w:val="22"/>
        </w:rPr>
        <w:t>Serial.println</w:t>
      </w:r>
      <w:proofErr w:type="spellEnd"/>
      <w:r w:rsidRPr="00AE7CF5">
        <w:rPr>
          <w:rFonts w:ascii="Comic Sans MS" w:hAnsi="Comic Sans MS"/>
          <w:sz w:val="22"/>
          <w:szCs w:val="22"/>
        </w:rPr>
        <w:t>(" ppm");</w:t>
      </w:r>
    </w:p>
    <w:p w14:paraId="228FCB4F" w14:textId="77777777" w:rsidR="00AE7CF5" w:rsidRPr="00AE7CF5" w:rsidRDefault="00AE7CF5" w:rsidP="00AE7CF5">
      <w:pPr>
        <w:rPr>
          <w:rFonts w:ascii="Comic Sans MS" w:hAnsi="Comic Sans MS"/>
          <w:sz w:val="22"/>
          <w:szCs w:val="22"/>
        </w:rPr>
      </w:pPr>
    </w:p>
    <w:p w14:paraId="01774B34"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rPr>
        <w:t xml:space="preserve">  </w:t>
      </w:r>
      <w:r w:rsidRPr="00AE7CF5">
        <w:rPr>
          <w:rFonts w:ascii="Comic Sans MS" w:hAnsi="Comic Sans MS"/>
          <w:sz w:val="22"/>
          <w:szCs w:val="22"/>
          <w:lang w:val="fr-FR"/>
        </w:rPr>
        <w:t>// Lecture et affichage des concentrations de PM2.5 et PM10</w:t>
      </w:r>
    </w:p>
    <w:p w14:paraId="588CB187"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uint16_t PM2_5 = pmSensor.gainParticleConcentration_ugm3(PARTICLE_PM2_5_ATMOSPHERE);</w:t>
      </w:r>
    </w:p>
    <w:p w14:paraId="28836542"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uint16_t PM10 = pmSensor.gainParticleConcentration_ugm3(PARTICLE_PM10_ATMOSPHERE);</w:t>
      </w:r>
    </w:p>
    <w:p w14:paraId="53D0526B" w14:textId="77777777" w:rsidR="00AE7CF5" w:rsidRPr="00AE7CF5" w:rsidRDefault="00AE7CF5" w:rsidP="00AE7CF5">
      <w:pPr>
        <w:rPr>
          <w:rFonts w:ascii="Comic Sans MS" w:hAnsi="Comic Sans MS"/>
          <w:sz w:val="22"/>
          <w:szCs w:val="22"/>
          <w:lang w:val="fr-FR"/>
        </w:rPr>
      </w:pPr>
    </w:p>
    <w:p w14:paraId="79F6AA9C"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w:t>
      </w:r>
      <w:proofErr w:type="spellEnd"/>
      <w:r w:rsidRPr="00AE7CF5">
        <w:rPr>
          <w:rFonts w:ascii="Comic Sans MS" w:hAnsi="Comic Sans MS"/>
          <w:sz w:val="22"/>
          <w:szCs w:val="22"/>
          <w:lang w:val="fr-FR"/>
        </w:rPr>
        <w:t>("[PM2.5] Concentration mesurée : ");</w:t>
      </w:r>
    </w:p>
    <w:p w14:paraId="06FC176A"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w:t>
      </w:r>
      <w:proofErr w:type="spellEnd"/>
      <w:r w:rsidRPr="00AE7CF5">
        <w:rPr>
          <w:rFonts w:ascii="Comic Sans MS" w:hAnsi="Comic Sans MS"/>
          <w:sz w:val="22"/>
          <w:szCs w:val="22"/>
          <w:lang w:val="fr-FR"/>
        </w:rPr>
        <w:t>(PM2_5);</w:t>
      </w:r>
    </w:p>
    <w:p w14:paraId="101AF0FD"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Serial.println</w:t>
      </w:r>
      <w:proofErr w:type="spellEnd"/>
      <w:r w:rsidRPr="00AE7CF5">
        <w:rPr>
          <w:rFonts w:ascii="Comic Sans MS" w:hAnsi="Comic Sans MS"/>
          <w:sz w:val="22"/>
          <w:szCs w:val="22"/>
          <w:lang w:val="fr-FR"/>
        </w:rPr>
        <w:t>(" µg/m³");</w:t>
      </w:r>
    </w:p>
    <w:p w14:paraId="749BC537" w14:textId="77777777" w:rsidR="00AE7CF5" w:rsidRPr="00AE7CF5" w:rsidRDefault="00AE7CF5" w:rsidP="00AE7CF5">
      <w:pPr>
        <w:rPr>
          <w:rFonts w:ascii="Comic Sans MS" w:hAnsi="Comic Sans MS"/>
          <w:sz w:val="22"/>
          <w:szCs w:val="22"/>
          <w:lang w:val="fr-FR"/>
        </w:rPr>
      </w:pPr>
    </w:p>
    <w:p w14:paraId="16E9CEBC"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w:t>
      </w:r>
      <w:proofErr w:type="spellEnd"/>
      <w:r w:rsidRPr="00AE7CF5">
        <w:rPr>
          <w:rFonts w:ascii="Comic Sans MS" w:hAnsi="Comic Sans MS"/>
          <w:sz w:val="22"/>
          <w:szCs w:val="22"/>
          <w:lang w:val="fr-FR"/>
        </w:rPr>
        <w:t>("[PM10] Concentration mesurée : ");</w:t>
      </w:r>
    </w:p>
    <w:p w14:paraId="22ACD099"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w:t>
      </w:r>
      <w:proofErr w:type="spellEnd"/>
      <w:r w:rsidRPr="00AE7CF5">
        <w:rPr>
          <w:rFonts w:ascii="Comic Sans MS" w:hAnsi="Comic Sans MS"/>
          <w:sz w:val="22"/>
          <w:szCs w:val="22"/>
          <w:lang w:val="fr-FR"/>
        </w:rPr>
        <w:t>(PM10);</w:t>
      </w:r>
    </w:p>
    <w:p w14:paraId="5ACB504D"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Serial.println</w:t>
      </w:r>
      <w:proofErr w:type="spellEnd"/>
      <w:r w:rsidRPr="00AE7CF5">
        <w:rPr>
          <w:rFonts w:ascii="Comic Sans MS" w:hAnsi="Comic Sans MS"/>
          <w:sz w:val="22"/>
          <w:szCs w:val="22"/>
          <w:lang w:val="fr-FR"/>
        </w:rPr>
        <w:t>(" µg/m³");</w:t>
      </w:r>
    </w:p>
    <w:p w14:paraId="44D48831" w14:textId="77777777" w:rsidR="00AE7CF5" w:rsidRPr="00AE7CF5" w:rsidRDefault="00AE7CF5" w:rsidP="00AE7CF5">
      <w:pPr>
        <w:rPr>
          <w:rFonts w:ascii="Comic Sans MS" w:hAnsi="Comic Sans MS"/>
          <w:sz w:val="22"/>
          <w:szCs w:val="22"/>
          <w:lang w:val="fr-FR"/>
        </w:rPr>
      </w:pPr>
    </w:p>
    <w:p w14:paraId="2879A10F"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 Séparateur visuel pour une meilleure lisibilité des données</w:t>
      </w:r>
    </w:p>
    <w:p w14:paraId="5D248D72"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Serial.println</w:t>
      </w:r>
      <w:proofErr w:type="spellEnd"/>
      <w:r w:rsidRPr="00AE7CF5">
        <w:rPr>
          <w:rFonts w:ascii="Comic Sans MS" w:hAnsi="Comic Sans MS"/>
          <w:sz w:val="22"/>
          <w:szCs w:val="22"/>
          <w:lang w:val="fr-FR"/>
        </w:rPr>
        <w:t>("--------------------------------------------------");</w:t>
      </w:r>
    </w:p>
    <w:p w14:paraId="5E5335D0"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  </w:t>
      </w:r>
      <w:proofErr w:type="spellStart"/>
      <w:r w:rsidRPr="00AE7CF5">
        <w:rPr>
          <w:rFonts w:ascii="Comic Sans MS" w:hAnsi="Comic Sans MS"/>
          <w:sz w:val="22"/>
          <w:szCs w:val="22"/>
          <w:lang w:val="fr-FR"/>
        </w:rPr>
        <w:t>delay</w:t>
      </w:r>
      <w:proofErr w:type="spellEnd"/>
      <w:r w:rsidRPr="00AE7CF5">
        <w:rPr>
          <w:rFonts w:ascii="Comic Sans MS" w:hAnsi="Comic Sans MS"/>
          <w:sz w:val="22"/>
          <w:szCs w:val="22"/>
          <w:lang w:val="fr-FR"/>
        </w:rPr>
        <w:t>(1000); // Délai d’une seconde entre chaque cycle de mesure</w:t>
      </w:r>
    </w:p>
    <w:p w14:paraId="39445FE1"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w:t>
      </w:r>
    </w:p>
    <w:p w14:paraId="0F1F031F" w14:textId="77777777" w:rsidR="00AE7CF5" w:rsidRPr="00AE7CF5" w:rsidRDefault="00AE7CF5" w:rsidP="009C0C4F">
      <w:pPr>
        <w:pStyle w:val="Titre2"/>
        <w:rPr>
          <w:rFonts w:ascii="Comic Sans MS" w:hAnsi="Comic Sans MS"/>
          <w:b/>
          <w:bCs/>
          <w:sz w:val="22"/>
          <w:szCs w:val="22"/>
          <w:lang w:val="fr-FR"/>
        </w:rPr>
      </w:pPr>
      <w:bookmarkStart w:id="9" w:name="_Toc199927865"/>
      <w:r w:rsidRPr="00AE7CF5">
        <w:rPr>
          <w:rFonts w:ascii="Comic Sans MS" w:hAnsi="Comic Sans MS"/>
          <w:b/>
          <w:bCs/>
          <w:sz w:val="22"/>
          <w:szCs w:val="22"/>
          <w:lang w:val="fr-FR"/>
        </w:rPr>
        <w:t>Gestion des Erreurs</w:t>
      </w:r>
      <w:bookmarkEnd w:id="9"/>
    </w:p>
    <w:p w14:paraId="33C78192"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Au cours du développement, plusieurs problèmes techniques ont été identifiés et résolus de manière systématique. Par exemple, une initialisation incorrecte des capteurs a été corrigée en ajoutant des boucles de vérification dans la fonction setup(). De plus, des valeurs anormalement élevées ont été observées lorsque l’alimentation était réglée à 5V ; ce problème a été résolu en stabilisant l’alimentation à 3,3V, conformément aux spécifications des capteurs. Enfin, des conflits sur le bus I2C ont été éliminés en reconnectant les capteurs un par un et en vérifiant leurs adresses respectives.</w:t>
      </w:r>
    </w:p>
    <w:p w14:paraId="07C2988E" w14:textId="77777777" w:rsidR="00AE7CF5" w:rsidRPr="00AE7CF5" w:rsidRDefault="00AE7CF5" w:rsidP="009C0C4F">
      <w:pPr>
        <w:pStyle w:val="Titre2"/>
        <w:rPr>
          <w:rFonts w:ascii="Comic Sans MS" w:hAnsi="Comic Sans MS"/>
          <w:b/>
          <w:bCs/>
          <w:sz w:val="22"/>
          <w:szCs w:val="22"/>
          <w:lang w:val="fr-FR"/>
        </w:rPr>
      </w:pPr>
      <w:bookmarkStart w:id="10" w:name="_Toc199927866"/>
      <w:r w:rsidRPr="00AE7CF5">
        <w:rPr>
          <w:rFonts w:ascii="Comic Sans MS" w:hAnsi="Comic Sans MS"/>
          <w:b/>
          <w:bCs/>
          <w:sz w:val="22"/>
          <w:szCs w:val="22"/>
          <w:lang w:val="fr-FR"/>
        </w:rPr>
        <w:lastRenderedPageBreak/>
        <w:t>Fréquence des Mesures</w:t>
      </w:r>
      <w:bookmarkEnd w:id="10"/>
    </w:p>
    <w:p w14:paraId="4F63433F"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La fréquence des mesures a été fixée à une fois par seconde, un paramètre ajustable via la fonction </w:t>
      </w:r>
      <w:proofErr w:type="spellStart"/>
      <w:r w:rsidRPr="00AE7CF5">
        <w:rPr>
          <w:rFonts w:ascii="Comic Sans MS" w:hAnsi="Comic Sans MS"/>
          <w:sz w:val="22"/>
          <w:szCs w:val="22"/>
          <w:lang w:val="fr-FR"/>
        </w:rPr>
        <w:t>delay</w:t>
      </w:r>
      <w:proofErr w:type="spellEnd"/>
      <w:r w:rsidRPr="00AE7CF5">
        <w:rPr>
          <w:rFonts w:ascii="Comic Sans MS" w:hAnsi="Comic Sans MS"/>
          <w:sz w:val="22"/>
          <w:szCs w:val="22"/>
          <w:lang w:val="fr-FR"/>
        </w:rPr>
        <w:t>(1000) dans le code. Cette cadence permet un suivi en temps réel tout en limitant la surcharge du microcontrôleur.</w:t>
      </w:r>
    </w:p>
    <w:p w14:paraId="2E17A28D" w14:textId="77777777" w:rsidR="00AE7CF5" w:rsidRPr="00AE7CF5" w:rsidRDefault="00AE7CF5" w:rsidP="009C0C4F">
      <w:pPr>
        <w:pStyle w:val="Titre1"/>
        <w:rPr>
          <w:rFonts w:ascii="Comic Sans MS" w:hAnsi="Comic Sans MS"/>
          <w:b/>
          <w:bCs/>
          <w:sz w:val="22"/>
          <w:szCs w:val="22"/>
          <w:lang w:val="fr-FR"/>
        </w:rPr>
      </w:pPr>
      <w:bookmarkStart w:id="11" w:name="_Toc199927867"/>
      <w:r w:rsidRPr="00AE7CF5">
        <w:rPr>
          <w:rFonts w:ascii="Comic Sans MS" w:hAnsi="Comic Sans MS"/>
          <w:b/>
          <w:bCs/>
          <w:sz w:val="22"/>
          <w:szCs w:val="22"/>
          <w:lang w:val="fr-FR"/>
        </w:rPr>
        <w:t>6. Tests et Validation</w:t>
      </w:r>
      <w:bookmarkEnd w:id="11"/>
    </w:p>
    <w:p w14:paraId="5BC3CCD1" w14:textId="77777777" w:rsidR="00AE7CF5" w:rsidRPr="00AE7CF5" w:rsidRDefault="00AE7CF5" w:rsidP="009C0C4F">
      <w:pPr>
        <w:pStyle w:val="Titre2"/>
        <w:rPr>
          <w:rFonts w:ascii="Comic Sans MS" w:hAnsi="Comic Sans MS"/>
          <w:b/>
          <w:bCs/>
          <w:sz w:val="22"/>
          <w:szCs w:val="22"/>
          <w:lang w:val="fr-FR"/>
        </w:rPr>
      </w:pPr>
      <w:bookmarkStart w:id="12" w:name="_Toc199927868"/>
      <w:r w:rsidRPr="00AE7CF5">
        <w:rPr>
          <w:rFonts w:ascii="Comic Sans MS" w:hAnsi="Comic Sans MS"/>
          <w:b/>
          <w:bCs/>
          <w:sz w:val="22"/>
          <w:szCs w:val="22"/>
          <w:lang w:val="fr-FR"/>
        </w:rPr>
        <w:t>Méthode de Test</w:t>
      </w:r>
      <w:bookmarkEnd w:id="12"/>
    </w:p>
    <w:p w14:paraId="019566B7"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La validation du système a été réalisée en deux étapes principales. Tout d’abord, chaque capteur a été testé individuellement à l’aide d’un oscilloscope pour analyser les trames I2C et confirmer leur conformité aux spécifications techniques. Ensuite, l’ensemble du système a été intégré et comparé à un capteur de qualité de l’air (IQA) commercial afin d’évaluer la précision globale des mesures.</w:t>
      </w:r>
    </w:p>
    <w:p w14:paraId="5B922676" w14:textId="77777777" w:rsidR="00AE7CF5" w:rsidRPr="00AE7CF5" w:rsidRDefault="00AE7CF5" w:rsidP="009C0C4F">
      <w:pPr>
        <w:pStyle w:val="Titre2"/>
        <w:rPr>
          <w:rFonts w:ascii="Comic Sans MS" w:hAnsi="Comic Sans MS"/>
          <w:b/>
          <w:bCs/>
          <w:sz w:val="22"/>
          <w:szCs w:val="22"/>
          <w:lang w:val="fr-FR"/>
        </w:rPr>
      </w:pPr>
      <w:bookmarkStart w:id="13" w:name="_Toc199927869"/>
      <w:r w:rsidRPr="00AE7CF5">
        <w:rPr>
          <w:rFonts w:ascii="Comic Sans MS" w:hAnsi="Comic Sans MS"/>
          <w:b/>
          <w:bCs/>
          <w:sz w:val="22"/>
          <w:szCs w:val="22"/>
          <w:lang w:val="fr-FR"/>
        </w:rPr>
        <w:t>Conditions de Test</w:t>
      </w:r>
      <w:bookmarkEnd w:id="13"/>
    </w:p>
    <w:p w14:paraId="10DA6E9D"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Les tests ont été effectués dans une salle de classe, dans des conditions environnementales stables (température ambiante d’environ 20°C et pression atmosphérique standard), afin de garantir la reproductibilité des résultats.</w:t>
      </w:r>
    </w:p>
    <w:p w14:paraId="26D231A3" w14:textId="77777777" w:rsidR="00AE7CF5" w:rsidRPr="00AE7CF5" w:rsidRDefault="00AE7CF5" w:rsidP="009C0C4F">
      <w:pPr>
        <w:pStyle w:val="Titre2"/>
        <w:rPr>
          <w:rFonts w:ascii="Comic Sans MS" w:hAnsi="Comic Sans MS"/>
          <w:b/>
          <w:bCs/>
          <w:sz w:val="22"/>
          <w:szCs w:val="22"/>
          <w:lang w:val="fr-FR"/>
        </w:rPr>
      </w:pPr>
      <w:bookmarkStart w:id="14" w:name="_Toc199927870"/>
      <w:r w:rsidRPr="00AE7CF5">
        <w:rPr>
          <w:rFonts w:ascii="Comic Sans MS" w:hAnsi="Comic Sans MS"/>
          <w:b/>
          <w:bCs/>
          <w:sz w:val="22"/>
          <w:szCs w:val="22"/>
          <w:lang w:val="fr-FR"/>
        </w:rPr>
        <w:t>Résultats des Tests</w:t>
      </w:r>
      <w:bookmarkEnd w:id="14"/>
    </w:p>
    <w:p w14:paraId="68C70152"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Les mesures obtenues se sont révélées cohérentes avec les attentes : les concentrations de SO₂ et NO₂ étaient inférieures à 0,1 ppm, tandis que les PM2.5 variaient entre 10 et 15 µg/m³, des valeurs alignées avec celles d’un capteur commercial testé dans les mêmes conditions. Ces résultats confirment la fiabilité et la précision du système conçu.</w:t>
      </w:r>
    </w:p>
    <w:p w14:paraId="358A8F17" w14:textId="77777777" w:rsidR="00AE7CF5" w:rsidRPr="00AE7CF5" w:rsidRDefault="00AE7CF5" w:rsidP="009C0C4F">
      <w:pPr>
        <w:pStyle w:val="Titre2"/>
        <w:rPr>
          <w:rFonts w:ascii="Comic Sans MS" w:hAnsi="Comic Sans MS"/>
          <w:b/>
          <w:bCs/>
          <w:sz w:val="22"/>
          <w:szCs w:val="22"/>
          <w:lang w:val="fr-FR"/>
        </w:rPr>
      </w:pPr>
      <w:bookmarkStart w:id="15" w:name="_Toc199927871"/>
      <w:r w:rsidRPr="00AE7CF5">
        <w:rPr>
          <w:rFonts w:ascii="Comic Sans MS" w:hAnsi="Comic Sans MS"/>
          <w:b/>
          <w:bCs/>
          <w:sz w:val="22"/>
          <w:szCs w:val="22"/>
          <w:lang w:val="fr-FR"/>
        </w:rPr>
        <w:t>Intégration des Fiches de Test</w:t>
      </w:r>
      <w:bookmarkEnd w:id="15"/>
    </w:p>
    <w:p w14:paraId="1FA03934" w14:textId="5CD8E236"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Pour documenter de manière exhaustive le processus de validation, les fiches de test ont été intégrées ci-dessous. Ces fiches détaillent les procédures, les résultats attendus, les critères de réussite et les résultats obtenus pour chaque étape de test, offrant ainsi une traçabilité complète des vérifications effectuées.</w:t>
      </w:r>
    </w:p>
    <w:p w14:paraId="60BF3D2E" w14:textId="77777777" w:rsidR="00AE7CF5" w:rsidRPr="00AE7CF5" w:rsidRDefault="00AE7CF5" w:rsidP="00AE7CF5">
      <w:pPr>
        <w:rPr>
          <w:rFonts w:ascii="Comic Sans MS" w:hAnsi="Comic Sans MS"/>
          <w:b/>
          <w:bCs/>
          <w:sz w:val="22"/>
          <w:szCs w:val="22"/>
          <w:lang w:val="fr-FR"/>
        </w:rPr>
      </w:pPr>
      <w:r w:rsidRPr="00AE7CF5">
        <w:rPr>
          <w:rFonts w:ascii="Comic Sans MS" w:hAnsi="Comic Sans MS"/>
          <w:b/>
          <w:bCs/>
          <w:sz w:val="22"/>
          <w:szCs w:val="22"/>
          <w:lang w:val="fr-FR"/>
        </w:rPr>
        <w:t>Fiche de Test PT-CAPTEUR-01</w:t>
      </w:r>
    </w:p>
    <w:p w14:paraId="239AFDE1" w14:textId="77777777" w:rsidR="00AE7CF5" w:rsidRPr="00AE7CF5" w:rsidRDefault="00AE7CF5" w:rsidP="00AE7CF5">
      <w:pPr>
        <w:ind w:left="720"/>
        <w:rPr>
          <w:rFonts w:ascii="Comic Sans MS" w:hAnsi="Comic Sans MS"/>
          <w:sz w:val="22"/>
          <w:szCs w:val="22"/>
          <w:lang w:val="fr-FR"/>
        </w:rPr>
      </w:pPr>
      <w:r w:rsidRPr="00AE7CF5">
        <w:rPr>
          <w:rFonts w:ascii="Comic Sans MS" w:hAnsi="Comic Sans MS"/>
          <w:b/>
          <w:bCs/>
          <w:sz w:val="22"/>
          <w:szCs w:val="22"/>
          <w:lang w:val="fr-FR"/>
        </w:rPr>
        <w:t>Identification du Test</w:t>
      </w:r>
      <w:r w:rsidRPr="00AE7CF5">
        <w:rPr>
          <w:rFonts w:ascii="Comic Sans MS" w:hAnsi="Comic Sans MS"/>
          <w:sz w:val="22"/>
          <w:szCs w:val="22"/>
          <w:lang w:val="fr-FR"/>
        </w:rPr>
        <w:t xml:space="preserve"> : PT-CAPTEUR-01 </w:t>
      </w:r>
    </w:p>
    <w:p w14:paraId="0C0A775C" w14:textId="77777777" w:rsidR="00AE7CF5" w:rsidRPr="00AE7CF5" w:rsidRDefault="00AE7CF5" w:rsidP="00AE7CF5">
      <w:pPr>
        <w:ind w:left="720"/>
        <w:rPr>
          <w:rFonts w:ascii="Comic Sans MS" w:hAnsi="Comic Sans MS"/>
          <w:sz w:val="22"/>
          <w:szCs w:val="22"/>
          <w:lang w:val="fr-FR"/>
        </w:rPr>
      </w:pPr>
      <w:r w:rsidRPr="00AE7CF5">
        <w:rPr>
          <w:rFonts w:ascii="Comic Sans MS" w:hAnsi="Comic Sans MS"/>
          <w:b/>
          <w:bCs/>
          <w:sz w:val="22"/>
          <w:szCs w:val="22"/>
          <w:lang w:val="fr-FR"/>
        </w:rPr>
        <w:t>Référence du Module Testé</w:t>
      </w:r>
      <w:r w:rsidRPr="00AE7CF5">
        <w:rPr>
          <w:rFonts w:ascii="Comic Sans MS" w:hAnsi="Comic Sans MS"/>
          <w:sz w:val="22"/>
          <w:szCs w:val="22"/>
          <w:lang w:val="fr-FR"/>
        </w:rPr>
        <w:t xml:space="preserve"> : ESP32-WROOM avec capteurs IQA </w:t>
      </w:r>
    </w:p>
    <w:p w14:paraId="0891B701" w14:textId="77777777" w:rsidR="00AE7CF5" w:rsidRPr="00AE7CF5" w:rsidRDefault="00AE7CF5" w:rsidP="00AE7CF5">
      <w:pPr>
        <w:ind w:left="720"/>
        <w:rPr>
          <w:rFonts w:ascii="Comic Sans MS" w:hAnsi="Comic Sans MS"/>
          <w:sz w:val="22"/>
          <w:szCs w:val="22"/>
          <w:lang w:val="fr-FR"/>
        </w:rPr>
      </w:pPr>
      <w:r w:rsidRPr="00AE7CF5">
        <w:rPr>
          <w:rFonts w:ascii="Comic Sans MS" w:hAnsi="Comic Sans MS"/>
          <w:b/>
          <w:bCs/>
          <w:sz w:val="22"/>
          <w:szCs w:val="22"/>
          <w:lang w:val="fr-FR"/>
        </w:rPr>
        <w:t>Objectif du Test</w:t>
      </w:r>
      <w:r w:rsidRPr="00AE7CF5">
        <w:rPr>
          <w:rFonts w:ascii="Comic Sans MS" w:hAnsi="Comic Sans MS"/>
          <w:sz w:val="22"/>
          <w:szCs w:val="22"/>
          <w:lang w:val="fr-FR"/>
        </w:rPr>
        <w:t xml:space="preserve"> : Vérifier la précision et la stabilité des mesures des capteurs de polluants atmosphériques dans des conditions contrôlées. </w:t>
      </w:r>
    </w:p>
    <w:p w14:paraId="592645C7" w14:textId="77777777" w:rsidR="00AE7CF5" w:rsidRPr="00E1030A" w:rsidRDefault="00AE7CF5" w:rsidP="00AE7CF5">
      <w:pPr>
        <w:ind w:left="720"/>
        <w:rPr>
          <w:rFonts w:ascii="Comic Sans MS" w:hAnsi="Comic Sans MS"/>
          <w:sz w:val="22"/>
          <w:szCs w:val="22"/>
          <w:lang w:val="fr-FR"/>
        </w:rPr>
      </w:pPr>
      <w:r w:rsidRPr="00E1030A">
        <w:rPr>
          <w:rFonts w:ascii="Comic Sans MS" w:hAnsi="Comic Sans MS"/>
          <w:b/>
          <w:bCs/>
          <w:sz w:val="22"/>
          <w:szCs w:val="22"/>
          <w:lang w:val="fr-FR"/>
        </w:rPr>
        <w:lastRenderedPageBreak/>
        <w:t>Moyens Mis en Œuvre</w:t>
      </w:r>
      <w:r w:rsidRPr="00E1030A">
        <w:rPr>
          <w:rFonts w:ascii="Comic Sans MS" w:hAnsi="Comic Sans MS"/>
          <w:sz w:val="22"/>
          <w:szCs w:val="22"/>
          <w:lang w:val="fr-FR"/>
        </w:rPr>
        <w:t xml:space="preserve"> : </w:t>
      </w:r>
    </w:p>
    <w:p w14:paraId="2C4FC7C6" w14:textId="77777777" w:rsidR="00AE7CF5" w:rsidRPr="00AE7CF5" w:rsidRDefault="00AE7CF5" w:rsidP="00AE7CF5">
      <w:pPr>
        <w:ind w:left="1440"/>
        <w:rPr>
          <w:rFonts w:ascii="Comic Sans MS" w:hAnsi="Comic Sans MS"/>
          <w:sz w:val="22"/>
          <w:szCs w:val="22"/>
          <w:lang w:val="fr-FR"/>
        </w:rPr>
      </w:pPr>
      <w:r w:rsidRPr="00AE7CF5">
        <w:rPr>
          <w:rFonts w:ascii="Comic Sans MS" w:hAnsi="Comic Sans MS"/>
          <w:sz w:val="22"/>
          <w:szCs w:val="22"/>
          <w:lang w:val="fr-FR"/>
        </w:rPr>
        <w:t xml:space="preserve">Logiciel : Code déployé sur l’ESP32 via l’IDE Arduino. </w:t>
      </w:r>
    </w:p>
    <w:p w14:paraId="0BAFC0AA" w14:textId="77777777" w:rsidR="00AE7CF5" w:rsidRPr="00AE7CF5" w:rsidRDefault="00AE7CF5" w:rsidP="00AE7CF5">
      <w:pPr>
        <w:ind w:left="1440"/>
        <w:rPr>
          <w:rFonts w:ascii="Comic Sans MS" w:hAnsi="Comic Sans MS"/>
          <w:sz w:val="22"/>
          <w:szCs w:val="22"/>
          <w:lang w:val="fr-FR"/>
        </w:rPr>
      </w:pPr>
      <w:r w:rsidRPr="00AE7CF5">
        <w:rPr>
          <w:rFonts w:ascii="Comic Sans MS" w:hAnsi="Comic Sans MS"/>
          <w:sz w:val="22"/>
          <w:szCs w:val="22"/>
          <w:lang w:val="fr-FR"/>
        </w:rPr>
        <w:t xml:space="preserve">Matériel : ESP32-WROOM connecté aux capteurs de polluants (SEN0460, SEN0470, SEN0471, SEN0472). </w:t>
      </w:r>
    </w:p>
    <w:p w14:paraId="707EE30A" w14:textId="77777777" w:rsidR="00AE7CF5" w:rsidRPr="00AE7CF5" w:rsidRDefault="00AE7CF5" w:rsidP="00AE7CF5">
      <w:pPr>
        <w:ind w:left="1440"/>
        <w:rPr>
          <w:rFonts w:ascii="Comic Sans MS" w:hAnsi="Comic Sans MS"/>
          <w:sz w:val="22"/>
          <w:szCs w:val="22"/>
          <w:lang w:val="fr-FR"/>
        </w:rPr>
      </w:pPr>
      <w:r w:rsidRPr="00AE7CF5">
        <w:rPr>
          <w:rFonts w:ascii="Comic Sans MS" w:hAnsi="Comic Sans MS"/>
          <w:sz w:val="22"/>
          <w:szCs w:val="22"/>
          <w:lang w:val="fr-FR"/>
        </w:rPr>
        <w:t>Outils de Développement : IDE Arduino pour la programmation et un oscilloscope pour l’analyse des trames I2C.</w:t>
      </w:r>
    </w:p>
    <w:p w14:paraId="4ED8FA0E" w14:textId="77777777" w:rsidR="00AE7CF5" w:rsidRPr="00E1030A" w:rsidRDefault="00AE7CF5" w:rsidP="00AE7CF5">
      <w:pPr>
        <w:ind w:left="720"/>
        <w:rPr>
          <w:rFonts w:ascii="Comic Sans MS" w:hAnsi="Comic Sans MS"/>
          <w:sz w:val="22"/>
          <w:szCs w:val="22"/>
          <w:lang w:val="fr-FR"/>
        </w:rPr>
      </w:pPr>
      <w:r w:rsidRPr="00E1030A">
        <w:rPr>
          <w:rFonts w:ascii="Comic Sans MS" w:hAnsi="Comic Sans MS"/>
          <w:b/>
          <w:bCs/>
          <w:sz w:val="22"/>
          <w:szCs w:val="22"/>
          <w:lang w:val="fr-FR"/>
        </w:rPr>
        <w:t>Prérequis/Préconditions</w:t>
      </w:r>
      <w:r w:rsidRPr="00E1030A">
        <w:rPr>
          <w:rFonts w:ascii="Comic Sans MS" w:hAnsi="Comic Sans MS"/>
          <w:sz w:val="22"/>
          <w:szCs w:val="22"/>
          <w:lang w:val="fr-FR"/>
        </w:rPr>
        <w:t xml:space="preserve"> : </w:t>
      </w:r>
    </w:p>
    <w:p w14:paraId="74FDDC00" w14:textId="77777777" w:rsidR="00AE7CF5" w:rsidRPr="00AE7CF5" w:rsidRDefault="00AE7CF5" w:rsidP="00AE7CF5">
      <w:pPr>
        <w:ind w:left="1440"/>
        <w:rPr>
          <w:rFonts w:ascii="Comic Sans MS" w:hAnsi="Comic Sans MS"/>
          <w:sz w:val="22"/>
          <w:szCs w:val="22"/>
          <w:lang w:val="fr-FR"/>
        </w:rPr>
      </w:pPr>
      <w:r w:rsidRPr="00AE7CF5">
        <w:rPr>
          <w:rFonts w:ascii="Comic Sans MS" w:hAnsi="Comic Sans MS"/>
          <w:sz w:val="22"/>
          <w:szCs w:val="22"/>
          <w:lang w:val="fr-FR"/>
        </w:rPr>
        <w:t xml:space="preserve">Le microcontrôleur doit être programmé pour lire les données des capteurs via le protocole I2C. </w:t>
      </w:r>
    </w:p>
    <w:p w14:paraId="49EDE1F0" w14:textId="77777777" w:rsidR="00AE7CF5" w:rsidRPr="00AE7CF5" w:rsidRDefault="00AE7CF5" w:rsidP="00AE7CF5">
      <w:pPr>
        <w:ind w:left="1440"/>
        <w:rPr>
          <w:rFonts w:ascii="Comic Sans MS" w:hAnsi="Comic Sans MS"/>
          <w:sz w:val="22"/>
          <w:szCs w:val="22"/>
          <w:lang w:val="fr-FR"/>
        </w:rPr>
      </w:pPr>
      <w:r w:rsidRPr="00AE7CF5">
        <w:rPr>
          <w:rFonts w:ascii="Comic Sans MS" w:hAnsi="Comic Sans MS"/>
          <w:sz w:val="22"/>
          <w:szCs w:val="22"/>
          <w:lang w:val="fr-FR"/>
        </w:rPr>
        <w:t xml:space="preserve">Les capteurs doivent être correctement connectés au bus I2C avec des adresses distinctes. </w:t>
      </w:r>
    </w:p>
    <w:p w14:paraId="46018A6E" w14:textId="77777777" w:rsidR="00AE7CF5" w:rsidRPr="00AE7CF5" w:rsidRDefault="00AE7CF5" w:rsidP="00AE7CF5">
      <w:pPr>
        <w:ind w:left="1440"/>
        <w:rPr>
          <w:rFonts w:ascii="Comic Sans MS" w:hAnsi="Comic Sans MS"/>
          <w:sz w:val="22"/>
          <w:szCs w:val="22"/>
          <w:lang w:val="fr-FR"/>
        </w:rPr>
      </w:pPr>
      <w:r w:rsidRPr="00AE7CF5">
        <w:rPr>
          <w:rFonts w:ascii="Comic Sans MS" w:hAnsi="Comic Sans MS"/>
          <w:sz w:val="22"/>
          <w:szCs w:val="22"/>
          <w:lang w:val="fr-FR"/>
        </w:rPr>
        <w:t xml:space="preserve">Les tests doivent être réalisés dans un environnement stable (température ambiante de 20°C, pression atmosphérique standard). </w:t>
      </w:r>
    </w:p>
    <w:p w14:paraId="44287A6C" w14:textId="77777777" w:rsidR="00AE7CF5" w:rsidRPr="00AE7CF5" w:rsidRDefault="00AE7CF5" w:rsidP="00AE7CF5">
      <w:pPr>
        <w:ind w:left="1440"/>
        <w:rPr>
          <w:rFonts w:ascii="Comic Sans MS" w:hAnsi="Comic Sans MS"/>
          <w:sz w:val="22"/>
          <w:szCs w:val="22"/>
          <w:lang w:val="fr-FR"/>
        </w:rPr>
      </w:pPr>
      <w:r w:rsidRPr="00AE7CF5">
        <w:rPr>
          <w:rFonts w:ascii="Comic Sans MS" w:hAnsi="Comic Sans MS"/>
          <w:sz w:val="22"/>
          <w:szCs w:val="22"/>
          <w:lang w:val="fr-FR"/>
        </w:rPr>
        <w:t>Une alimentation stable de 3,3V doit être fournie au système.</w:t>
      </w:r>
    </w:p>
    <w:p w14:paraId="5FED609E" w14:textId="21E46FF9" w:rsidR="00AE7CF5" w:rsidRPr="00AE7CF5" w:rsidRDefault="00AE7CF5" w:rsidP="00AE7CF5">
      <w:pPr>
        <w:ind w:left="720"/>
        <w:rPr>
          <w:rFonts w:ascii="Comic Sans MS" w:hAnsi="Comic Sans MS"/>
          <w:sz w:val="22"/>
          <w:szCs w:val="22"/>
          <w:lang w:val="fr-FR"/>
        </w:rPr>
      </w:pPr>
      <w:r w:rsidRPr="00AE7CF5">
        <w:rPr>
          <w:rFonts w:ascii="Comic Sans MS" w:hAnsi="Comic Sans MS"/>
          <w:b/>
          <w:bCs/>
          <w:sz w:val="22"/>
          <w:szCs w:val="22"/>
          <w:lang w:val="fr-FR"/>
        </w:rPr>
        <w:t xml:space="preserve">Procédure de Test </w:t>
      </w:r>
      <w:r>
        <w:rPr>
          <w:rFonts w:ascii="Comic Sans MS" w:hAnsi="Comic Sans MS"/>
          <w:b/>
          <w:bCs/>
          <w:sz w:val="22"/>
          <w:szCs w:val="22"/>
          <w:lang w:val="fr-FR"/>
        </w:rPr>
        <w:t xml:space="preserve">unitaire </w:t>
      </w:r>
      <w:r w:rsidRPr="00AE7CF5">
        <w:rPr>
          <w:rFonts w:ascii="Comic Sans MS" w:hAnsi="Comic Sans MS"/>
          <w:b/>
          <w:bCs/>
          <w:sz w:val="22"/>
          <w:szCs w:val="22"/>
          <w:lang w:val="fr-FR"/>
        </w:rPr>
        <w:t>et Résultats</w:t>
      </w:r>
      <w:r w:rsidRPr="00AE7CF5">
        <w:rPr>
          <w:rFonts w:ascii="Comic Sans MS" w:hAnsi="Comic Sans MS"/>
          <w:sz w:val="22"/>
          <w:szCs w:val="22"/>
          <w:lang w:val="fr-FR"/>
        </w:rPr>
        <w:t xml:space="preserve"> :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46"/>
        <w:gridCol w:w="1583"/>
        <w:gridCol w:w="1943"/>
        <w:gridCol w:w="1479"/>
        <w:gridCol w:w="1790"/>
        <w:gridCol w:w="1145"/>
      </w:tblGrid>
      <w:tr w:rsidR="00AE7CF5" w:rsidRPr="00AE7CF5" w14:paraId="3E8B7F46" w14:textId="77777777" w:rsidTr="00AE7CF5">
        <w:trPr>
          <w:tblHeader/>
          <w:tblCellSpacing w:w="15" w:type="dxa"/>
        </w:trPr>
        <w:tc>
          <w:tcPr>
            <w:tcW w:w="0" w:type="auto"/>
            <w:vAlign w:val="center"/>
            <w:hideMark/>
          </w:tcPr>
          <w:p w14:paraId="30A07001" w14:textId="77777777" w:rsidR="00AE7CF5" w:rsidRPr="00AE7CF5" w:rsidRDefault="00AE7CF5" w:rsidP="00AE7CF5">
            <w:pPr>
              <w:rPr>
                <w:rFonts w:ascii="Comic Sans MS" w:hAnsi="Comic Sans MS"/>
                <w:b/>
                <w:bCs/>
                <w:sz w:val="22"/>
                <w:szCs w:val="22"/>
              </w:rPr>
            </w:pPr>
            <w:r w:rsidRPr="00AE7CF5">
              <w:rPr>
                <w:rFonts w:ascii="Comic Sans MS" w:hAnsi="Comic Sans MS"/>
                <w:b/>
                <w:bCs/>
                <w:sz w:val="22"/>
                <w:szCs w:val="22"/>
              </w:rPr>
              <w:t>Num Étape</w:t>
            </w:r>
          </w:p>
        </w:tc>
        <w:tc>
          <w:tcPr>
            <w:tcW w:w="0" w:type="auto"/>
            <w:vAlign w:val="center"/>
            <w:hideMark/>
          </w:tcPr>
          <w:p w14:paraId="15F5B1B4" w14:textId="77777777" w:rsidR="00AE7CF5" w:rsidRPr="00AE7CF5" w:rsidRDefault="00AE7CF5" w:rsidP="00AE7CF5">
            <w:pPr>
              <w:rPr>
                <w:rFonts w:ascii="Comic Sans MS" w:hAnsi="Comic Sans MS"/>
                <w:b/>
                <w:bCs/>
                <w:sz w:val="22"/>
                <w:szCs w:val="22"/>
              </w:rPr>
            </w:pPr>
            <w:proofErr w:type="spellStart"/>
            <w:r w:rsidRPr="00AE7CF5">
              <w:rPr>
                <w:rFonts w:ascii="Comic Sans MS" w:hAnsi="Comic Sans MS"/>
                <w:b/>
                <w:bCs/>
                <w:sz w:val="22"/>
                <w:szCs w:val="22"/>
              </w:rPr>
              <w:t>Procédure</w:t>
            </w:r>
            <w:proofErr w:type="spellEnd"/>
            <w:r w:rsidRPr="00AE7CF5">
              <w:rPr>
                <w:rFonts w:ascii="Comic Sans MS" w:hAnsi="Comic Sans MS"/>
                <w:b/>
                <w:bCs/>
                <w:sz w:val="22"/>
                <w:szCs w:val="22"/>
              </w:rPr>
              <w:t xml:space="preserve"> du Test</w:t>
            </w:r>
          </w:p>
        </w:tc>
        <w:tc>
          <w:tcPr>
            <w:tcW w:w="0" w:type="auto"/>
            <w:vAlign w:val="center"/>
            <w:hideMark/>
          </w:tcPr>
          <w:p w14:paraId="0DAF09FB" w14:textId="77777777" w:rsidR="00AE7CF5" w:rsidRPr="00AE7CF5" w:rsidRDefault="00AE7CF5" w:rsidP="00AE7CF5">
            <w:pPr>
              <w:rPr>
                <w:rFonts w:ascii="Comic Sans MS" w:hAnsi="Comic Sans MS"/>
                <w:b/>
                <w:bCs/>
                <w:sz w:val="22"/>
                <w:szCs w:val="22"/>
              </w:rPr>
            </w:pPr>
            <w:proofErr w:type="spellStart"/>
            <w:r w:rsidRPr="00AE7CF5">
              <w:rPr>
                <w:rFonts w:ascii="Comic Sans MS" w:hAnsi="Comic Sans MS"/>
                <w:b/>
                <w:bCs/>
                <w:sz w:val="22"/>
                <w:szCs w:val="22"/>
              </w:rPr>
              <w:t>Résultat</w:t>
            </w:r>
            <w:proofErr w:type="spellEnd"/>
            <w:r w:rsidRPr="00AE7CF5">
              <w:rPr>
                <w:rFonts w:ascii="Comic Sans MS" w:hAnsi="Comic Sans MS"/>
                <w:b/>
                <w:bCs/>
                <w:sz w:val="22"/>
                <w:szCs w:val="22"/>
              </w:rPr>
              <w:t xml:space="preserve"> </w:t>
            </w:r>
            <w:proofErr w:type="spellStart"/>
            <w:r w:rsidRPr="00AE7CF5">
              <w:rPr>
                <w:rFonts w:ascii="Comic Sans MS" w:hAnsi="Comic Sans MS"/>
                <w:b/>
                <w:bCs/>
                <w:sz w:val="22"/>
                <w:szCs w:val="22"/>
              </w:rPr>
              <w:t>Attendu</w:t>
            </w:r>
            <w:proofErr w:type="spellEnd"/>
          </w:p>
        </w:tc>
        <w:tc>
          <w:tcPr>
            <w:tcW w:w="0" w:type="auto"/>
            <w:vAlign w:val="center"/>
            <w:hideMark/>
          </w:tcPr>
          <w:p w14:paraId="0F1E8F85" w14:textId="77777777" w:rsidR="00AE7CF5" w:rsidRPr="00AE7CF5" w:rsidRDefault="00AE7CF5" w:rsidP="00AE7CF5">
            <w:pPr>
              <w:rPr>
                <w:rFonts w:ascii="Comic Sans MS" w:hAnsi="Comic Sans MS"/>
                <w:b/>
                <w:bCs/>
                <w:sz w:val="22"/>
                <w:szCs w:val="22"/>
              </w:rPr>
            </w:pPr>
            <w:proofErr w:type="spellStart"/>
            <w:r w:rsidRPr="00AE7CF5">
              <w:rPr>
                <w:rFonts w:ascii="Comic Sans MS" w:hAnsi="Comic Sans MS"/>
                <w:b/>
                <w:bCs/>
                <w:sz w:val="22"/>
                <w:szCs w:val="22"/>
              </w:rPr>
              <w:t>Critères</w:t>
            </w:r>
            <w:proofErr w:type="spellEnd"/>
            <w:r w:rsidRPr="00AE7CF5">
              <w:rPr>
                <w:rFonts w:ascii="Comic Sans MS" w:hAnsi="Comic Sans MS"/>
                <w:b/>
                <w:bCs/>
                <w:sz w:val="22"/>
                <w:szCs w:val="22"/>
              </w:rPr>
              <w:t xml:space="preserve"> de </w:t>
            </w:r>
            <w:proofErr w:type="spellStart"/>
            <w:r w:rsidRPr="00AE7CF5">
              <w:rPr>
                <w:rFonts w:ascii="Comic Sans MS" w:hAnsi="Comic Sans MS"/>
                <w:b/>
                <w:bCs/>
                <w:sz w:val="22"/>
                <w:szCs w:val="22"/>
              </w:rPr>
              <w:t>Réussite</w:t>
            </w:r>
            <w:proofErr w:type="spellEnd"/>
          </w:p>
        </w:tc>
        <w:tc>
          <w:tcPr>
            <w:tcW w:w="0" w:type="auto"/>
            <w:vAlign w:val="center"/>
            <w:hideMark/>
          </w:tcPr>
          <w:p w14:paraId="227490AC" w14:textId="77777777" w:rsidR="00AE7CF5" w:rsidRPr="00AE7CF5" w:rsidRDefault="00AE7CF5" w:rsidP="00AE7CF5">
            <w:pPr>
              <w:rPr>
                <w:rFonts w:ascii="Comic Sans MS" w:hAnsi="Comic Sans MS"/>
                <w:b/>
                <w:bCs/>
                <w:sz w:val="22"/>
                <w:szCs w:val="22"/>
              </w:rPr>
            </w:pPr>
            <w:proofErr w:type="spellStart"/>
            <w:r w:rsidRPr="00AE7CF5">
              <w:rPr>
                <w:rFonts w:ascii="Comic Sans MS" w:hAnsi="Comic Sans MS"/>
                <w:b/>
                <w:bCs/>
                <w:sz w:val="22"/>
                <w:szCs w:val="22"/>
              </w:rPr>
              <w:t>Résultat</w:t>
            </w:r>
            <w:proofErr w:type="spellEnd"/>
            <w:r w:rsidRPr="00AE7CF5">
              <w:rPr>
                <w:rFonts w:ascii="Comic Sans MS" w:hAnsi="Comic Sans MS"/>
                <w:b/>
                <w:bCs/>
                <w:sz w:val="22"/>
                <w:szCs w:val="22"/>
              </w:rPr>
              <w:t xml:space="preserve"> </w:t>
            </w:r>
            <w:proofErr w:type="spellStart"/>
            <w:r w:rsidRPr="00AE7CF5">
              <w:rPr>
                <w:rFonts w:ascii="Comic Sans MS" w:hAnsi="Comic Sans MS"/>
                <w:b/>
                <w:bCs/>
                <w:sz w:val="22"/>
                <w:szCs w:val="22"/>
              </w:rPr>
              <w:t>Obtenu</w:t>
            </w:r>
            <w:proofErr w:type="spellEnd"/>
          </w:p>
        </w:tc>
        <w:tc>
          <w:tcPr>
            <w:tcW w:w="0" w:type="auto"/>
            <w:vAlign w:val="center"/>
            <w:hideMark/>
          </w:tcPr>
          <w:p w14:paraId="6CDEE887" w14:textId="77777777" w:rsidR="00AE7CF5" w:rsidRPr="00AE7CF5" w:rsidRDefault="00AE7CF5" w:rsidP="00AE7CF5">
            <w:pPr>
              <w:rPr>
                <w:rFonts w:ascii="Comic Sans MS" w:hAnsi="Comic Sans MS"/>
                <w:b/>
                <w:bCs/>
                <w:sz w:val="22"/>
                <w:szCs w:val="22"/>
              </w:rPr>
            </w:pPr>
            <w:r w:rsidRPr="00AE7CF5">
              <w:rPr>
                <w:rFonts w:ascii="Comic Sans MS" w:hAnsi="Comic Sans MS"/>
                <w:b/>
                <w:bCs/>
                <w:sz w:val="22"/>
                <w:szCs w:val="22"/>
              </w:rPr>
              <w:t>Validation (O/N)</w:t>
            </w:r>
          </w:p>
        </w:tc>
      </w:tr>
      <w:tr w:rsidR="00AE7CF5" w:rsidRPr="00AE7CF5" w14:paraId="2B4D161C" w14:textId="77777777" w:rsidTr="00AE7CF5">
        <w:trPr>
          <w:tblCellSpacing w:w="15" w:type="dxa"/>
        </w:trPr>
        <w:tc>
          <w:tcPr>
            <w:tcW w:w="0" w:type="auto"/>
            <w:vAlign w:val="center"/>
            <w:hideMark/>
          </w:tcPr>
          <w:p w14:paraId="089E8091"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CAPT-1</w:t>
            </w:r>
          </w:p>
        </w:tc>
        <w:tc>
          <w:tcPr>
            <w:tcW w:w="0" w:type="auto"/>
            <w:vAlign w:val="center"/>
            <w:hideMark/>
          </w:tcPr>
          <w:p w14:paraId="43B6EFE0"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Connecter le SEN0460 (PM2.5 et PM10) à l’ESP32 via I2C.</w:t>
            </w:r>
          </w:p>
        </w:tc>
        <w:tc>
          <w:tcPr>
            <w:tcW w:w="0" w:type="auto"/>
            <w:vAlign w:val="center"/>
            <w:hideMark/>
          </w:tcPr>
          <w:p w14:paraId="5C1D3CDD"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Le capteur est détecté par l’ESP32 sans erreur.</w:t>
            </w:r>
          </w:p>
        </w:tc>
        <w:tc>
          <w:tcPr>
            <w:tcW w:w="0" w:type="auto"/>
            <w:vAlign w:val="center"/>
            <w:hideMark/>
          </w:tcPr>
          <w:p w14:paraId="68B4D7FA"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Connexion réussie sans conflit I2C.</w:t>
            </w:r>
          </w:p>
        </w:tc>
        <w:tc>
          <w:tcPr>
            <w:tcW w:w="0" w:type="auto"/>
            <w:vAlign w:val="center"/>
            <w:hideMark/>
          </w:tcPr>
          <w:p w14:paraId="7CCE8F06"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Capteur détecté avec adresse 0x19.</w:t>
            </w:r>
          </w:p>
        </w:tc>
        <w:tc>
          <w:tcPr>
            <w:tcW w:w="0" w:type="auto"/>
            <w:vAlign w:val="center"/>
            <w:hideMark/>
          </w:tcPr>
          <w:p w14:paraId="1B51C707"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Oui</w:t>
            </w:r>
          </w:p>
        </w:tc>
      </w:tr>
      <w:tr w:rsidR="00AE7CF5" w:rsidRPr="00AE7CF5" w14:paraId="6238986F" w14:textId="77777777" w:rsidTr="00AE7CF5">
        <w:trPr>
          <w:tblCellSpacing w:w="15" w:type="dxa"/>
        </w:trPr>
        <w:tc>
          <w:tcPr>
            <w:tcW w:w="0" w:type="auto"/>
            <w:vAlign w:val="center"/>
            <w:hideMark/>
          </w:tcPr>
          <w:p w14:paraId="4755FD59"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CAPT-2</w:t>
            </w:r>
          </w:p>
        </w:tc>
        <w:tc>
          <w:tcPr>
            <w:tcW w:w="0" w:type="auto"/>
            <w:vAlign w:val="center"/>
            <w:hideMark/>
          </w:tcPr>
          <w:p w14:paraId="48E51C9E"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Téléverser le code Arduino (exemple fourni par </w:t>
            </w:r>
            <w:proofErr w:type="spellStart"/>
            <w:r w:rsidRPr="00AE7CF5">
              <w:rPr>
                <w:rFonts w:ascii="Comic Sans MS" w:hAnsi="Comic Sans MS"/>
                <w:sz w:val="22"/>
                <w:szCs w:val="22"/>
                <w:lang w:val="fr-FR"/>
              </w:rPr>
              <w:t>DFRobot</w:t>
            </w:r>
            <w:proofErr w:type="spellEnd"/>
            <w:r w:rsidRPr="00AE7CF5">
              <w:rPr>
                <w:rFonts w:ascii="Comic Sans MS" w:hAnsi="Comic Sans MS"/>
                <w:sz w:val="22"/>
                <w:szCs w:val="22"/>
                <w:lang w:val="fr-FR"/>
              </w:rPr>
              <w:t>) pour le SEN0460.</w:t>
            </w:r>
          </w:p>
        </w:tc>
        <w:tc>
          <w:tcPr>
            <w:tcW w:w="0" w:type="auto"/>
            <w:vAlign w:val="center"/>
            <w:hideMark/>
          </w:tcPr>
          <w:p w14:paraId="1887B8B6"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Le code se téléverse sans erreur et le capteur commence à transmettre des données.</w:t>
            </w:r>
          </w:p>
        </w:tc>
        <w:tc>
          <w:tcPr>
            <w:tcW w:w="0" w:type="auto"/>
            <w:vAlign w:val="center"/>
            <w:hideMark/>
          </w:tcPr>
          <w:p w14:paraId="29C5D365"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 xml:space="preserve">Compilation et </w:t>
            </w:r>
            <w:proofErr w:type="spellStart"/>
            <w:r w:rsidRPr="00AE7CF5">
              <w:rPr>
                <w:rFonts w:ascii="Comic Sans MS" w:hAnsi="Comic Sans MS"/>
                <w:sz w:val="22"/>
                <w:szCs w:val="22"/>
              </w:rPr>
              <w:t>exécution</w:t>
            </w:r>
            <w:proofErr w:type="spellEnd"/>
            <w:r w:rsidRPr="00AE7CF5">
              <w:rPr>
                <w:rFonts w:ascii="Comic Sans MS" w:hAnsi="Comic Sans MS"/>
                <w:sz w:val="22"/>
                <w:szCs w:val="22"/>
              </w:rPr>
              <w:t xml:space="preserve"> </w:t>
            </w:r>
            <w:proofErr w:type="spellStart"/>
            <w:r w:rsidRPr="00AE7CF5">
              <w:rPr>
                <w:rFonts w:ascii="Comic Sans MS" w:hAnsi="Comic Sans MS"/>
                <w:sz w:val="22"/>
                <w:szCs w:val="22"/>
              </w:rPr>
              <w:t>réussies</w:t>
            </w:r>
            <w:proofErr w:type="spellEnd"/>
            <w:r w:rsidRPr="00AE7CF5">
              <w:rPr>
                <w:rFonts w:ascii="Comic Sans MS" w:hAnsi="Comic Sans MS"/>
                <w:sz w:val="22"/>
                <w:szCs w:val="22"/>
              </w:rPr>
              <w:t>.</w:t>
            </w:r>
          </w:p>
        </w:tc>
        <w:tc>
          <w:tcPr>
            <w:tcW w:w="0" w:type="auto"/>
            <w:vAlign w:val="center"/>
            <w:hideMark/>
          </w:tcPr>
          <w:p w14:paraId="254B82CA"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Code téléversé et exécuté correctement.</w:t>
            </w:r>
          </w:p>
        </w:tc>
        <w:tc>
          <w:tcPr>
            <w:tcW w:w="0" w:type="auto"/>
            <w:vAlign w:val="center"/>
            <w:hideMark/>
          </w:tcPr>
          <w:p w14:paraId="5CE54298"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Oui</w:t>
            </w:r>
          </w:p>
        </w:tc>
      </w:tr>
      <w:tr w:rsidR="00AE7CF5" w:rsidRPr="00AE7CF5" w14:paraId="0BC9F0B8" w14:textId="77777777" w:rsidTr="00AE7CF5">
        <w:trPr>
          <w:tblCellSpacing w:w="15" w:type="dxa"/>
        </w:trPr>
        <w:tc>
          <w:tcPr>
            <w:tcW w:w="0" w:type="auto"/>
            <w:vAlign w:val="center"/>
            <w:hideMark/>
          </w:tcPr>
          <w:p w14:paraId="303CC4A6"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lastRenderedPageBreak/>
              <w:t>CAPT-3</w:t>
            </w:r>
          </w:p>
        </w:tc>
        <w:tc>
          <w:tcPr>
            <w:tcW w:w="0" w:type="auto"/>
            <w:vAlign w:val="center"/>
            <w:hideMark/>
          </w:tcPr>
          <w:p w14:paraId="2650E47B"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Ouvrir le moniteur série pour observer les valeurs de PM2.5 et PM10.</w:t>
            </w:r>
          </w:p>
        </w:tc>
        <w:tc>
          <w:tcPr>
            <w:tcW w:w="0" w:type="auto"/>
            <w:vAlign w:val="center"/>
            <w:hideMark/>
          </w:tcPr>
          <w:p w14:paraId="085A03CD"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Le moniteur série affiche des concentrations cohérentes (ex. 10-15 µg/m³ en air propre).</w:t>
            </w:r>
          </w:p>
        </w:tc>
        <w:tc>
          <w:tcPr>
            <w:tcW w:w="0" w:type="auto"/>
            <w:vAlign w:val="center"/>
            <w:hideMark/>
          </w:tcPr>
          <w:p w14:paraId="00507D09"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 xml:space="preserve">Lectures stables et </w:t>
            </w:r>
            <w:proofErr w:type="spellStart"/>
            <w:r w:rsidRPr="00AE7CF5">
              <w:rPr>
                <w:rFonts w:ascii="Comic Sans MS" w:hAnsi="Comic Sans MS"/>
                <w:sz w:val="22"/>
                <w:szCs w:val="22"/>
              </w:rPr>
              <w:t>plausibles</w:t>
            </w:r>
            <w:proofErr w:type="spellEnd"/>
            <w:r w:rsidRPr="00AE7CF5">
              <w:rPr>
                <w:rFonts w:ascii="Comic Sans MS" w:hAnsi="Comic Sans MS"/>
                <w:sz w:val="22"/>
                <w:szCs w:val="22"/>
              </w:rPr>
              <w:t>.</w:t>
            </w:r>
          </w:p>
        </w:tc>
        <w:tc>
          <w:tcPr>
            <w:tcW w:w="0" w:type="auto"/>
            <w:vAlign w:val="center"/>
            <w:hideMark/>
          </w:tcPr>
          <w:p w14:paraId="2AD9602B"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PM2.5 : 12 µg/m³, PM10 : 18 µg/m³, stables.</w:t>
            </w:r>
          </w:p>
        </w:tc>
        <w:tc>
          <w:tcPr>
            <w:tcW w:w="0" w:type="auto"/>
            <w:vAlign w:val="center"/>
            <w:hideMark/>
          </w:tcPr>
          <w:p w14:paraId="704B174E"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Oui</w:t>
            </w:r>
          </w:p>
        </w:tc>
      </w:tr>
      <w:tr w:rsidR="00AE7CF5" w:rsidRPr="00AE7CF5" w14:paraId="0D3E8349" w14:textId="77777777" w:rsidTr="00AE7CF5">
        <w:trPr>
          <w:tblCellSpacing w:w="15" w:type="dxa"/>
        </w:trPr>
        <w:tc>
          <w:tcPr>
            <w:tcW w:w="0" w:type="auto"/>
            <w:vAlign w:val="center"/>
            <w:hideMark/>
          </w:tcPr>
          <w:p w14:paraId="5D246D2D"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CAPT-4</w:t>
            </w:r>
          </w:p>
        </w:tc>
        <w:tc>
          <w:tcPr>
            <w:tcW w:w="0" w:type="auto"/>
            <w:vAlign w:val="center"/>
            <w:hideMark/>
          </w:tcPr>
          <w:p w14:paraId="597D493D"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Analyser les trames I2C avec un oscilloscope.</w:t>
            </w:r>
          </w:p>
        </w:tc>
        <w:tc>
          <w:tcPr>
            <w:tcW w:w="0" w:type="auto"/>
            <w:vAlign w:val="center"/>
            <w:hideMark/>
          </w:tcPr>
          <w:p w14:paraId="366F8699"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Les trames montrent l’adresse 0x19 et une transmission conforme à la documentation.</w:t>
            </w:r>
          </w:p>
        </w:tc>
        <w:tc>
          <w:tcPr>
            <w:tcW w:w="0" w:type="auto"/>
            <w:vAlign w:val="center"/>
            <w:hideMark/>
          </w:tcPr>
          <w:p w14:paraId="6F8B6276"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Trames I2C conformes, sans erreurs.</w:t>
            </w:r>
          </w:p>
        </w:tc>
        <w:tc>
          <w:tcPr>
            <w:tcW w:w="0" w:type="auto"/>
            <w:vAlign w:val="center"/>
            <w:hideMark/>
          </w:tcPr>
          <w:p w14:paraId="514D42A0"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Trames correctes, pas d’interférences détectées.</w:t>
            </w:r>
          </w:p>
        </w:tc>
        <w:tc>
          <w:tcPr>
            <w:tcW w:w="0" w:type="auto"/>
            <w:vAlign w:val="center"/>
            <w:hideMark/>
          </w:tcPr>
          <w:p w14:paraId="1C01D469"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Oui</w:t>
            </w:r>
          </w:p>
        </w:tc>
      </w:tr>
      <w:tr w:rsidR="00AE7CF5" w:rsidRPr="00AE7CF5" w14:paraId="4409E761" w14:textId="77777777" w:rsidTr="00AE7CF5">
        <w:trPr>
          <w:tblCellSpacing w:w="15" w:type="dxa"/>
        </w:trPr>
        <w:tc>
          <w:tcPr>
            <w:tcW w:w="0" w:type="auto"/>
            <w:vAlign w:val="center"/>
            <w:hideMark/>
          </w:tcPr>
          <w:p w14:paraId="323F3168"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CAPT-5</w:t>
            </w:r>
          </w:p>
        </w:tc>
        <w:tc>
          <w:tcPr>
            <w:tcW w:w="0" w:type="auto"/>
            <w:vAlign w:val="center"/>
            <w:hideMark/>
          </w:tcPr>
          <w:p w14:paraId="3D572ADD"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Connecter le SEN0470 (SO₂) à l’ESP32 via I2C.</w:t>
            </w:r>
          </w:p>
        </w:tc>
        <w:tc>
          <w:tcPr>
            <w:tcW w:w="0" w:type="auto"/>
            <w:vAlign w:val="center"/>
            <w:hideMark/>
          </w:tcPr>
          <w:p w14:paraId="54143015"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Le capteur est détecté par l’ESP32 sans erreur.</w:t>
            </w:r>
          </w:p>
        </w:tc>
        <w:tc>
          <w:tcPr>
            <w:tcW w:w="0" w:type="auto"/>
            <w:vAlign w:val="center"/>
            <w:hideMark/>
          </w:tcPr>
          <w:p w14:paraId="258580A1"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Connexion réussie sans conflit I2C.</w:t>
            </w:r>
          </w:p>
        </w:tc>
        <w:tc>
          <w:tcPr>
            <w:tcW w:w="0" w:type="auto"/>
            <w:vAlign w:val="center"/>
            <w:hideMark/>
          </w:tcPr>
          <w:p w14:paraId="0DA462A7"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Capteur détecté avec adresse 0x68.</w:t>
            </w:r>
          </w:p>
        </w:tc>
        <w:tc>
          <w:tcPr>
            <w:tcW w:w="0" w:type="auto"/>
            <w:vAlign w:val="center"/>
            <w:hideMark/>
          </w:tcPr>
          <w:p w14:paraId="7669630D"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Oui</w:t>
            </w:r>
          </w:p>
        </w:tc>
      </w:tr>
      <w:tr w:rsidR="00AE7CF5" w:rsidRPr="00AE7CF5" w14:paraId="6C70499D" w14:textId="77777777" w:rsidTr="00AE7CF5">
        <w:trPr>
          <w:tblCellSpacing w:w="15" w:type="dxa"/>
        </w:trPr>
        <w:tc>
          <w:tcPr>
            <w:tcW w:w="0" w:type="auto"/>
            <w:vAlign w:val="center"/>
            <w:hideMark/>
          </w:tcPr>
          <w:p w14:paraId="4AFE3F3E"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CAPT-6</w:t>
            </w:r>
          </w:p>
        </w:tc>
        <w:tc>
          <w:tcPr>
            <w:tcW w:w="0" w:type="auto"/>
            <w:vAlign w:val="center"/>
            <w:hideMark/>
          </w:tcPr>
          <w:p w14:paraId="16CD008C"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Téléverser le sketch Arduino fourni par </w:t>
            </w:r>
            <w:proofErr w:type="spellStart"/>
            <w:r w:rsidRPr="00AE7CF5">
              <w:rPr>
                <w:rFonts w:ascii="Comic Sans MS" w:hAnsi="Comic Sans MS"/>
                <w:sz w:val="22"/>
                <w:szCs w:val="22"/>
                <w:lang w:val="fr-FR"/>
              </w:rPr>
              <w:t>DFRobot</w:t>
            </w:r>
            <w:proofErr w:type="spellEnd"/>
            <w:r w:rsidRPr="00AE7CF5">
              <w:rPr>
                <w:rFonts w:ascii="Comic Sans MS" w:hAnsi="Comic Sans MS"/>
                <w:sz w:val="22"/>
                <w:szCs w:val="22"/>
                <w:lang w:val="fr-FR"/>
              </w:rPr>
              <w:t xml:space="preserve"> pour le SEN0470.</w:t>
            </w:r>
          </w:p>
        </w:tc>
        <w:tc>
          <w:tcPr>
            <w:tcW w:w="0" w:type="auto"/>
            <w:vAlign w:val="center"/>
            <w:hideMark/>
          </w:tcPr>
          <w:p w14:paraId="519AB83A"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Le code se téléverse sans erreur et le capteur commence à transmettre des données.</w:t>
            </w:r>
          </w:p>
        </w:tc>
        <w:tc>
          <w:tcPr>
            <w:tcW w:w="0" w:type="auto"/>
            <w:vAlign w:val="center"/>
            <w:hideMark/>
          </w:tcPr>
          <w:p w14:paraId="379A59D8"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 xml:space="preserve">Compilation et </w:t>
            </w:r>
            <w:proofErr w:type="spellStart"/>
            <w:r w:rsidRPr="00AE7CF5">
              <w:rPr>
                <w:rFonts w:ascii="Comic Sans MS" w:hAnsi="Comic Sans MS"/>
                <w:sz w:val="22"/>
                <w:szCs w:val="22"/>
              </w:rPr>
              <w:t>exécution</w:t>
            </w:r>
            <w:proofErr w:type="spellEnd"/>
            <w:r w:rsidRPr="00AE7CF5">
              <w:rPr>
                <w:rFonts w:ascii="Comic Sans MS" w:hAnsi="Comic Sans MS"/>
                <w:sz w:val="22"/>
                <w:szCs w:val="22"/>
              </w:rPr>
              <w:t xml:space="preserve"> </w:t>
            </w:r>
            <w:proofErr w:type="spellStart"/>
            <w:r w:rsidRPr="00AE7CF5">
              <w:rPr>
                <w:rFonts w:ascii="Comic Sans MS" w:hAnsi="Comic Sans MS"/>
                <w:sz w:val="22"/>
                <w:szCs w:val="22"/>
              </w:rPr>
              <w:t>réussies</w:t>
            </w:r>
            <w:proofErr w:type="spellEnd"/>
            <w:r w:rsidRPr="00AE7CF5">
              <w:rPr>
                <w:rFonts w:ascii="Comic Sans MS" w:hAnsi="Comic Sans MS"/>
                <w:sz w:val="22"/>
                <w:szCs w:val="22"/>
              </w:rPr>
              <w:t>.</w:t>
            </w:r>
          </w:p>
        </w:tc>
        <w:tc>
          <w:tcPr>
            <w:tcW w:w="0" w:type="auto"/>
            <w:vAlign w:val="center"/>
            <w:hideMark/>
          </w:tcPr>
          <w:p w14:paraId="377585F7"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Code téléversé et exécuté correctement.</w:t>
            </w:r>
          </w:p>
        </w:tc>
        <w:tc>
          <w:tcPr>
            <w:tcW w:w="0" w:type="auto"/>
            <w:vAlign w:val="center"/>
            <w:hideMark/>
          </w:tcPr>
          <w:p w14:paraId="32A12E0C"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Oui</w:t>
            </w:r>
          </w:p>
        </w:tc>
      </w:tr>
      <w:tr w:rsidR="00AE7CF5" w:rsidRPr="00AE7CF5" w14:paraId="77FEE55C" w14:textId="77777777" w:rsidTr="00AE7CF5">
        <w:trPr>
          <w:tblCellSpacing w:w="15" w:type="dxa"/>
        </w:trPr>
        <w:tc>
          <w:tcPr>
            <w:tcW w:w="0" w:type="auto"/>
            <w:vAlign w:val="center"/>
            <w:hideMark/>
          </w:tcPr>
          <w:p w14:paraId="2AC50246"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CAPT-7</w:t>
            </w:r>
          </w:p>
        </w:tc>
        <w:tc>
          <w:tcPr>
            <w:tcW w:w="0" w:type="auto"/>
            <w:vAlign w:val="center"/>
            <w:hideMark/>
          </w:tcPr>
          <w:p w14:paraId="62F5032E"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Ouvrir le moniteur série pour observer les valeurs de SO₂.</w:t>
            </w:r>
          </w:p>
        </w:tc>
        <w:tc>
          <w:tcPr>
            <w:tcW w:w="0" w:type="auto"/>
            <w:vAlign w:val="center"/>
            <w:hideMark/>
          </w:tcPr>
          <w:p w14:paraId="6C87EE0D" w14:textId="77777777" w:rsidR="00AE7CF5" w:rsidRPr="00AE7CF5" w:rsidRDefault="00AE7CF5" w:rsidP="00AE7CF5">
            <w:pPr>
              <w:rPr>
                <w:rFonts w:ascii="Comic Sans MS" w:hAnsi="Comic Sans MS"/>
                <w:sz w:val="22"/>
                <w:szCs w:val="22"/>
              </w:rPr>
            </w:pPr>
            <w:r w:rsidRPr="00AE7CF5">
              <w:rPr>
                <w:rFonts w:ascii="Comic Sans MS" w:hAnsi="Comic Sans MS"/>
                <w:sz w:val="22"/>
                <w:szCs w:val="22"/>
                <w:lang w:val="fr-FR"/>
              </w:rPr>
              <w:t xml:space="preserve">Le moniteur série affiche des concentrations dans la plage 0-20 ppm (ex. </w:t>
            </w:r>
            <w:r w:rsidRPr="00AE7CF5">
              <w:rPr>
                <w:rFonts w:ascii="Comic Sans MS" w:hAnsi="Comic Sans MS"/>
                <w:sz w:val="22"/>
                <w:szCs w:val="22"/>
              </w:rPr>
              <w:t xml:space="preserve">&lt; 0,1 ppm </w:t>
            </w:r>
            <w:proofErr w:type="spellStart"/>
            <w:r w:rsidRPr="00AE7CF5">
              <w:rPr>
                <w:rFonts w:ascii="Comic Sans MS" w:hAnsi="Comic Sans MS"/>
                <w:sz w:val="22"/>
                <w:szCs w:val="22"/>
              </w:rPr>
              <w:t>en</w:t>
            </w:r>
            <w:proofErr w:type="spellEnd"/>
            <w:r w:rsidRPr="00AE7CF5">
              <w:rPr>
                <w:rFonts w:ascii="Comic Sans MS" w:hAnsi="Comic Sans MS"/>
                <w:sz w:val="22"/>
                <w:szCs w:val="22"/>
              </w:rPr>
              <w:t xml:space="preserve"> air propre).</w:t>
            </w:r>
          </w:p>
        </w:tc>
        <w:tc>
          <w:tcPr>
            <w:tcW w:w="0" w:type="auto"/>
            <w:vAlign w:val="center"/>
            <w:hideMark/>
          </w:tcPr>
          <w:p w14:paraId="35C4499B"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 xml:space="preserve">Lectures stables et </w:t>
            </w:r>
            <w:proofErr w:type="spellStart"/>
            <w:r w:rsidRPr="00AE7CF5">
              <w:rPr>
                <w:rFonts w:ascii="Comic Sans MS" w:hAnsi="Comic Sans MS"/>
                <w:sz w:val="22"/>
                <w:szCs w:val="22"/>
              </w:rPr>
              <w:t>raisonnables</w:t>
            </w:r>
            <w:proofErr w:type="spellEnd"/>
            <w:r w:rsidRPr="00AE7CF5">
              <w:rPr>
                <w:rFonts w:ascii="Comic Sans MS" w:hAnsi="Comic Sans MS"/>
                <w:sz w:val="22"/>
                <w:szCs w:val="22"/>
              </w:rPr>
              <w:t>.</w:t>
            </w:r>
          </w:p>
        </w:tc>
        <w:tc>
          <w:tcPr>
            <w:tcW w:w="0" w:type="auto"/>
            <w:vAlign w:val="center"/>
            <w:hideMark/>
          </w:tcPr>
          <w:p w14:paraId="464893E7"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SO₂ : 0,05 ppm, stable.</w:t>
            </w:r>
          </w:p>
        </w:tc>
        <w:tc>
          <w:tcPr>
            <w:tcW w:w="0" w:type="auto"/>
            <w:vAlign w:val="center"/>
            <w:hideMark/>
          </w:tcPr>
          <w:p w14:paraId="695EE187"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Oui</w:t>
            </w:r>
          </w:p>
        </w:tc>
      </w:tr>
      <w:tr w:rsidR="00AE7CF5" w:rsidRPr="00AE7CF5" w14:paraId="445448C4" w14:textId="77777777" w:rsidTr="00AE7CF5">
        <w:trPr>
          <w:tblCellSpacing w:w="15" w:type="dxa"/>
        </w:trPr>
        <w:tc>
          <w:tcPr>
            <w:tcW w:w="0" w:type="auto"/>
            <w:vAlign w:val="center"/>
            <w:hideMark/>
          </w:tcPr>
          <w:p w14:paraId="08B1FB27"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lastRenderedPageBreak/>
              <w:t>CAPT-8</w:t>
            </w:r>
          </w:p>
        </w:tc>
        <w:tc>
          <w:tcPr>
            <w:tcW w:w="0" w:type="auto"/>
            <w:vAlign w:val="center"/>
            <w:hideMark/>
          </w:tcPr>
          <w:p w14:paraId="2EFCBD0B"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Analyser les trames I2C avec un oscilloscope.</w:t>
            </w:r>
          </w:p>
        </w:tc>
        <w:tc>
          <w:tcPr>
            <w:tcW w:w="0" w:type="auto"/>
            <w:vAlign w:val="center"/>
            <w:hideMark/>
          </w:tcPr>
          <w:p w14:paraId="30ED197A"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Les trames montrent l’adresse 0x68 et une transmission conforme à la documentation.</w:t>
            </w:r>
          </w:p>
        </w:tc>
        <w:tc>
          <w:tcPr>
            <w:tcW w:w="0" w:type="auto"/>
            <w:vAlign w:val="center"/>
            <w:hideMark/>
          </w:tcPr>
          <w:p w14:paraId="12F725EE"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Trames I2C conformes, sans erreurs.</w:t>
            </w:r>
          </w:p>
        </w:tc>
        <w:tc>
          <w:tcPr>
            <w:tcW w:w="0" w:type="auto"/>
            <w:vAlign w:val="center"/>
            <w:hideMark/>
          </w:tcPr>
          <w:p w14:paraId="2E76CF50"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Trames correctes, pas d’interférences détectées.</w:t>
            </w:r>
          </w:p>
        </w:tc>
        <w:tc>
          <w:tcPr>
            <w:tcW w:w="0" w:type="auto"/>
            <w:vAlign w:val="center"/>
            <w:hideMark/>
          </w:tcPr>
          <w:p w14:paraId="1EFBFE37"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Oui</w:t>
            </w:r>
          </w:p>
        </w:tc>
      </w:tr>
      <w:tr w:rsidR="00AE7CF5" w:rsidRPr="00AE7CF5" w14:paraId="249ADE3E" w14:textId="77777777" w:rsidTr="00AE7CF5">
        <w:trPr>
          <w:tblCellSpacing w:w="15" w:type="dxa"/>
        </w:trPr>
        <w:tc>
          <w:tcPr>
            <w:tcW w:w="0" w:type="auto"/>
            <w:vAlign w:val="center"/>
            <w:hideMark/>
          </w:tcPr>
          <w:p w14:paraId="7078574D"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CAPT-9</w:t>
            </w:r>
          </w:p>
        </w:tc>
        <w:tc>
          <w:tcPr>
            <w:tcW w:w="0" w:type="auto"/>
            <w:vAlign w:val="center"/>
            <w:hideMark/>
          </w:tcPr>
          <w:p w14:paraId="53BA057B"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Connecter le SEN0471 (NO₂) à l’ESP32 via I2C.</w:t>
            </w:r>
          </w:p>
        </w:tc>
        <w:tc>
          <w:tcPr>
            <w:tcW w:w="0" w:type="auto"/>
            <w:vAlign w:val="center"/>
            <w:hideMark/>
          </w:tcPr>
          <w:p w14:paraId="227117BA"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Le capteur est détecté par l’ESP32 sans erreur.</w:t>
            </w:r>
          </w:p>
        </w:tc>
        <w:tc>
          <w:tcPr>
            <w:tcW w:w="0" w:type="auto"/>
            <w:vAlign w:val="center"/>
            <w:hideMark/>
          </w:tcPr>
          <w:p w14:paraId="67A7FE74"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Connexion réussie sans conflit I2C.</w:t>
            </w:r>
          </w:p>
        </w:tc>
        <w:tc>
          <w:tcPr>
            <w:tcW w:w="0" w:type="auto"/>
            <w:vAlign w:val="center"/>
            <w:hideMark/>
          </w:tcPr>
          <w:p w14:paraId="32D997B6"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Capteur détecté avec adresse 0x69.</w:t>
            </w:r>
          </w:p>
        </w:tc>
        <w:tc>
          <w:tcPr>
            <w:tcW w:w="0" w:type="auto"/>
            <w:vAlign w:val="center"/>
            <w:hideMark/>
          </w:tcPr>
          <w:p w14:paraId="609DE659"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Oui</w:t>
            </w:r>
          </w:p>
        </w:tc>
      </w:tr>
      <w:tr w:rsidR="00AE7CF5" w:rsidRPr="00AE7CF5" w14:paraId="3B86761B" w14:textId="77777777" w:rsidTr="00AE7CF5">
        <w:trPr>
          <w:tblCellSpacing w:w="15" w:type="dxa"/>
        </w:trPr>
        <w:tc>
          <w:tcPr>
            <w:tcW w:w="0" w:type="auto"/>
            <w:vAlign w:val="center"/>
            <w:hideMark/>
          </w:tcPr>
          <w:p w14:paraId="644CB84E"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CAPT-10</w:t>
            </w:r>
          </w:p>
        </w:tc>
        <w:tc>
          <w:tcPr>
            <w:tcW w:w="0" w:type="auto"/>
            <w:vAlign w:val="center"/>
            <w:hideMark/>
          </w:tcPr>
          <w:p w14:paraId="6E47629F"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Téléverser le sketch Arduino fourni par </w:t>
            </w:r>
            <w:proofErr w:type="spellStart"/>
            <w:r w:rsidRPr="00AE7CF5">
              <w:rPr>
                <w:rFonts w:ascii="Comic Sans MS" w:hAnsi="Comic Sans MS"/>
                <w:sz w:val="22"/>
                <w:szCs w:val="22"/>
                <w:lang w:val="fr-FR"/>
              </w:rPr>
              <w:t>DFRobot</w:t>
            </w:r>
            <w:proofErr w:type="spellEnd"/>
            <w:r w:rsidRPr="00AE7CF5">
              <w:rPr>
                <w:rFonts w:ascii="Comic Sans MS" w:hAnsi="Comic Sans MS"/>
                <w:sz w:val="22"/>
                <w:szCs w:val="22"/>
                <w:lang w:val="fr-FR"/>
              </w:rPr>
              <w:t xml:space="preserve"> pour le SEN0471.</w:t>
            </w:r>
          </w:p>
        </w:tc>
        <w:tc>
          <w:tcPr>
            <w:tcW w:w="0" w:type="auto"/>
            <w:vAlign w:val="center"/>
            <w:hideMark/>
          </w:tcPr>
          <w:p w14:paraId="439F693E"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Le code se téléverse sans erreur et le capteur commence à transmettre des données.</w:t>
            </w:r>
          </w:p>
        </w:tc>
        <w:tc>
          <w:tcPr>
            <w:tcW w:w="0" w:type="auto"/>
            <w:vAlign w:val="center"/>
            <w:hideMark/>
          </w:tcPr>
          <w:p w14:paraId="5595568D"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 xml:space="preserve">Compilation et </w:t>
            </w:r>
            <w:proofErr w:type="spellStart"/>
            <w:r w:rsidRPr="00AE7CF5">
              <w:rPr>
                <w:rFonts w:ascii="Comic Sans MS" w:hAnsi="Comic Sans MS"/>
                <w:sz w:val="22"/>
                <w:szCs w:val="22"/>
              </w:rPr>
              <w:t>exécution</w:t>
            </w:r>
            <w:proofErr w:type="spellEnd"/>
            <w:r w:rsidRPr="00AE7CF5">
              <w:rPr>
                <w:rFonts w:ascii="Comic Sans MS" w:hAnsi="Comic Sans MS"/>
                <w:sz w:val="22"/>
                <w:szCs w:val="22"/>
              </w:rPr>
              <w:t xml:space="preserve"> </w:t>
            </w:r>
            <w:proofErr w:type="spellStart"/>
            <w:r w:rsidRPr="00AE7CF5">
              <w:rPr>
                <w:rFonts w:ascii="Comic Sans MS" w:hAnsi="Comic Sans MS"/>
                <w:sz w:val="22"/>
                <w:szCs w:val="22"/>
              </w:rPr>
              <w:t>réussies</w:t>
            </w:r>
            <w:proofErr w:type="spellEnd"/>
            <w:r w:rsidRPr="00AE7CF5">
              <w:rPr>
                <w:rFonts w:ascii="Comic Sans MS" w:hAnsi="Comic Sans MS"/>
                <w:sz w:val="22"/>
                <w:szCs w:val="22"/>
              </w:rPr>
              <w:t>.</w:t>
            </w:r>
          </w:p>
        </w:tc>
        <w:tc>
          <w:tcPr>
            <w:tcW w:w="0" w:type="auto"/>
            <w:vAlign w:val="center"/>
            <w:hideMark/>
          </w:tcPr>
          <w:p w14:paraId="5D262FB2"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Code téléversé et exécuté correctement.</w:t>
            </w:r>
          </w:p>
        </w:tc>
        <w:tc>
          <w:tcPr>
            <w:tcW w:w="0" w:type="auto"/>
            <w:vAlign w:val="center"/>
            <w:hideMark/>
          </w:tcPr>
          <w:p w14:paraId="1D009CA7"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Oui</w:t>
            </w:r>
          </w:p>
        </w:tc>
      </w:tr>
      <w:tr w:rsidR="00AE7CF5" w:rsidRPr="00AE7CF5" w14:paraId="2C532A44" w14:textId="77777777" w:rsidTr="00AE7CF5">
        <w:trPr>
          <w:tblCellSpacing w:w="15" w:type="dxa"/>
        </w:trPr>
        <w:tc>
          <w:tcPr>
            <w:tcW w:w="0" w:type="auto"/>
            <w:vAlign w:val="center"/>
            <w:hideMark/>
          </w:tcPr>
          <w:p w14:paraId="306DAF91"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CAPT-11</w:t>
            </w:r>
          </w:p>
        </w:tc>
        <w:tc>
          <w:tcPr>
            <w:tcW w:w="0" w:type="auto"/>
            <w:vAlign w:val="center"/>
            <w:hideMark/>
          </w:tcPr>
          <w:p w14:paraId="7AF52BA2"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Ouvrir le moniteur série pour observer les valeurs de NO₂.</w:t>
            </w:r>
          </w:p>
        </w:tc>
        <w:tc>
          <w:tcPr>
            <w:tcW w:w="0" w:type="auto"/>
            <w:vAlign w:val="center"/>
            <w:hideMark/>
          </w:tcPr>
          <w:p w14:paraId="2A97DD84" w14:textId="77777777" w:rsidR="00AE7CF5" w:rsidRPr="00AE7CF5" w:rsidRDefault="00AE7CF5" w:rsidP="00AE7CF5">
            <w:pPr>
              <w:rPr>
                <w:rFonts w:ascii="Comic Sans MS" w:hAnsi="Comic Sans MS"/>
                <w:sz w:val="22"/>
                <w:szCs w:val="22"/>
              </w:rPr>
            </w:pPr>
            <w:r w:rsidRPr="00AE7CF5">
              <w:rPr>
                <w:rFonts w:ascii="Comic Sans MS" w:hAnsi="Comic Sans MS"/>
                <w:sz w:val="22"/>
                <w:szCs w:val="22"/>
                <w:lang w:val="fr-FR"/>
              </w:rPr>
              <w:t xml:space="preserve">Le moniteur série affiche des concentrations dans la plage 0-20 ppm (ex. </w:t>
            </w:r>
            <w:r w:rsidRPr="00AE7CF5">
              <w:rPr>
                <w:rFonts w:ascii="Comic Sans MS" w:hAnsi="Comic Sans MS"/>
                <w:sz w:val="22"/>
                <w:szCs w:val="22"/>
              </w:rPr>
              <w:t xml:space="preserve">&lt; 0,1 ppm </w:t>
            </w:r>
            <w:proofErr w:type="spellStart"/>
            <w:r w:rsidRPr="00AE7CF5">
              <w:rPr>
                <w:rFonts w:ascii="Comic Sans MS" w:hAnsi="Comic Sans MS"/>
                <w:sz w:val="22"/>
                <w:szCs w:val="22"/>
              </w:rPr>
              <w:t>en</w:t>
            </w:r>
            <w:proofErr w:type="spellEnd"/>
            <w:r w:rsidRPr="00AE7CF5">
              <w:rPr>
                <w:rFonts w:ascii="Comic Sans MS" w:hAnsi="Comic Sans MS"/>
                <w:sz w:val="22"/>
                <w:szCs w:val="22"/>
              </w:rPr>
              <w:t xml:space="preserve"> air propre).</w:t>
            </w:r>
          </w:p>
        </w:tc>
        <w:tc>
          <w:tcPr>
            <w:tcW w:w="0" w:type="auto"/>
            <w:vAlign w:val="center"/>
            <w:hideMark/>
          </w:tcPr>
          <w:p w14:paraId="1F19C794"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 xml:space="preserve">Lectures stables et </w:t>
            </w:r>
            <w:proofErr w:type="spellStart"/>
            <w:r w:rsidRPr="00AE7CF5">
              <w:rPr>
                <w:rFonts w:ascii="Comic Sans MS" w:hAnsi="Comic Sans MS"/>
                <w:sz w:val="22"/>
                <w:szCs w:val="22"/>
              </w:rPr>
              <w:t>raisonnables</w:t>
            </w:r>
            <w:proofErr w:type="spellEnd"/>
            <w:r w:rsidRPr="00AE7CF5">
              <w:rPr>
                <w:rFonts w:ascii="Comic Sans MS" w:hAnsi="Comic Sans MS"/>
                <w:sz w:val="22"/>
                <w:szCs w:val="22"/>
              </w:rPr>
              <w:t>.</w:t>
            </w:r>
          </w:p>
        </w:tc>
        <w:tc>
          <w:tcPr>
            <w:tcW w:w="0" w:type="auto"/>
            <w:vAlign w:val="center"/>
            <w:hideMark/>
          </w:tcPr>
          <w:p w14:paraId="3B0A3C34"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NO₂ : 0,08 ppm, stable.</w:t>
            </w:r>
          </w:p>
        </w:tc>
        <w:tc>
          <w:tcPr>
            <w:tcW w:w="0" w:type="auto"/>
            <w:vAlign w:val="center"/>
            <w:hideMark/>
          </w:tcPr>
          <w:p w14:paraId="12B45CA7"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Oui</w:t>
            </w:r>
          </w:p>
        </w:tc>
      </w:tr>
      <w:tr w:rsidR="00AE7CF5" w:rsidRPr="00AE7CF5" w14:paraId="4565EE99" w14:textId="77777777" w:rsidTr="00AE7CF5">
        <w:trPr>
          <w:tblCellSpacing w:w="15" w:type="dxa"/>
        </w:trPr>
        <w:tc>
          <w:tcPr>
            <w:tcW w:w="0" w:type="auto"/>
            <w:vAlign w:val="center"/>
            <w:hideMark/>
          </w:tcPr>
          <w:p w14:paraId="0D894401"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CAPT-12</w:t>
            </w:r>
          </w:p>
        </w:tc>
        <w:tc>
          <w:tcPr>
            <w:tcW w:w="0" w:type="auto"/>
            <w:vAlign w:val="center"/>
            <w:hideMark/>
          </w:tcPr>
          <w:p w14:paraId="660290E9"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Analyser les trames I2C avec un oscilloscope.</w:t>
            </w:r>
          </w:p>
        </w:tc>
        <w:tc>
          <w:tcPr>
            <w:tcW w:w="0" w:type="auto"/>
            <w:vAlign w:val="center"/>
            <w:hideMark/>
          </w:tcPr>
          <w:p w14:paraId="0B7E1D7A"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Les trames montrent l’adresse 0x69 et une transmission conforme à la documentation.</w:t>
            </w:r>
          </w:p>
        </w:tc>
        <w:tc>
          <w:tcPr>
            <w:tcW w:w="0" w:type="auto"/>
            <w:vAlign w:val="center"/>
            <w:hideMark/>
          </w:tcPr>
          <w:p w14:paraId="003D9B34"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Trames I2C conformes, sans erreurs.</w:t>
            </w:r>
          </w:p>
        </w:tc>
        <w:tc>
          <w:tcPr>
            <w:tcW w:w="0" w:type="auto"/>
            <w:vAlign w:val="center"/>
            <w:hideMark/>
          </w:tcPr>
          <w:p w14:paraId="5677D11D"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Trames correctes, pas d’interférences détectées.</w:t>
            </w:r>
          </w:p>
        </w:tc>
        <w:tc>
          <w:tcPr>
            <w:tcW w:w="0" w:type="auto"/>
            <w:vAlign w:val="center"/>
            <w:hideMark/>
          </w:tcPr>
          <w:p w14:paraId="4D9E1A5B"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Oui</w:t>
            </w:r>
          </w:p>
        </w:tc>
      </w:tr>
      <w:tr w:rsidR="00AE7CF5" w:rsidRPr="00AE7CF5" w14:paraId="2367E3F4" w14:textId="77777777" w:rsidTr="00AE7CF5">
        <w:trPr>
          <w:tblCellSpacing w:w="15" w:type="dxa"/>
        </w:trPr>
        <w:tc>
          <w:tcPr>
            <w:tcW w:w="0" w:type="auto"/>
            <w:vAlign w:val="center"/>
            <w:hideMark/>
          </w:tcPr>
          <w:p w14:paraId="727F3FBE"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lastRenderedPageBreak/>
              <w:t>CAPT-13</w:t>
            </w:r>
          </w:p>
        </w:tc>
        <w:tc>
          <w:tcPr>
            <w:tcW w:w="0" w:type="auto"/>
            <w:vAlign w:val="center"/>
            <w:hideMark/>
          </w:tcPr>
          <w:p w14:paraId="16BD45E6"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Connecter le SEN0472 (O₃) à l’ESP32 via I2C.</w:t>
            </w:r>
          </w:p>
        </w:tc>
        <w:tc>
          <w:tcPr>
            <w:tcW w:w="0" w:type="auto"/>
            <w:vAlign w:val="center"/>
            <w:hideMark/>
          </w:tcPr>
          <w:p w14:paraId="762F555A"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Le capteur est détecté par l’ESP32 sans erreur.</w:t>
            </w:r>
          </w:p>
        </w:tc>
        <w:tc>
          <w:tcPr>
            <w:tcW w:w="0" w:type="auto"/>
            <w:vAlign w:val="center"/>
            <w:hideMark/>
          </w:tcPr>
          <w:p w14:paraId="10EA64DF"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Connexion réussie sans conflit I2C.</w:t>
            </w:r>
          </w:p>
        </w:tc>
        <w:tc>
          <w:tcPr>
            <w:tcW w:w="0" w:type="auto"/>
            <w:vAlign w:val="center"/>
            <w:hideMark/>
          </w:tcPr>
          <w:p w14:paraId="0B2C6634"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Capteur détecté avec adresse 0x74.</w:t>
            </w:r>
          </w:p>
        </w:tc>
        <w:tc>
          <w:tcPr>
            <w:tcW w:w="0" w:type="auto"/>
            <w:vAlign w:val="center"/>
            <w:hideMark/>
          </w:tcPr>
          <w:p w14:paraId="41598C4B"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Oui</w:t>
            </w:r>
          </w:p>
        </w:tc>
      </w:tr>
      <w:tr w:rsidR="00AE7CF5" w:rsidRPr="00AE7CF5" w14:paraId="2C1C75BF" w14:textId="77777777" w:rsidTr="00AE7CF5">
        <w:trPr>
          <w:tblCellSpacing w:w="15" w:type="dxa"/>
        </w:trPr>
        <w:tc>
          <w:tcPr>
            <w:tcW w:w="0" w:type="auto"/>
            <w:vAlign w:val="center"/>
            <w:hideMark/>
          </w:tcPr>
          <w:p w14:paraId="63A0BEC9"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CAPT-14</w:t>
            </w:r>
          </w:p>
        </w:tc>
        <w:tc>
          <w:tcPr>
            <w:tcW w:w="0" w:type="auto"/>
            <w:vAlign w:val="center"/>
            <w:hideMark/>
          </w:tcPr>
          <w:p w14:paraId="28C4193C"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Téléverser le sketch Arduino fourni par </w:t>
            </w:r>
            <w:proofErr w:type="spellStart"/>
            <w:r w:rsidRPr="00AE7CF5">
              <w:rPr>
                <w:rFonts w:ascii="Comic Sans MS" w:hAnsi="Comic Sans MS"/>
                <w:sz w:val="22"/>
                <w:szCs w:val="22"/>
                <w:lang w:val="fr-FR"/>
              </w:rPr>
              <w:t>DFRobot</w:t>
            </w:r>
            <w:proofErr w:type="spellEnd"/>
            <w:r w:rsidRPr="00AE7CF5">
              <w:rPr>
                <w:rFonts w:ascii="Comic Sans MS" w:hAnsi="Comic Sans MS"/>
                <w:sz w:val="22"/>
                <w:szCs w:val="22"/>
                <w:lang w:val="fr-FR"/>
              </w:rPr>
              <w:t xml:space="preserve"> pour le SEN0472.</w:t>
            </w:r>
          </w:p>
        </w:tc>
        <w:tc>
          <w:tcPr>
            <w:tcW w:w="0" w:type="auto"/>
            <w:vAlign w:val="center"/>
            <w:hideMark/>
          </w:tcPr>
          <w:p w14:paraId="0608E213"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Le code se téléverse sans erreur et le capteur commence à transmettre des données.</w:t>
            </w:r>
          </w:p>
        </w:tc>
        <w:tc>
          <w:tcPr>
            <w:tcW w:w="0" w:type="auto"/>
            <w:vAlign w:val="center"/>
            <w:hideMark/>
          </w:tcPr>
          <w:p w14:paraId="1DD5AD20"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 xml:space="preserve">Compilation et </w:t>
            </w:r>
            <w:proofErr w:type="spellStart"/>
            <w:r w:rsidRPr="00AE7CF5">
              <w:rPr>
                <w:rFonts w:ascii="Comic Sans MS" w:hAnsi="Comic Sans MS"/>
                <w:sz w:val="22"/>
                <w:szCs w:val="22"/>
              </w:rPr>
              <w:t>exécution</w:t>
            </w:r>
            <w:proofErr w:type="spellEnd"/>
            <w:r w:rsidRPr="00AE7CF5">
              <w:rPr>
                <w:rFonts w:ascii="Comic Sans MS" w:hAnsi="Comic Sans MS"/>
                <w:sz w:val="22"/>
                <w:szCs w:val="22"/>
              </w:rPr>
              <w:t xml:space="preserve"> </w:t>
            </w:r>
            <w:proofErr w:type="spellStart"/>
            <w:r w:rsidRPr="00AE7CF5">
              <w:rPr>
                <w:rFonts w:ascii="Comic Sans MS" w:hAnsi="Comic Sans MS"/>
                <w:sz w:val="22"/>
                <w:szCs w:val="22"/>
              </w:rPr>
              <w:t>réussies</w:t>
            </w:r>
            <w:proofErr w:type="spellEnd"/>
            <w:r w:rsidRPr="00AE7CF5">
              <w:rPr>
                <w:rFonts w:ascii="Comic Sans MS" w:hAnsi="Comic Sans MS"/>
                <w:sz w:val="22"/>
                <w:szCs w:val="22"/>
              </w:rPr>
              <w:t>.</w:t>
            </w:r>
          </w:p>
        </w:tc>
        <w:tc>
          <w:tcPr>
            <w:tcW w:w="0" w:type="auto"/>
            <w:vAlign w:val="center"/>
            <w:hideMark/>
          </w:tcPr>
          <w:p w14:paraId="295F5D46"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Code téléversé et exécuté correctement.</w:t>
            </w:r>
          </w:p>
        </w:tc>
        <w:tc>
          <w:tcPr>
            <w:tcW w:w="0" w:type="auto"/>
            <w:vAlign w:val="center"/>
            <w:hideMark/>
          </w:tcPr>
          <w:p w14:paraId="4A8A0631"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Oui</w:t>
            </w:r>
          </w:p>
        </w:tc>
      </w:tr>
      <w:tr w:rsidR="00AE7CF5" w:rsidRPr="00AE7CF5" w14:paraId="4ED7E62D" w14:textId="77777777" w:rsidTr="00AE7CF5">
        <w:trPr>
          <w:tblCellSpacing w:w="15" w:type="dxa"/>
        </w:trPr>
        <w:tc>
          <w:tcPr>
            <w:tcW w:w="0" w:type="auto"/>
            <w:vAlign w:val="center"/>
            <w:hideMark/>
          </w:tcPr>
          <w:p w14:paraId="5ADDE219"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CAPT-15</w:t>
            </w:r>
          </w:p>
        </w:tc>
        <w:tc>
          <w:tcPr>
            <w:tcW w:w="0" w:type="auto"/>
            <w:vAlign w:val="center"/>
            <w:hideMark/>
          </w:tcPr>
          <w:p w14:paraId="0D37BE63"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Ouvrir le moniteur série pour observer les valeurs de O₃.</w:t>
            </w:r>
          </w:p>
        </w:tc>
        <w:tc>
          <w:tcPr>
            <w:tcW w:w="0" w:type="auto"/>
            <w:vAlign w:val="center"/>
            <w:hideMark/>
          </w:tcPr>
          <w:p w14:paraId="2E8FA59F" w14:textId="77777777" w:rsidR="00AE7CF5" w:rsidRPr="00AE7CF5" w:rsidRDefault="00AE7CF5" w:rsidP="00AE7CF5">
            <w:pPr>
              <w:rPr>
                <w:rFonts w:ascii="Comic Sans MS" w:hAnsi="Comic Sans MS"/>
                <w:sz w:val="22"/>
                <w:szCs w:val="22"/>
              </w:rPr>
            </w:pPr>
            <w:r w:rsidRPr="00AE7CF5">
              <w:rPr>
                <w:rFonts w:ascii="Comic Sans MS" w:hAnsi="Comic Sans MS"/>
                <w:sz w:val="22"/>
                <w:szCs w:val="22"/>
                <w:lang w:val="fr-FR"/>
              </w:rPr>
              <w:t xml:space="preserve">Le moniteur série affiche des concentrations dans la plage 0-10 ppm (ex. </w:t>
            </w:r>
            <w:r w:rsidRPr="00AE7CF5">
              <w:rPr>
                <w:rFonts w:ascii="Comic Sans MS" w:hAnsi="Comic Sans MS"/>
                <w:sz w:val="22"/>
                <w:szCs w:val="22"/>
              </w:rPr>
              <w:t xml:space="preserve">&lt; 0,1 ppm </w:t>
            </w:r>
            <w:proofErr w:type="spellStart"/>
            <w:r w:rsidRPr="00AE7CF5">
              <w:rPr>
                <w:rFonts w:ascii="Comic Sans MS" w:hAnsi="Comic Sans MS"/>
                <w:sz w:val="22"/>
                <w:szCs w:val="22"/>
              </w:rPr>
              <w:t>en</w:t>
            </w:r>
            <w:proofErr w:type="spellEnd"/>
            <w:r w:rsidRPr="00AE7CF5">
              <w:rPr>
                <w:rFonts w:ascii="Comic Sans MS" w:hAnsi="Comic Sans MS"/>
                <w:sz w:val="22"/>
                <w:szCs w:val="22"/>
              </w:rPr>
              <w:t xml:space="preserve"> air propre).</w:t>
            </w:r>
          </w:p>
        </w:tc>
        <w:tc>
          <w:tcPr>
            <w:tcW w:w="0" w:type="auto"/>
            <w:vAlign w:val="center"/>
            <w:hideMark/>
          </w:tcPr>
          <w:p w14:paraId="57D18D71"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 xml:space="preserve">Lectures stables et </w:t>
            </w:r>
            <w:proofErr w:type="spellStart"/>
            <w:r w:rsidRPr="00AE7CF5">
              <w:rPr>
                <w:rFonts w:ascii="Comic Sans MS" w:hAnsi="Comic Sans MS"/>
                <w:sz w:val="22"/>
                <w:szCs w:val="22"/>
              </w:rPr>
              <w:t>raisonnables</w:t>
            </w:r>
            <w:proofErr w:type="spellEnd"/>
            <w:r w:rsidRPr="00AE7CF5">
              <w:rPr>
                <w:rFonts w:ascii="Comic Sans MS" w:hAnsi="Comic Sans MS"/>
                <w:sz w:val="22"/>
                <w:szCs w:val="22"/>
              </w:rPr>
              <w:t>.</w:t>
            </w:r>
          </w:p>
        </w:tc>
        <w:tc>
          <w:tcPr>
            <w:tcW w:w="0" w:type="auto"/>
            <w:vAlign w:val="center"/>
            <w:hideMark/>
          </w:tcPr>
          <w:p w14:paraId="1D2C093C"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O₃ : 0,03 ppm, stable.</w:t>
            </w:r>
          </w:p>
        </w:tc>
        <w:tc>
          <w:tcPr>
            <w:tcW w:w="0" w:type="auto"/>
            <w:vAlign w:val="center"/>
            <w:hideMark/>
          </w:tcPr>
          <w:p w14:paraId="3D6B0CD4"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Oui</w:t>
            </w:r>
          </w:p>
        </w:tc>
      </w:tr>
      <w:tr w:rsidR="00AE7CF5" w:rsidRPr="00AE7CF5" w14:paraId="0BAAE799" w14:textId="77777777" w:rsidTr="00AE7CF5">
        <w:trPr>
          <w:tblCellSpacing w:w="15" w:type="dxa"/>
        </w:trPr>
        <w:tc>
          <w:tcPr>
            <w:tcW w:w="0" w:type="auto"/>
            <w:vAlign w:val="center"/>
            <w:hideMark/>
          </w:tcPr>
          <w:p w14:paraId="4BA618ED"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CAPT-16</w:t>
            </w:r>
          </w:p>
        </w:tc>
        <w:tc>
          <w:tcPr>
            <w:tcW w:w="0" w:type="auto"/>
            <w:vAlign w:val="center"/>
            <w:hideMark/>
          </w:tcPr>
          <w:p w14:paraId="3E170800"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Analyser les trames I2C avec un oscilloscope.</w:t>
            </w:r>
          </w:p>
        </w:tc>
        <w:tc>
          <w:tcPr>
            <w:tcW w:w="0" w:type="auto"/>
            <w:vAlign w:val="center"/>
            <w:hideMark/>
          </w:tcPr>
          <w:p w14:paraId="149AC1EB"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Les trames montrent l’adresse 0x74 et une transmission conforme à la documentation.</w:t>
            </w:r>
          </w:p>
        </w:tc>
        <w:tc>
          <w:tcPr>
            <w:tcW w:w="0" w:type="auto"/>
            <w:vAlign w:val="center"/>
            <w:hideMark/>
          </w:tcPr>
          <w:p w14:paraId="100E06A7"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Trames I2C conformes, sans erreurs.</w:t>
            </w:r>
          </w:p>
        </w:tc>
        <w:tc>
          <w:tcPr>
            <w:tcW w:w="0" w:type="auto"/>
            <w:vAlign w:val="center"/>
            <w:hideMark/>
          </w:tcPr>
          <w:p w14:paraId="0521E394"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Trames correctes, pas d’interférences détectées.</w:t>
            </w:r>
          </w:p>
        </w:tc>
        <w:tc>
          <w:tcPr>
            <w:tcW w:w="0" w:type="auto"/>
            <w:vAlign w:val="center"/>
            <w:hideMark/>
          </w:tcPr>
          <w:p w14:paraId="00244D02" w14:textId="77777777" w:rsidR="00AE7CF5" w:rsidRPr="00AE7CF5" w:rsidRDefault="00AE7CF5" w:rsidP="00AE7CF5">
            <w:pPr>
              <w:rPr>
                <w:rFonts w:ascii="Comic Sans MS" w:hAnsi="Comic Sans MS"/>
                <w:sz w:val="22"/>
                <w:szCs w:val="22"/>
              </w:rPr>
            </w:pPr>
            <w:r w:rsidRPr="00AE7CF5">
              <w:rPr>
                <w:rFonts w:ascii="Comic Sans MS" w:hAnsi="Comic Sans MS"/>
                <w:sz w:val="22"/>
                <w:szCs w:val="22"/>
              </w:rPr>
              <w:t>Oui</w:t>
            </w:r>
          </w:p>
        </w:tc>
      </w:tr>
    </w:tbl>
    <w:p w14:paraId="36838FF5" w14:textId="77777777" w:rsidR="00AE7CF5" w:rsidRPr="00AE7CF5" w:rsidRDefault="00AE7CF5" w:rsidP="00AE7CF5">
      <w:pPr>
        <w:numPr>
          <w:ilvl w:val="0"/>
          <w:numId w:val="4"/>
        </w:numPr>
        <w:rPr>
          <w:rFonts w:ascii="Comic Sans MS" w:hAnsi="Comic Sans MS"/>
          <w:sz w:val="22"/>
          <w:szCs w:val="22"/>
        </w:rPr>
      </w:pPr>
      <w:proofErr w:type="spellStart"/>
      <w:r w:rsidRPr="00AE7CF5">
        <w:rPr>
          <w:rFonts w:ascii="Comic Sans MS" w:hAnsi="Comic Sans MS"/>
          <w:b/>
          <w:bCs/>
          <w:sz w:val="22"/>
          <w:szCs w:val="22"/>
        </w:rPr>
        <w:t>Résultats</w:t>
      </w:r>
      <w:proofErr w:type="spellEnd"/>
      <w:r w:rsidRPr="00AE7CF5">
        <w:rPr>
          <w:rFonts w:ascii="Comic Sans MS" w:hAnsi="Comic Sans MS"/>
          <w:sz w:val="22"/>
          <w:szCs w:val="22"/>
        </w:rPr>
        <w:t xml:space="preserve"> : [x] OK </w:t>
      </w:r>
    </w:p>
    <w:p w14:paraId="703674C5" w14:textId="77777777" w:rsidR="00AE7CF5" w:rsidRPr="00AE7CF5" w:rsidRDefault="00AE7CF5" w:rsidP="00AE7CF5">
      <w:pPr>
        <w:numPr>
          <w:ilvl w:val="0"/>
          <w:numId w:val="4"/>
        </w:numPr>
        <w:rPr>
          <w:rFonts w:ascii="Comic Sans MS" w:hAnsi="Comic Sans MS"/>
          <w:sz w:val="22"/>
          <w:szCs w:val="22"/>
          <w:lang w:val="fr-FR"/>
        </w:rPr>
      </w:pPr>
      <w:r w:rsidRPr="00AE7CF5">
        <w:rPr>
          <w:rFonts w:ascii="Comic Sans MS" w:hAnsi="Comic Sans MS"/>
          <w:b/>
          <w:bCs/>
          <w:sz w:val="22"/>
          <w:szCs w:val="22"/>
          <w:lang w:val="fr-FR"/>
        </w:rPr>
        <w:t>Conclusion du Test</w:t>
      </w:r>
      <w:r w:rsidRPr="00AE7CF5">
        <w:rPr>
          <w:rFonts w:ascii="Comic Sans MS" w:hAnsi="Comic Sans MS"/>
          <w:sz w:val="22"/>
          <w:szCs w:val="22"/>
          <w:lang w:val="fr-FR"/>
        </w:rPr>
        <w:t xml:space="preserve"> : Les tests ont validé avec succès la précision et la stabilité des mesures des capteurs de polluants. Toutes les étapes ont été réalisées sans anomalies majeures, et les données obtenues sont cohérentes avec les attentes dans un environnement contrôlé.</w:t>
      </w:r>
    </w:p>
    <w:p w14:paraId="0CBF8F44" w14:textId="77777777" w:rsidR="00AE7CF5" w:rsidRPr="00AE7CF5" w:rsidRDefault="00AE7CF5" w:rsidP="009C0C4F">
      <w:pPr>
        <w:pStyle w:val="Titre1"/>
        <w:rPr>
          <w:rFonts w:ascii="Comic Sans MS" w:hAnsi="Comic Sans MS"/>
          <w:b/>
          <w:bCs/>
          <w:sz w:val="22"/>
          <w:szCs w:val="22"/>
          <w:lang w:val="fr-FR"/>
        </w:rPr>
      </w:pPr>
      <w:bookmarkStart w:id="16" w:name="_Toc199927872"/>
      <w:r w:rsidRPr="00AE7CF5">
        <w:rPr>
          <w:rFonts w:ascii="Comic Sans MS" w:hAnsi="Comic Sans MS"/>
          <w:b/>
          <w:bCs/>
          <w:sz w:val="22"/>
          <w:szCs w:val="22"/>
          <w:lang w:val="fr-FR"/>
        </w:rPr>
        <w:lastRenderedPageBreak/>
        <w:t>7. Intégration et Déploiement</w:t>
      </w:r>
      <w:bookmarkEnd w:id="16"/>
    </w:p>
    <w:p w14:paraId="2BE7E378" w14:textId="77777777" w:rsidR="00AE7CF5" w:rsidRPr="00AE7CF5" w:rsidRDefault="00AE7CF5" w:rsidP="009C0C4F">
      <w:pPr>
        <w:pStyle w:val="Titre2"/>
        <w:rPr>
          <w:rFonts w:ascii="Comic Sans MS" w:hAnsi="Comic Sans MS"/>
          <w:b/>
          <w:bCs/>
          <w:sz w:val="22"/>
          <w:szCs w:val="22"/>
          <w:lang w:val="fr-FR"/>
        </w:rPr>
      </w:pPr>
      <w:bookmarkStart w:id="17" w:name="_Toc199927873"/>
      <w:r w:rsidRPr="00AE7CF5">
        <w:rPr>
          <w:rFonts w:ascii="Comic Sans MS" w:hAnsi="Comic Sans MS"/>
          <w:b/>
          <w:bCs/>
          <w:sz w:val="22"/>
          <w:szCs w:val="22"/>
          <w:lang w:val="fr-FR"/>
        </w:rPr>
        <w:t>Communication avec la Plateforme</w:t>
      </w:r>
      <w:bookmarkEnd w:id="17"/>
    </w:p>
    <w:p w14:paraId="7A0E3C2C"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À terme, les données collectées par les capteurs seront transmises via le protocole NB-IoT grâce au module SIM7080G, qui permettra une connexion fiable vers un broker MQTT. En phase de test, les données sont simplement affichées sur le moniteur série, mais l’infrastructure est prête pour une intégration complète avec la plateforme IoT.</w:t>
      </w:r>
    </w:p>
    <w:p w14:paraId="0F274C10" w14:textId="77777777" w:rsidR="00AE7CF5" w:rsidRPr="00AE7CF5" w:rsidRDefault="00AE7CF5" w:rsidP="009C0C4F">
      <w:pPr>
        <w:pStyle w:val="Titre2"/>
        <w:rPr>
          <w:rFonts w:ascii="Comic Sans MS" w:hAnsi="Comic Sans MS"/>
          <w:b/>
          <w:bCs/>
          <w:sz w:val="22"/>
          <w:szCs w:val="22"/>
          <w:lang w:val="fr-FR"/>
        </w:rPr>
      </w:pPr>
      <w:bookmarkStart w:id="18" w:name="_Toc199927874"/>
      <w:r w:rsidRPr="00AE7CF5">
        <w:rPr>
          <w:rFonts w:ascii="Comic Sans MS" w:hAnsi="Comic Sans MS"/>
          <w:b/>
          <w:bCs/>
          <w:sz w:val="22"/>
          <w:szCs w:val="22"/>
          <w:lang w:val="fr-FR"/>
        </w:rPr>
        <w:t>Alimentation</w:t>
      </w:r>
      <w:bookmarkEnd w:id="18"/>
    </w:p>
    <w:p w14:paraId="719DC0D3"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Les tests initiaux ont été réalisés avec une alimentation USB connectée à l’ESP32. Pour un déploiement sur le terrain, une solution basée sur une batterie rechargeable, potentiellement associée à des panneaux solaires, est envisagée afin de garantir une autonomie suffisante dans des environnements extérieurs.</w:t>
      </w:r>
    </w:p>
    <w:p w14:paraId="4BFB55A3" w14:textId="77777777" w:rsidR="00AE7CF5" w:rsidRPr="00AE7CF5" w:rsidRDefault="00AE7CF5" w:rsidP="009C0C4F">
      <w:pPr>
        <w:pStyle w:val="Titre2"/>
        <w:rPr>
          <w:rFonts w:ascii="Comic Sans MS" w:hAnsi="Comic Sans MS"/>
          <w:b/>
          <w:bCs/>
          <w:sz w:val="22"/>
          <w:szCs w:val="22"/>
          <w:lang w:val="fr-FR"/>
        </w:rPr>
      </w:pPr>
      <w:bookmarkStart w:id="19" w:name="_Toc199927875"/>
      <w:r w:rsidRPr="00AE7CF5">
        <w:rPr>
          <w:rFonts w:ascii="Comic Sans MS" w:hAnsi="Comic Sans MS"/>
          <w:b/>
          <w:bCs/>
          <w:sz w:val="22"/>
          <w:szCs w:val="22"/>
          <w:lang w:val="fr-FR"/>
        </w:rPr>
        <w:t>Proposition de Déploiement</w:t>
      </w:r>
      <w:bookmarkEnd w:id="19"/>
    </w:p>
    <w:p w14:paraId="04113924"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Pour maximiser l’efficacité du système, je propose de positionner les capteurs à proximité des axes routiers principaux et des zones industrielles des communes concernées, où les niveaux de pollution sont susceptibles d’être les plus élevés. Cette stratégie permettra de capturer des données représentatives des scénarios les plus critiques.</w:t>
      </w:r>
    </w:p>
    <w:p w14:paraId="23C9D546" w14:textId="77777777" w:rsidR="00AE7CF5" w:rsidRPr="00AE7CF5" w:rsidRDefault="00AE7CF5" w:rsidP="009C0C4F">
      <w:pPr>
        <w:pStyle w:val="Titre1"/>
        <w:rPr>
          <w:rFonts w:ascii="Comic Sans MS" w:hAnsi="Comic Sans MS"/>
          <w:b/>
          <w:bCs/>
          <w:sz w:val="22"/>
          <w:szCs w:val="22"/>
          <w:lang w:val="fr-FR"/>
        </w:rPr>
      </w:pPr>
      <w:bookmarkStart w:id="20" w:name="_Toc199927876"/>
      <w:r w:rsidRPr="00AE7CF5">
        <w:rPr>
          <w:rFonts w:ascii="Comic Sans MS" w:hAnsi="Comic Sans MS"/>
          <w:b/>
          <w:bCs/>
          <w:sz w:val="22"/>
          <w:szCs w:val="22"/>
          <w:lang w:val="fr-FR"/>
        </w:rPr>
        <w:t>8. Défis Rencontrés et Solutions Apportées</w:t>
      </w:r>
      <w:bookmarkEnd w:id="20"/>
    </w:p>
    <w:p w14:paraId="1107A4F1" w14:textId="77777777"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Au cours du projet, plusieurs défis techniques ont émergé, nécessitant des ajustements précis : </w:t>
      </w:r>
    </w:p>
    <w:p w14:paraId="6D4F621A" w14:textId="77777777" w:rsidR="00AE7CF5" w:rsidRPr="00AE7CF5" w:rsidRDefault="00AE7CF5" w:rsidP="00AE7CF5">
      <w:pPr>
        <w:ind w:left="720"/>
        <w:rPr>
          <w:rFonts w:ascii="Comic Sans MS" w:hAnsi="Comic Sans MS"/>
          <w:sz w:val="22"/>
          <w:szCs w:val="22"/>
          <w:lang w:val="fr-FR"/>
        </w:rPr>
      </w:pPr>
      <w:r w:rsidRPr="00AE7CF5">
        <w:rPr>
          <w:rFonts w:ascii="Comic Sans MS" w:hAnsi="Comic Sans MS"/>
          <w:b/>
          <w:bCs/>
          <w:sz w:val="22"/>
          <w:szCs w:val="22"/>
          <w:lang w:val="fr-FR"/>
        </w:rPr>
        <w:t>Problème</w:t>
      </w:r>
      <w:r w:rsidRPr="00AE7CF5">
        <w:rPr>
          <w:rFonts w:ascii="Comic Sans MS" w:hAnsi="Comic Sans MS"/>
          <w:sz w:val="22"/>
          <w:szCs w:val="22"/>
          <w:lang w:val="fr-FR"/>
        </w:rPr>
        <w:t xml:space="preserve"> : Des valeurs de mesure anormalement élevées ont été observées lors des premiers tests, rendant les données peu fiables. </w:t>
      </w:r>
    </w:p>
    <w:p w14:paraId="19737443" w14:textId="77777777" w:rsidR="00AE7CF5" w:rsidRPr="00AE7CF5" w:rsidRDefault="00AE7CF5" w:rsidP="00AE7CF5">
      <w:pPr>
        <w:ind w:left="1440"/>
        <w:rPr>
          <w:rFonts w:ascii="Comic Sans MS" w:hAnsi="Comic Sans MS"/>
          <w:sz w:val="22"/>
          <w:szCs w:val="22"/>
          <w:lang w:val="fr-FR"/>
        </w:rPr>
      </w:pPr>
      <w:r w:rsidRPr="00AE7CF5">
        <w:rPr>
          <w:rFonts w:ascii="Comic Sans MS" w:hAnsi="Comic Sans MS"/>
          <w:b/>
          <w:bCs/>
          <w:sz w:val="22"/>
          <w:szCs w:val="22"/>
          <w:lang w:val="fr-FR"/>
        </w:rPr>
        <w:t>Solution</w:t>
      </w:r>
      <w:r w:rsidRPr="00AE7CF5">
        <w:rPr>
          <w:rFonts w:ascii="Comic Sans MS" w:hAnsi="Comic Sans MS"/>
          <w:sz w:val="22"/>
          <w:szCs w:val="22"/>
          <w:lang w:val="fr-FR"/>
        </w:rPr>
        <w:t xml:space="preserve"> : Après analyse, il s’est avéré que l’alimentation à 5V était inadaptée ; le passage à une alimentation stabilisée à 3,3V a résolu ce problème, alignant les mesures sur les attentes.</w:t>
      </w:r>
    </w:p>
    <w:p w14:paraId="7D3FE8B5" w14:textId="77777777" w:rsidR="00AE7CF5" w:rsidRPr="00AE7CF5" w:rsidRDefault="00AE7CF5" w:rsidP="00AE7CF5">
      <w:pPr>
        <w:ind w:left="720"/>
        <w:rPr>
          <w:rFonts w:ascii="Comic Sans MS" w:hAnsi="Comic Sans MS"/>
          <w:sz w:val="22"/>
          <w:szCs w:val="22"/>
          <w:lang w:val="fr-FR"/>
        </w:rPr>
      </w:pPr>
      <w:r w:rsidRPr="00AE7CF5">
        <w:rPr>
          <w:rFonts w:ascii="Comic Sans MS" w:hAnsi="Comic Sans MS"/>
          <w:b/>
          <w:bCs/>
          <w:sz w:val="22"/>
          <w:szCs w:val="22"/>
          <w:lang w:val="fr-FR"/>
        </w:rPr>
        <w:t>Problème</w:t>
      </w:r>
      <w:r w:rsidRPr="00AE7CF5">
        <w:rPr>
          <w:rFonts w:ascii="Comic Sans MS" w:hAnsi="Comic Sans MS"/>
          <w:sz w:val="22"/>
          <w:szCs w:val="22"/>
          <w:lang w:val="fr-FR"/>
        </w:rPr>
        <w:t xml:space="preserve"> : Des conflits sur le bus I2C ont entraîné des erreurs de communication entre les capteurs et l’ESP32. </w:t>
      </w:r>
    </w:p>
    <w:p w14:paraId="17CF54B4" w14:textId="2C734619" w:rsidR="00AE7CF5" w:rsidRPr="00AE7CF5" w:rsidRDefault="00AE7CF5" w:rsidP="00AE7CF5">
      <w:pPr>
        <w:ind w:left="1440"/>
        <w:rPr>
          <w:rFonts w:ascii="Comic Sans MS" w:hAnsi="Comic Sans MS"/>
          <w:sz w:val="22"/>
          <w:szCs w:val="22"/>
          <w:lang w:val="fr-FR"/>
        </w:rPr>
      </w:pPr>
      <w:r w:rsidRPr="00AE7CF5">
        <w:rPr>
          <w:rFonts w:ascii="Comic Sans MS" w:hAnsi="Comic Sans MS"/>
          <w:b/>
          <w:bCs/>
          <w:sz w:val="22"/>
          <w:szCs w:val="22"/>
          <w:lang w:val="fr-FR"/>
        </w:rPr>
        <w:t>Solution</w:t>
      </w:r>
      <w:r w:rsidRPr="00AE7CF5">
        <w:rPr>
          <w:rFonts w:ascii="Comic Sans MS" w:hAnsi="Comic Sans MS"/>
          <w:sz w:val="22"/>
          <w:szCs w:val="22"/>
          <w:lang w:val="fr-FR"/>
        </w:rPr>
        <w:t xml:space="preserve"> : Une reconnexion séquentielle des capteurs, associée à une vérification minutieuse des adresses I2C, a permis d’éliminer ces interférences et de rétablir une communication fluide.</w:t>
      </w:r>
    </w:p>
    <w:p w14:paraId="07F13511" w14:textId="77777777" w:rsidR="00AE7CF5" w:rsidRPr="00AE7CF5" w:rsidRDefault="00AE7CF5" w:rsidP="009C0C4F">
      <w:pPr>
        <w:pStyle w:val="Titre1"/>
        <w:rPr>
          <w:rFonts w:ascii="Comic Sans MS" w:hAnsi="Comic Sans MS"/>
          <w:b/>
          <w:bCs/>
          <w:sz w:val="22"/>
          <w:szCs w:val="22"/>
          <w:lang w:val="fr-FR"/>
        </w:rPr>
      </w:pPr>
      <w:bookmarkStart w:id="21" w:name="_Toc199927877"/>
      <w:r w:rsidRPr="00AE7CF5">
        <w:rPr>
          <w:rFonts w:ascii="Comic Sans MS" w:hAnsi="Comic Sans MS"/>
          <w:b/>
          <w:bCs/>
          <w:sz w:val="22"/>
          <w:szCs w:val="22"/>
          <w:lang w:val="fr-FR"/>
        </w:rPr>
        <w:lastRenderedPageBreak/>
        <w:t>9. Conclusion</w:t>
      </w:r>
      <w:bookmarkEnd w:id="21"/>
    </w:p>
    <w:p w14:paraId="4B8D7F14" w14:textId="77777777" w:rsidR="00AE7CF5" w:rsidRPr="00AE7CF5" w:rsidRDefault="00AE7CF5" w:rsidP="009C0C4F">
      <w:pPr>
        <w:pStyle w:val="Titre2"/>
        <w:rPr>
          <w:rFonts w:ascii="Comic Sans MS" w:hAnsi="Comic Sans MS"/>
          <w:b/>
          <w:bCs/>
          <w:sz w:val="22"/>
          <w:szCs w:val="22"/>
          <w:lang w:val="fr-FR"/>
        </w:rPr>
      </w:pPr>
      <w:bookmarkStart w:id="22" w:name="_Toc199927878"/>
      <w:r w:rsidRPr="00AE7CF5">
        <w:rPr>
          <w:rFonts w:ascii="Comic Sans MS" w:hAnsi="Comic Sans MS"/>
          <w:b/>
          <w:bCs/>
          <w:sz w:val="22"/>
          <w:szCs w:val="22"/>
          <w:lang w:val="fr-FR"/>
        </w:rPr>
        <w:t>Résumé</w:t>
      </w:r>
      <w:bookmarkEnd w:id="22"/>
    </w:p>
    <w:p w14:paraId="0E50FB0F" w14:textId="49AA8CDD" w:rsidR="00AE7CF5" w:rsidRPr="00AE7CF5" w:rsidRDefault="00AE7CF5" w:rsidP="00AE7CF5">
      <w:pPr>
        <w:rPr>
          <w:rFonts w:ascii="Comic Sans MS" w:hAnsi="Comic Sans MS"/>
          <w:sz w:val="22"/>
          <w:szCs w:val="22"/>
          <w:lang w:val="fr-FR"/>
        </w:rPr>
      </w:pPr>
      <w:r w:rsidRPr="00AE7CF5">
        <w:rPr>
          <w:rFonts w:ascii="Comic Sans MS" w:hAnsi="Comic Sans MS"/>
          <w:sz w:val="22"/>
          <w:szCs w:val="22"/>
          <w:lang w:val="fr-FR"/>
        </w:rPr>
        <w:t xml:space="preserve">Ce projet m’a permis de concevoir, développer et valider avec succès un système fonctionnel capable de mesurer en continu les concentrations de SO₂, NO₂, O₃, PM2.5 et PM10 avec une précision conforme aux exigences scientifiques et réglementaires. Grâce à une architecture bien pensée, un code et des tests le système répond aux objectifs initiaux du projet "Smart </w:t>
      </w:r>
      <w:proofErr w:type="spellStart"/>
      <w:r w:rsidRPr="00AE7CF5">
        <w:rPr>
          <w:rFonts w:ascii="Comic Sans MS" w:hAnsi="Comic Sans MS"/>
          <w:sz w:val="22"/>
          <w:szCs w:val="22"/>
          <w:lang w:val="fr-FR"/>
        </w:rPr>
        <w:t>Territory</w:t>
      </w:r>
      <w:proofErr w:type="spellEnd"/>
      <w:r w:rsidRPr="00AE7CF5">
        <w:rPr>
          <w:rFonts w:ascii="Comic Sans MS" w:hAnsi="Comic Sans MS"/>
          <w:sz w:val="22"/>
          <w:szCs w:val="22"/>
          <w:lang w:val="fr-FR"/>
        </w:rPr>
        <w:t>".</w:t>
      </w:r>
    </w:p>
    <w:p w14:paraId="7E02E87F" w14:textId="77777777" w:rsidR="00AE7CF5" w:rsidRPr="00E1030A" w:rsidRDefault="00AE7CF5" w:rsidP="009C0C4F">
      <w:pPr>
        <w:pStyle w:val="Titre1"/>
        <w:rPr>
          <w:rFonts w:ascii="Comic Sans MS" w:hAnsi="Comic Sans MS"/>
          <w:b/>
          <w:bCs/>
          <w:sz w:val="22"/>
          <w:szCs w:val="22"/>
          <w:lang w:val="fr-FR"/>
        </w:rPr>
      </w:pPr>
      <w:bookmarkStart w:id="23" w:name="_Toc199927879"/>
      <w:r w:rsidRPr="00E1030A">
        <w:rPr>
          <w:rFonts w:ascii="Comic Sans MS" w:hAnsi="Comic Sans MS"/>
          <w:b/>
          <w:bCs/>
          <w:sz w:val="22"/>
          <w:szCs w:val="22"/>
          <w:lang w:val="fr-FR"/>
        </w:rPr>
        <w:t>10. Annexes</w:t>
      </w:r>
      <w:bookmarkEnd w:id="23"/>
    </w:p>
    <w:p w14:paraId="509E5C1A" w14:textId="77777777" w:rsidR="00AE7CF5" w:rsidRPr="00AE7CF5" w:rsidRDefault="00AE7CF5" w:rsidP="00AE7CF5">
      <w:pPr>
        <w:ind w:left="720"/>
        <w:rPr>
          <w:rFonts w:ascii="Comic Sans MS" w:hAnsi="Comic Sans MS"/>
          <w:sz w:val="22"/>
          <w:szCs w:val="22"/>
          <w:lang w:val="fr-FR"/>
        </w:rPr>
      </w:pPr>
      <w:r w:rsidRPr="00AE7CF5">
        <w:rPr>
          <w:rFonts w:ascii="Comic Sans MS" w:hAnsi="Comic Sans MS"/>
          <w:b/>
          <w:bCs/>
          <w:sz w:val="22"/>
          <w:szCs w:val="22"/>
          <w:lang w:val="fr-FR"/>
        </w:rPr>
        <w:t>Schémas Techniques</w:t>
      </w:r>
      <w:r w:rsidRPr="00AE7CF5">
        <w:rPr>
          <w:rFonts w:ascii="Comic Sans MS" w:hAnsi="Comic Sans MS"/>
          <w:sz w:val="22"/>
          <w:szCs w:val="22"/>
          <w:lang w:val="fr-FR"/>
        </w:rPr>
        <w:t xml:space="preserve"> : Diagrammes de connexion I2C entre les capteurs et l’ESP32. </w:t>
      </w:r>
    </w:p>
    <w:p w14:paraId="664036F9" w14:textId="77777777" w:rsidR="00AE7CF5" w:rsidRPr="00AE7CF5" w:rsidRDefault="00AE7CF5" w:rsidP="00AE7CF5">
      <w:pPr>
        <w:ind w:left="720"/>
        <w:rPr>
          <w:rFonts w:ascii="Comic Sans MS" w:hAnsi="Comic Sans MS"/>
          <w:sz w:val="22"/>
          <w:szCs w:val="22"/>
          <w:lang w:val="fr-FR"/>
        </w:rPr>
      </w:pPr>
      <w:r w:rsidRPr="00AE7CF5">
        <w:rPr>
          <w:rFonts w:ascii="Comic Sans MS" w:hAnsi="Comic Sans MS"/>
          <w:b/>
          <w:bCs/>
          <w:sz w:val="22"/>
          <w:szCs w:val="22"/>
          <w:lang w:val="fr-FR"/>
        </w:rPr>
        <w:t>Code Source</w:t>
      </w:r>
      <w:r w:rsidRPr="00AE7CF5">
        <w:rPr>
          <w:rFonts w:ascii="Comic Sans MS" w:hAnsi="Comic Sans MS"/>
          <w:sz w:val="22"/>
          <w:szCs w:val="22"/>
          <w:lang w:val="fr-FR"/>
        </w:rPr>
        <w:t xml:space="preserve"> : Fourni dans la section "Logiciel Développé" ci-dessus. </w:t>
      </w:r>
    </w:p>
    <w:p w14:paraId="4889CD04" w14:textId="77777777" w:rsidR="00AE7CF5" w:rsidRPr="00AE7CF5" w:rsidRDefault="00AE7CF5" w:rsidP="00AE7CF5">
      <w:pPr>
        <w:ind w:left="720"/>
        <w:rPr>
          <w:rFonts w:ascii="Comic Sans MS" w:hAnsi="Comic Sans MS"/>
          <w:sz w:val="22"/>
          <w:szCs w:val="22"/>
        </w:rPr>
      </w:pPr>
      <w:proofErr w:type="spellStart"/>
      <w:r w:rsidRPr="00AE7CF5">
        <w:rPr>
          <w:rFonts w:ascii="Comic Sans MS" w:hAnsi="Comic Sans MS"/>
          <w:b/>
          <w:bCs/>
          <w:sz w:val="22"/>
          <w:szCs w:val="22"/>
        </w:rPr>
        <w:t>Références</w:t>
      </w:r>
      <w:proofErr w:type="spellEnd"/>
      <w:r w:rsidRPr="00AE7CF5">
        <w:rPr>
          <w:rFonts w:ascii="Comic Sans MS" w:hAnsi="Comic Sans MS"/>
          <w:sz w:val="22"/>
          <w:szCs w:val="22"/>
        </w:rPr>
        <w:t xml:space="preserve"> : </w:t>
      </w:r>
    </w:p>
    <w:p w14:paraId="698AF522" w14:textId="77777777" w:rsidR="00AE7CF5" w:rsidRPr="00AE7CF5" w:rsidRDefault="00AE7CF5" w:rsidP="00AE7CF5">
      <w:pPr>
        <w:numPr>
          <w:ilvl w:val="1"/>
          <w:numId w:val="8"/>
        </w:numPr>
        <w:rPr>
          <w:rFonts w:ascii="Comic Sans MS" w:hAnsi="Comic Sans MS"/>
          <w:sz w:val="22"/>
          <w:szCs w:val="22"/>
          <w:lang w:val="fr-FR"/>
        </w:rPr>
      </w:pPr>
      <w:r w:rsidRPr="00AE7CF5">
        <w:rPr>
          <w:rFonts w:ascii="Comic Sans MS" w:hAnsi="Comic Sans MS"/>
          <w:sz w:val="22"/>
          <w:szCs w:val="22"/>
          <w:lang w:val="fr-FR"/>
        </w:rPr>
        <w:t xml:space="preserve">Documentation des capteurs </w:t>
      </w:r>
      <w:proofErr w:type="spellStart"/>
      <w:r w:rsidRPr="00AE7CF5">
        <w:rPr>
          <w:rFonts w:ascii="Comic Sans MS" w:hAnsi="Comic Sans MS"/>
          <w:sz w:val="22"/>
          <w:szCs w:val="22"/>
          <w:lang w:val="fr-FR"/>
        </w:rPr>
        <w:t>DFRobot</w:t>
      </w:r>
      <w:proofErr w:type="spellEnd"/>
      <w:r w:rsidRPr="00AE7CF5">
        <w:rPr>
          <w:rFonts w:ascii="Comic Sans MS" w:hAnsi="Comic Sans MS"/>
          <w:sz w:val="22"/>
          <w:szCs w:val="22"/>
          <w:lang w:val="fr-FR"/>
        </w:rPr>
        <w:t xml:space="preserve"> : </w:t>
      </w:r>
      <w:hyperlink r:id="rId13" w:history="1">
        <w:r w:rsidRPr="00AE7CF5">
          <w:rPr>
            <w:rStyle w:val="Lienhypertexte"/>
            <w:rFonts w:ascii="Comic Sans MS" w:hAnsi="Comic Sans MS"/>
            <w:sz w:val="22"/>
            <w:szCs w:val="22"/>
            <w:lang w:val="fr-FR"/>
          </w:rPr>
          <w:t>SEN0465-SEN0476</w:t>
        </w:r>
      </w:hyperlink>
      <w:r w:rsidRPr="00AE7CF5">
        <w:rPr>
          <w:rFonts w:ascii="Comic Sans MS" w:hAnsi="Comic Sans MS"/>
          <w:sz w:val="22"/>
          <w:szCs w:val="22"/>
          <w:lang w:val="fr-FR"/>
        </w:rPr>
        <w:t xml:space="preserve"> </w:t>
      </w:r>
    </w:p>
    <w:p w14:paraId="12EAFBA9" w14:textId="77777777" w:rsidR="00AE7CF5" w:rsidRPr="00AE7CF5" w:rsidRDefault="00AE7CF5" w:rsidP="00AE7CF5">
      <w:pPr>
        <w:numPr>
          <w:ilvl w:val="1"/>
          <w:numId w:val="8"/>
        </w:numPr>
        <w:rPr>
          <w:rFonts w:ascii="Comic Sans MS" w:hAnsi="Comic Sans MS"/>
          <w:sz w:val="22"/>
          <w:szCs w:val="22"/>
          <w:lang w:val="fr-FR"/>
        </w:rPr>
      </w:pPr>
      <w:r w:rsidRPr="00AE7CF5">
        <w:rPr>
          <w:rFonts w:ascii="Comic Sans MS" w:hAnsi="Comic Sans MS"/>
          <w:sz w:val="22"/>
          <w:szCs w:val="22"/>
          <w:lang w:val="fr-FR"/>
        </w:rPr>
        <w:t xml:space="preserve">Documentation du capteur PM2.5/PM10 : </w:t>
      </w:r>
      <w:hyperlink r:id="rId14" w:history="1">
        <w:r w:rsidRPr="00AE7CF5">
          <w:rPr>
            <w:rStyle w:val="Lienhypertexte"/>
            <w:rFonts w:ascii="Comic Sans MS" w:hAnsi="Comic Sans MS"/>
            <w:sz w:val="22"/>
            <w:szCs w:val="22"/>
            <w:lang w:val="fr-FR"/>
          </w:rPr>
          <w:t>SEN0460</w:t>
        </w:r>
      </w:hyperlink>
    </w:p>
    <w:p w14:paraId="5BC541DC" w14:textId="77777777" w:rsidR="00AE7CF5" w:rsidRPr="00AE7CF5" w:rsidRDefault="00AE7CF5" w:rsidP="00AE7CF5">
      <w:pPr>
        <w:ind w:left="720"/>
        <w:rPr>
          <w:rFonts w:ascii="Comic Sans MS" w:hAnsi="Comic Sans MS"/>
          <w:sz w:val="22"/>
          <w:szCs w:val="22"/>
          <w:lang w:val="fr-FR"/>
        </w:rPr>
      </w:pPr>
      <w:r w:rsidRPr="00AE7CF5">
        <w:rPr>
          <w:rFonts w:ascii="Comic Sans MS" w:hAnsi="Comic Sans MS"/>
          <w:b/>
          <w:bCs/>
          <w:sz w:val="22"/>
          <w:szCs w:val="22"/>
          <w:lang w:val="fr-FR"/>
        </w:rPr>
        <w:t>Fiches de Test</w:t>
      </w:r>
      <w:r w:rsidRPr="00AE7CF5">
        <w:rPr>
          <w:rFonts w:ascii="Comic Sans MS" w:hAnsi="Comic Sans MS"/>
          <w:sz w:val="22"/>
          <w:szCs w:val="22"/>
          <w:lang w:val="fr-FR"/>
        </w:rPr>
        <w:t xml:space="preserve"> : Intégrées dans la section "Tests et Validation" pour une traçabilité complète.</w:t>
      </w:r>
    </w:p>
    <w:p w14:paraId="03A17350" w14:textId="77777777" w:rsidR="00AE7CF5" w:rsidRPr="00AE7CF5" w:rsidRDefault="00AE7CF5">
      <w:pPr>
        <w:rPr>
          <w:rFonts w:ascii="Comic Sans MS" w:hAnsi="Comic Sans MS"/>
          <w:sz w:val="22"/>
          <w:szCs w:val="22"/>
          <w:lang w:val="fr-FR"/>
        </w:rPr>
      </w:pPr>
    </w:p>
    <w:sectPr w:rsidR="00AE7CF5" w:rsidRPr="00AE7CF5">
      <w:headerReference w:type="even" r:id="rId15"/>
      <w:headerReference w:type="default" r:id="rId16"/>
      <w:footerReference w:type="even" r:id="rId17"/>
      <w:footerReference w:type="default" r:id="rId18"/>
      <w:headerReference w:type="first" r:id="rId19"/>
      <w:footerReference w:type="first" r:id="rId2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9C902" w14:textId="77777777" w:rsidR="00C054BE" w:rsidRDefault="00C054BE" w:rsidP="006C068F">
      <w:pPr>
        <w:spacing w:after="0" w:line="240" w:lineRule="auto"/>
      </w:pPr>
      <w:r>
        <w:separator/>
      </w:r>
    </w:p>
  </w:endnote>
  <w:endnote w:type="continuationSeparator" w:id="0">
    <w:p w14:paraId="2CCA624C" w14:textId="77777777" w:rsidR="00C054BE" w:rsidRDefault="00C054BE" w:rsidP="006C0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3D1DF" w14:textId="77777777" w:rsidR="006C068F" w:rsidRDefault="006C068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9870257"/>
      <w:docPartObj>
        <w:docPartGallery w:val="Page Numbers (Bottom of Page)"/>
        <w:docPartUnique/>
      </w:docPartObj>
    </w:sdtPr>
    <w:sdtContent>
      <w:p w14:paraId="285D2539" w14:textId="2D3E0409" w:rsidR="006C068F" w:rsidRDefault="006C068F">
        <w:pPr>
          <w:pStyle w:val="Pieddepage"/>
          <w:jc w:val="right"/>
        </w:pPr>
        <w:r>
          <w:fldChar w:fldCharType="begin"/>
        </w:r>
        <w:r>
          <w:instrText>PAGE   \* MERGEFORMAT</w:instrText>
        </w:r>
        <w:r>
          <w:fldChar w:fldCharType="separate"/>
        </w:r>
        <w:r>
          <w:rPr>
            <w:lang w:val="fr-FR"/>
          </w:rPr>
          <w:t>2</w:t>
        </w:r>
        <w:r>
          <w:fldChar w:fldCharType="end"/>
        </w:r>
      </w:p>
    </w:sdtContent>
  </w:sdt>
  <w:p w14:paraId="64A63985" w14:textId="77777777" w:rsidR="006C068F" w:rsidRDefault="006C068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AE47A" w14:textId="77777777" w:rsidR="006C068F" w:rsidRDefault="006C06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D8F0E" w14:textId="77777777" w:rsidR="00C054BE" w:rsidRDefault="00C054BE" w:rsidP="006C068F">
      <w:pPr>
        <w:spacing w:after="0" w:line="240" w:lineRule="auto"/>
      </w:pPr>
      <w:r>
        <w:separator/>
      </w:r>
    </w:p>
  </w:footnote>
  <w:footnote w:type="continuationSeparator" w:id="0">
    <w:p w14:paraId="32EC18FD" w14:textId="77777777" w:rsidR="00C054BE" w:rsidRDefault="00C054BE" w:rsidP="006C0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EB74A" w14:textId="77777777" w:rsidR="006C068F" w:rsidRDefault="006C06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EDAB3" w14:textId="77777777" w:rsidR="006C068F" w:rsidRPr="006C068F" w:rsidRDefault="006C068F" w:rsidP="006C068F">
    <w:pPr>
      <w:tabs>
        <w:tab w:val="right" w:pos="10205"/>
      </w:tabs>
      <w:suppressAutoHyphens/>
      <w:autoSpaceDN w:val="0"/>
      <w:spacing w:after="0" w:line="240" w:lineRule="auto"/>
      <w:jc w:val="both"/>
      <w:textAlignment w:val="baseline"/>
      <w:rPr>
        <w:rFonts w:ascii="Arial Narrow" w:eastAsia="Arial Narrow" w:hAnsi="Arial Narrow" w:cs="Arial Narrow"/>
        <w:color w:val="000000"/>
        <w:kern w:val="3"/>
        <w:sz w:val="20"/>
        <w:lang w:val="fr-FR" w:eastAsia="fr-FR"/>
        <w14:ligatures w14:val="none"/>
      </w:rPr>
    </w:pPr>
    <w:r w:rsidRPr="006C068F">
      <w:rPr>
        <w:rFonts w:ascii="Arial Narrow" w:eastAsia="Arial Narrow" w:hAnsi="Arial Narrow" w:cs="Arial Narrow"/>
        <w:color w:val="000000"/>
        <w:kern w:val="3"/>
        <w:sz w:val="20"/>
        <w:lang w:val="fr-FR" w:eastAsia="fr-FR"/>
        <w14:ligatures w14:val="none"/>
      </w:rPr>
      <w:t>Lycée Saint Aubin la Salle</w:t>
    </w:r>
    <w:r w:rsidRPr="006C068F">
      <w:rPr>
        <w:rFonts w:ascii="Arial Narrow" w:eastAsia="Arial Narrow" w:hAnsi="Arial Narrow" w:cs="Arial Narrow"/>
        <w:color w:val="000000"/>
        <w:kern w:val="3"/>
        <w:sz w:val="20"/>
        <w:lang w:val="fr-FR" w:eastAsia="fr-FR"/>
        <w14:ligatures w14:val="none"/>
      </w:rPr>
      <w:tab/>
    </w:r>
    <w:r w:rsidRPr="006C068F">
      <w:rPr>
        <w:rFonts w:ascii="Arial Narrow" w:eastAsia="Arial Narrow" w:hAnsi="Arial Narrow" w:cs="Arial Narrow"/>
        <w:color w:val="000000"/>
        <w:kern w:val="3"/>
        <w:sz w:val="20"/>
        <w:lang w:val="fr-FR" w:eastAsia="fr-FR"/>
        <w14:ligatures w14:val="none"/>
      </w:rPr>
      <w:fldChar w:fldCharType="begin"/>
    </w:r>
    <w:r w:rsidRPr="006C068F">
      <w:rPr>
        <w:rFonts w:ascii="Arial Narrow" w:eastAsia="Arial Narrow" w:hAnsi="Arial Narrow" w:cs="Arial Narrow"/>
        <w:color w:val="000000"/>
        <w:kern w:val="3"/>
        <w:sz w:val="20"/>
        <w:lang w:val="fr-FR" w:eastAsia="fr-FR"/>
        <w14:ligatures w14:val="none"/>
      </w:rPr>
      <w:instrText xml:space="preserve"> TITLE </w:instrText>
    </w:r>
    <w:r w:rsidRPr="006C068F">
      <w:rPr>
        <w:rFonts w:ascii="Arial Narrow" w:eastAsia="Arial Narrow" w:hAnsi="Arial Narrow" w:cs="Arial Narrow"/>
        <w:color w:val="000000"/>
        <w:kern w:val="3"/>
        <w:sz w:val="20"/>
        <w:lang w:val="fr-FR" w:eastAsia="fr-FR"/>
        <w14:ligatures w14:val="none"/>
      </w:rPr>
      <w:fldChar w:fldCharType="separate"/>
    </w:r>
    <w:r w:rsidRPr="006C068F">
      <w:rPr>
        <w:rFonts w:ascii="Arial Narrow" w:eastAsia="Arial Narrow" w:hAnsi="Arial Narrow" w:cs="Arial Narrow"/>
        <w:color w:val="000000"/>
        <w:kern w:val="3"/>
        <w:sz w:val="20"/>
        <w:lang w:val="fr-FR" w:eastAsia="fr-FR"/>
        <w14:ligatures w14:val="none"/>
      </w:rPr>
      <w:t>Dossier technique du projet - partie individuelle</w:t>
    </w:r>
    <w:r w:rsidRPr="006C068F">
      <w:rPr>
        <w:rFonts w:ascii="Arial Narrow" w:eastAsia="Arial Narrow" w:hAnsi="Arial Narrow" w:cs="Arial Narrow"/>
        <w:color w:val="000000"/>
        <w:kern w:val="3"/>
        <w:sz w:val="20"/>
        <w:lang w:val="fr-FR" w:eastAsia="fr-FR"/>
        <w14:ligatures w14:val="none"/>
      </w:rPr>
      <w:fldChar w:fldCharType="end"/>
    </w:r>
  </w:p>
  <w:p w14:paraId="1918DFEB" w14:textId="77777777" w:rsidR="006C068F" w:rsidRPr="006C068F" w:rsidRDefault="006C068F" w:rsidP="006C068F">
    <w:pPr>
      <w:tabs>
        <w:tab w:val="right" w:pos="10205"/>
      </w:tabs>
      <w:suppressAutoHyphens/>
      <w:autoSpaceDN w:val="0"/>
      <w:spacing w:after="0" w:line="240" w:lineRule="auto"/>
      <w:jc w:val="both"/>
      <w:textAlignment w:val="baseline"/>
      <w:rPr>
        <w:rFonts w:ascii="Arial Narrow" w:eastAsia="Arial Narrow" w:hAnsi="Arial Narrow" w:cs="Arial Narrow"/>
        <w:color w:val="000000"/>
        <w:kern w:val="3"/>
        <w:sz w:val="20"/>
        <w:lang w:val="fr-FR" w:eastAsia="fr-FR"/>
        <w14:ligatures w14:val="none"/>
      </w:rPr>
    </w:pPr>
    <w:r w:rsidRPr="006C068F">
      <w:rPr>
        <w:rFonts w:ascii="Arial Narrow" w:eastAsia="Arial Narrow" w:hAnsi="Arial Narrow" w:cs="Arial Narrow"/>
        <w:color w:val="000000"/>
        <w:kern w:val="3"/>
        <w:sz w:val="20"/>
        <w:lang w:val="fr-FR" w:eastAsia="fr-FR"/>
        <w14:ligatures w14:val="none"/>
      </w:rPr>
      <w:t>STS CIEL</w:t>
    </w:r>
    <w:r w:rsidRPr="006C068F">
      <w:rPr>
        <w:rFonts w:ascii="Arial Narrow" w:eastAsia="Arial Narrow" w:hAnsi="Arial Narrow" w:cs="Arial Narrow"/>
        <w:color w:val="000000"/>
        <w:kern w:val="3"/>
        <w:sz w:val="20"/>
        <w:lang w:val="fr-FR" w:eastAsia="fr-FR"/>
        <w14:ligatures w14:val="none"/>
      </w:rPr>
      <w:tab/>
      <w:t>Nicola Peuteau</w:t>
    </w:r>
  </w:p>
  <w:p w14:paraId="54038F50" w14:textId="5ADB815E" w:rsidR="006C068F" w:rsidRDefault="006C068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7D4AE" w14:textId="77777777" w:rsidR="006C068F" w:rsidRDefault="006C068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31890"/>
    <w:multiLevelType w:val="multilevel"/>
    <w:tmpl w:val="023E6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42941"/>
    <w:multiLevelType w:val="multilevel"/>
    <w:tmpl w:val="CD36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96079"/>
    <w:multiLevelType w:val="multilevel"/>
    <w:tmpl w:val="A9C43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45CB9"/>
    <w:multiLevelType w:val="multilevel"/>
    <w:tmpl w:val="DA7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73D2B"/>
    <w:multiLevelType w:val="multilevel"/>
    <w:tmpl w:val="94E0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80536"/>
    <w:multiLevelType w:val="multilevel"/>
    <w:tmpl w:val="448C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D2A7C"/>
    <w:multiLevelType w:val="multilevel"/>
    <w:tmpl w:val="3AE2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A65DE"/>
    <w:multiLevelType w:val="multilevel"/>
    <w:tmpl w:val="8E96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A7414"/>
    <w:multiLevelType w:val="multilevel"/>
    <w:tmpl w:val="D374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E69C0"/>
    <w:multiLevelType w:val="multilevel"/>
    <w:tmpl w:val="58808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6554F7"/>
    <w:multiLevelType w:val="multilevel"/>
    <w:tmpl w:val="94F85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316854">
    <w:abstractNumId w:val="3"/>
  </w:num>
  <w:num w:numId="2" w16cid:durableId="496462072">
    <w:abstractNumId w:val="1"/>
  </w:num>
  <w:num w:numId="3" w16cid:durableId="1861580103">
    <w:abstractNumId w:val="5"/>
  </w:num>
  <w:num w:numId="4" w16cid:durableId="1114208182">
    <w:abstractNumId w:val="0"/>
  </w:num>
  <w:num w:numId="5" w16cid:durableId="733940372">
    <w:abstractNumId w:val="9"/>
  </w:num>
  <w:num w:numId="6" w16cid:durableId="440876294">
    <w:abstractNumId w:val="10"/>
  </w:num>
  <w:num w:numId="7" w16cid:durableId="210581361">
    <w:abstractNumId w:val="6"/>
  </w:num>
  <w:num w:numId="8" w16cid:durableId="1807356276">
    <w:abstractNumId w:val="2"/>
  </w:num>
  <w:num w:numId="9" w16cid:durableId="703791165">
    <w:abstractNumId w:val="4"/>
  </w:num>
  <w:num w:numId="10" w16cid:durableId="1006177199">
    <w:abstractNumId w:val="8"/>
  </w:num>
  <w:num w:numId="11" w16cid:durableId="13596995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F5"/>
    <w:rsid w:val="001C7FC6"/>
    <w:rsid w:val="00276FB9"/>
    <w:rsid w:val="002F5F2F"/>
    <w:rsid w:val="005C27B9"/>
    <w:rsid w:val="00634580"/>
    <w:rsid w:val="006C068F"/>
    <w:rsid w:val="00791695"/>
    <w:rsid w:val="007A2AC7"/>
    <w:rsid w:val="009B0697"/>
    <w:rsid w:val="009C0C4F"/>
    <w:rsid w:val="00A309F0"/>
    <w:rsid w:val="00A35788"/>
    <w:rsid w:val="00AE7CF5"/>
    <w:rsid w:val="00AF0920"/>
    <w:rsid w:val="00C054BE"/>
    <w:rsid w:val="00CB5747"/>
    <w:rsid w:val="00D51235"/>
    <w:rsid w:val="00E1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EE9A6"/>
  <w15:chartTrackingRefBased/>
  <w15:docId w15:val="{C99EA568-9060-4F2D-B08E-51175056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7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E7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E7CF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E7CF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E7CF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E7CF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E7CF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E7CF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E7CF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7CF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E7CF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E7CF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E7CF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E7CF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E7CF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E7CF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E7CF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E7CF5"/>
    <w:rPr>
      <w:rFonts w:eastAsiaTheme="majorEastAsia" w:cstheme="majorBidi"/>
      <w:color w:val="272727" w:themeColor="text1" w:themeTint="D8"/>
    </w:rPr>
  </w:style>
  <w:style w:type="paragraph" w:styleId="Titre">
    <w:name w:val="Title"/>
    <w:basedOn w:val="Normal"/>
    <w:next w:val="Normal"/>
    <w:link w:val="TitreCar"/>
    <w:uiPriority w:val="10"/>
    <w:qFormat/>
    <w:rsid w:val="00AE7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7CF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7CF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7CF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E7CF5"/>
    <w:pPr>
      <w:spacing w:before="160"/>
      <w:jc w:val="center"/>
    </w:pPr>
    <w:rPr>
      <w:i/>
      <w:iCs/>
      <w:color w:val="404040" w:themeColor="text1" w:themeTint="BF"/>
    </w:rPr>
  </w:style>
  <w:style w:type="character" w:customStyle="1" w:styleId="CitationCar">
    <w:name w:val="Citation Car"/>
    <w:basedOn w:val="Policepardfaut"/>
    <w:link w:val="Citation"/>
    <w:uiPriority w:val="29"/>
    <w:rsid w:val="00AE7CF5"/>
    <w:rPr>
      <w:i/>
      <w:iCs/>
      <w:color w:val="404040" w:themeColor="text1" w:themeTint="BF"/>
    </w:rPr>
  </w:style>
  <w:style w:type="paragraph" w:styleId="Paragraphedeliste">
    <w:name w:val="List Paragraph"/>
    <w:basedOn w:val="Normal"/>
    <w:uiPriority w:val="34"/>
    <w:qFormat/>
    <w:rsid w:val="00AE7CF5"/>
    <w:pPr>
      <w:ind w:left="720"/>
      <w:contextualSpacing/>
    </w:pPr>
  </w:style>
  <w:style w:type="character" w:styleId="Accentuationintense">
    <w:name w:val="Intense Emphasis"/>
    <w:basedOn w:val="Policepardfaut"/>
    <w:uiPriority w:val="21"/>
    <w:qFormat/>
    <w:rsid w:val="00AE7CF5"/>
    <w:rPr>
      <w:i/>
      <w:iCs/>
      <w:color w:val="0F4761" w:themeColor="accent1" w:themeShade="BF"/>
    </w:rPr>
  </w:style>
  <w:style w:type="paragraph" w:styleId="Citationintense">
    <w:name w:val="Intense Quote"/>
    <w:basedOn w:val="Normal"/>
    <w:next w:val="Normal"/>
    <w:link w:val="CitationintenseCar"/>
    <w:uiPriority w:val="30"/>
    <w:qFormat/>
    <w:rsid w:val="00AE7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E7CF5"/>
    <w:rPr>
      <w:i/>
      <w:iCs/>
      <w:color w:val="0F4761" w:themeColor="accent1" w:themeShade="BF"/>
    </w:rPr>
  </w:style>
  <w:style w:type="character" w:styleId="Rfrenceintense">
    <w:name w:val="Intense Reference"/>
    <w:basedOn w:val="Policepardfaut"/>
    <w:uiPriority w:val="32"/>
    <w:qFormat/>
    <w:rsid w:val="00AE7CF5"/>
    <w:rPr>
      <w:b/>
      <w:bCs/>
      <w:smallCaps/>
      <w:color w:val="0F4761" w:themeColor="accent1" w:themeShade="BF"/>
      <w:spacing w:val="5"/>
    </w:rPr>
  </w:style>
  <w:style w:type="character" w:styleId="Lienhypertexte">
    <w:name w:val="Hyperlink"/>
    <w:basedOn w:val="Policepardfaut"/>
    <w:uiPriority w:val="99"/>
    <w:unhideWhenUsed/>
    <w:rsid w:val="00AE7CF5"/>
    <w:rPr>
      <w:color w:val="467886" w:themeColor="hyperlink"/>
      <w:u w:val="single"/>
    </w:rPr>
  </w:style>
  <w:style w:type="character" w:styleId="Mentionnonrsolue">
    <w:name w:val="Unresolved Mention"/>
    <w:basedOn w:val="Policepardfaut"/>
    <w:uiPriority w:val="99"/>
    <w:semiHidden/>
    <w:unhideWhenUsed/>
    <w:rsid w:val="00AE7CF5"/>
    <w:rPr>
      <w:color w:val="605E5C"/>
      <w:shd w:val="clear" w:color="auto" w:fill="E1DFDD"/>
    </w:rPr>
  </w:style>
  <w:style w:type="paragraph" w:styleId="En-ttedetabledesmatires">
    <w:name w:val="TOC Heading"/>
    <w:basedOn w:val="Titre1"/>
    <w:next w:val="Normal"/>
    <w:uiPriority w:val="39"/>
    <w:unhideWhenUsed/>
    <w:qFormat/>
    <w:rsid w:val="009C0C4F"/>
    <w:pPr>
      <w:spacing w:before="240" w:after="0" w:line="259" w:lineRule="auto"/>
      <w:outlineLvl w:val="9"/>
    </w:pPr>
    <w:rPr>
      <w:kern w:val="0"/>
      <w:sz w:val="32"/>
      <w:szCs w:val="32"/>
      <w14:ligatures w14:val="none"/>
    </w:rPr>
  </w:style>
  <w:style w:type="paragraph" w:styleId="TM1">
    <w:name w:val="toc 1"/>
    <w:basedOn w:val="Normal"/>
    <w:next w:val="Normal"/>
    <w:autoRedefine/>
    <w:uiPriority w:val="39"/>
    <w:unhideWhenUsed/>
    <w:rsid w:val="009C0C4F"/>
    <w:pPr>
      <w:spacing w:after="100"/>
    </w:pPr>
  </w:style>
  <w:style w:type="paragraph" w:styleId="TM2">
    <w:name w:val="toc 2"/>
    <w:basedOn w:val="Normal"/>
    <w:next w:val="Normal"/>
    <w:autoRedefine/>
    <w:uiPriority w:val="39"/>
    <w:unhideWhenUsed/>
    <w:rsid w:val="009C0C4F"/>
    <w:pPr>
      <w:spacing w:after="100"/>
      <w:ind w:left="240"/>
    </w:pPr>
  </w:style>
  <w:style w:type="paragraph" w:styleId="TM3">
    <w:name w:val="toc 3"/>
    <w:basedOn w:val="Normal"/>
    <w:next w:val="Normal"/>
    <w:autoRedefine/>
    <w:uiPriority w:val="39"/>
    <w:unhideWhenUsed/>
    <w:rsid w:val="009C0C4F"/>
    <w:pPr>
      <w:spacing w:after="100"/>
      <w:ind w:left="480"/>
    </w:pPr>
  </w:style>
  <w:style w:type="paragraph" w:styleId="En-tte">
    <w:name w:val="header"/>
    <w:basedOn w:val="Normal"/>
    <w:link w:val="En-tteCar"/>
    <w:uiPriority w:val="99"/>
    <w:unhideWhenUsed/>
    <w:rsid w:val="006C068F"/>
    <w:pPr>
      <w:tabs>
        <w:tab w:val="center" w:pos="4703"/>
        <w:tab w:val="right" w:pos="9406"/>
      </w:tabs>
      <w:spacing w:after="0" w:line="240" w:lineRule="auto"/>
    </w:pPr>
  </w:style>
  <w:style w:type="character" w:customStyle="1" w:styleId="En-tteCar">
    <w:name w:val="En-tête Car"/>
    <w:basedOn w:val="Policepardfaut"/>
    <w:link w:val="En-tte"/>
    <w:uiPriority w:val="99"/>
    <w:rsid w:val="006C068F"/>
  </w:style>
  <w:style w:type="paragraph" w:styleId="Pieddepage">
    <w:name w:val="footer"/>
    <w:basedOn w:val="Normal"/>
    <w:link w:val="PieddepageCar"/>
    <w:uiPriority w:val="99"/>
    <w:unhideWhenUsed/>
    <w:rsid w:val="006C068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C0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38330">
      <w:bodyDiv w:val="1"/>
      <w:marLeft w:val="0"/>
      <w:marRight w:val="0"/>
      <w:marTop w:val="0"/>
      <w:marBottom w:val="0"/>
      <w:divBdr>
        <w:top w:val="none" w:sz="0" w:space="0" w:color="auto"/>
        <w:left w:val="none" w:sz="0" w:space="0" w:color="auto"/>
        <w:bottom w:val="none" w:sz="0" w:space="0" w:color="auto"/>
        <w:right w:val="none" w:sz="0" w:space="0" w:color="auto"/>
      </w:divBdr>
    </w:div>
    <w:div w:id="435250181">
      <w:bodyDiv w:val="1"/>
      <w:marLeft w:val="0"/>
      <w:marRight w:val="0"/>
      <w:marTop w:val="0"/>
      <w:marBottom w:val="0"/>
      <w:divBdr>
        <w:top w:val="none" w:sz="0" w:space="0" w:color="auto"/>
        <w:left w:val="none" w:sz="0" w:space="0" w:color="auto"/>
        <w:bottom w:val="none" w:sz="0" w:space="0" w:color="auto"/>
        <w:right w:val="none" w:sz="0" w:space="0" w:color="auto"/>
      </w:divBdr>
    </w:div>
    <w:div w:id="828450006">
      <w:bodyDiv w:val="1"/>
      <w:marLeft w:val="0"/>
      <w:marRight w:val="0"/>
      <w:marTop w:val="0"/>
      <w:marBottom w:val="0"/>
      <w:divBdr>
        <w:top w:val="none" w:sz="0" w:space="0" w:color="auto"/>
        <w:left w:val="none" w:sz="0" w:space="0" w:color="auto"/>
        <w:bottom w:val="none" w:sz="0" w:space="0" w:color="auto"/>
        <w:right w:val="none" w:sz="0" w:space="0" w:color="auto"/>
      </w:divBdr>
    </w:div>
    <w:div w:id="1180046684">
      <w:bodyDiv w:val="1"/>
      <w:marLeft w:val="0"/>
      <w:marRight w:val="0"/>
      <w:marTop w:val="0"/>
      <w:marBottom w:val="0"/>
      <w:divBdr>
        <w:top w:val="none" w:sz="0" w:space="0" w:color="auto"/>
        <w:left w:val="none" w:sz="0" w:space="0" w:color="auto"/>
        <w:bottom w:val="none" w:sz="0" w:space="0" w:color="auto"/>
        <w:right w:val="none" w:sz="0" w:space="0" w:color="auto"/>
      </w:divBdr>
    </w:div>
    <w:div w:id="1213812861">
      <w:bodyDiv w:val="1"/>
      <w:marLeft w:val="0"/>
      <w:marRight w:val="0"/>
      <w:marTop w:val="0"/>
      <w:marBottom w:val="0"/>
      <w:divBdr>
        <w:top w:val="none" w:sz="0" w:space="0" w:color="auto"/>
        <w:left w:val="none" w:sz="0" w:space="0" w:color="auto"/>
        <w:bottom w:val="none" w:sz="0" w:space="0" w:color="auto"/>
        <w:right w:val="none" w:sz="0" w:space="0" w:color="auto"/>
      </w:divBdr>
    </w:div>
    <w:div w:id="1275478037">
      <w:bodyDiv w:val="1"/>
      <w:marLeft w:val="0"/>
      <w:marRight w:val="0"/>
      <w:marTop w:val="0"/>
      <w:marBottom w:val="0"/>
      <w:divBdr>
        <w:top w:val="none" w:sz="0" w:space="0" w:color="auto"/>
        <w:left w:val="none" w:sz="0" w:space="0" w:color="auto"/>
        <w:bottom w:val="none" w:sz="0" w:space="0" w:color="auto"/>
        <w:right w:val="none" w:sz="0" w:space="0" w:color="auto"/>
      </w:divBdr>
    </w:div>
    <w:div w:id="1755710064">
      <w:bodyDiv w:val="1"/>
      <w:marLeft w:val="0"/>
      <w:marRight w:val="0"/>
      <w:marTop w:val="0"/>
      <w:marBottom w:val="0"/>
      <w:divBdr>
        <w:top w:val="none" w:sz="0" w:space="0" w:color="auto"/>
        <w:left w:val="none" w:sz="0" w:space="0" w:color="auto"/>
        <w:bottom w:val="none" w:sz="0" w:space="0" w:color="auto"/>
        <w:right w:val="none" w:sz="0" w:space="0" w:color="auto"/>
      </w:divBdr>
    </w:div>
    <w:div w:id="191400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dfrobot.com/SKU_SEN0465toSEN0476_Gravity_Gas_Sensor_Calibrated_I2C_UAR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irparif.fr/indice-atm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dfrobot.com/Gravity_PM2.5_Air_Quality_Sensor_SKU_SEN0460"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63f444d-34da-4b74-92ef-5dda742dc9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57315E88C973469D1689EDF9D882E3" ma:contentTypeVersion="6" ma:contentTypeDescription="Crée un document." ma:contentTypeScope="" ma:versionID="117686058d54e4efa22c578c222781d1">
  <xsd:schema xmlns:xsd="http://www.w3.org/2001/XMLSchema" xmlns:xs="http://www.w3.org/2001/XMLSchema" xmlns:p="http://schemas.microsoft.com/office/2006/metadata/properties" xmlns:ns3="063f444d-34da-4b74-92ef-5dda742dc9d2" targetNamespace="http://schemas.microsoft.com/office/2006/metadata/properties" ma:root="true" ma:fieldsID="7454df06e4be35704ce23cf266b4295c" ns3:_="">
    <xsd:import namespace="063f444d-34da-4b74-92ef-5dda742dc9d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f444d-34da-4b74-92ef-5dda742dc9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2A396-9359-42A9-B00D-04D55FDAC788}">
  <ds:schemaRefs>
    <ds:schemaRef ds:uri="http://schemas.microsoft.com/office/2006/metadata/properties"/>
    <ds:schemaRef ds:uri="http://schemas.microsoft.com/office/infopath/2007/PartnerControls"/>
    <ds:schemaRef ds:uri="063f444d-34da-4b74-92ef-5dda742dc9d2"/>
  </ds:schemaRefs>
</ds:datastoreItem>
</file>

<file path=customXml/itemProps2.xml><?xml version="1.0" encoding="utf-8"?>
<ds:datastoreItem xmlns:ds="http://schemas.openxmlformats.org/officeDocument/2006/customXml" ds:itemID="{07680A6B-4BEF-4E7B-8462-F637B5A41390}">
  <ds:schemaRefs>
    <ds:schemaRef ds:uri="http://schemas.microsoft.com/sharepoint/v3/contenttype/forms"/>
  </ds:schemaRefs>
</ds:datastoreItem>
</file>

<file path=customXml/itemProps3.xml><?xml version="1.0" encoding="utf-8"?>
<ds:datastoreItem xmlns:ds="http://schemas.openxmlformats.org/officeDocument/2006/customXml" ds:itemID="{9F2F275E-D132-4446-8A68-0B8082F5D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3f444d-34da-4b74-92ef-5dda742dc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306A65-AAC2-447F-A05D-719EB595F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3822</Words>
  <Characters>21786</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PEUTEAU</dc:creator>
  <cp:keywords/>
  <dc:description/>
  <cp:lastModifiedBy>Nicola PEUTEAU</cp:lastModifiedBy>
  <cp:revision>10</cp:revision>
  <dcterms:created xsi:type="dcterms:W3CDTF">2025-04-28T19:48:00Z</dcterms:created>
  <dcterms:modified xsi:type="dcterms:W3CDTF">2025-06-04T12:02:00Z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0x0101004557315E88C973469D1689EDF9D882E3</vt:lpwstr>
  </property>
</Properties>
</file>