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4C346" w14:textId="77777777" w:rsidR="00FE778F" w:rsidRDefault="00FE778F" w:rsidP="00F53145"/>
    <w:p w14:paraId="02741759" w14:textId="77777777" w:rsidR="00FE778F" w:rsidRDefault="00FE778F" w:rsidP="00F53145">
      <w:r w:rsidRPr="002F1FF7">
        <w:rPr>
          <w:noProof/>
        </w:rPr>
        <mc:AlternateContent>
          <mc:Choice Requires="wps">
            <w:drawing>
              <wp:anchor distT="0" distB="0" distL="114300" distR="114300" simplePos="0" relativeHeight="251662336" behindDoc="1" locked="1" layoutInCell="1" allowOverlap="1" wp14:anchorId="37B02D5E" wp14:editId="7CC930A2">
                <wp:simplePos x="0" y="0"/>
                <wp:positionH relativeFrom="page">
                  <wp:posOffset>-9525</wp:posOffset>
                </wp:positionH>
                <wp:positionV relativeFrom="margin">
                  <wp:posOffset>4120515</wp:posOffset>
                </wp:positionV>
                <wp:extent cx="7596000" cy="957580"/>
                <wp:effectExtent l="0" t="0" r="5080" b="0"/>
                <wp:wrapThrough wrapText="bothSides">
                  <wp:wrapPolygon edited="0">
                    <wp:start x="0" y="0"/>
                    <wp:lineTo x="0" y="21056"/>
                    <wp:lineTo x="21560" y="21056"/>
                    <wp:lineTo x="21560" y="0"/>
                    <wp:lineTo x="0" y="0"/>
                  </wp:wrapPolygon>
                </wp:wrapThrough>
                <wp:docPr id="179206" name="Zone de texte 179206"/>
                <wp:cNvGraphicFramePr/>
                <a:graphic xmlns:a="http://schemas.openxmlformats.org/drawingml/2006/main">
                  <a:graphicData uri="http://schemas.microsoft.com/office/word/2010/wordprocessingShape">
                    <wps:wsp>
                      <wps:cNvSpPr txBox="1"/>
                      <wps:spPr>
                        <a:xfrm>
                          <a:off x="0" y="0"/>
                          <a:ext cx="7596000" cy="957580"/>
                        </a:xfrm>
                        <a:prstGeom prst="rect">
                          <a:avLst/>
                        </a:prstGeom>
                        <a:solidFill>
                          <a:srgbClr val="7B7B7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8870E" w14:textId="77777777" w:rsidR="00FE778F" w:rsidRPr="00A74692" w:rsidRDefault="00FE778F" w:rsidP="00F53145">
                            <w:pPr>
                              <w:pStyle w:val="Titre"/>
                            </w:pPr>
                            <w:r>
                              <w:t>DOCUMENTATION TECHNIQUE</w:t>
                            </w:r>
                          </w:p>
                          <w:p w14:paraId="3AB1EA4B" w14:textId="77777777" w:rsidR="004F0792" w:rsidRPr="004F0792" w:rsidRDefault="004F0792" w:rsidP="00F53145">
                            <w:pPr>
                              <w:pStyle w:val="Titre"/>
                            </w:pPr>
                            <w:r w:rsidRPr="004F0792">
                              <w:t xml:space="preserve">Outil interne </w:t>
                            </w:r>
                            <w:r w:rsidR="009D7D81">
                              <w:t>d’analyse des packs et MDB</w:t>
                            </w:r>
                          </w:p>
                          <w:p w14:paraId="567620A7" w14:textId="77777777" w:rsidR="00FE778F" w:rsidRPr="00A74692" w:rsidRDefault="00FE778F" w:rsidP="00F53145">
                            <w:pPr>
                              <w:pStyle w:val="Titr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B02D5E" id="_x0000_t202" coordsize="21600,21600" o:spt="202" path="m,l,21600r21600,l21600,xe">
                <v:stroke joinstyle="miter"/>
                <v:path gradientshapeok="t" o:connecttype="rect"/>
              </v:shapetype>
              <v:shape id="Zone de texte 179206" o:spid="_x0000_s1026" type="#_x0000_t202" style="position:absolute;left:0;text-align:left;margin-left:-.75pt;margin-top:324.45pt;width:598.1pt;height:75.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" fillcolor="#7b7b7b" stroked="f" strokeweight=".5pt">
                <v:textbox>
                  <w:txbxContent>
                    <w:p w14:paraId="3288870E" w14:textId="77777777" w:rsidR="00FE778F" w:rsidRPr="00A74692" w:rsidRDefault="00FE778F" w:rsidP="00F53145">
                      <w:pPr>
                        <w:pStyle w:val="Titre"/>
                      </w:pPr>
                      <w:r>
                        <w:t>DOCUMENTATION TECHNIQUE</w:t>
                      </w:r>
                    </w:p>
                    <w:p w14:paraId="3AB1EA4B" w14:textId="77777777" w:rsidR="004F0792" w:rsidRPr="004F0792" w:rsidRDefault="004F0792" w:rsidP="00F53145">
                      <w:pPr>
                        <w:pStyle w:val="Titre"/>
                      </w:pPr>
                      <w:r w:rsidRPr="004F0792">
                        <w:t xml:space="preserve">Outil interne </w:t>
                      </w:r>
                      <w:r w:rsidR="009D7D81">
                        <w:t>d’analyse des packs et MDB</w:t>
                      </w:r>
                    </w:p>
                    <w:p w14:paraId="567620A7" w14:textId="77777777" w:rsidR="00FE778F" w:rsidRPr="00A74692" w:rsidRDefault="00FE778F" w:rsidP="00F53145">
                      <w:pPr>
                        <w:pStyle w:val="Titre"/>
                      </w:pPr>
                    </w:p>
                  </w:txbxContent>
                </v:textbox>
                <w10:wrap type="through" anchorx="page" anchory="margin"/>
                <w10:anchorlock/>
              </v:shape>
            </w:pict>
          </mc:Fallback>
        </mc:AlternateContent>
      </w:r>
    </w:p>
    <w:p w14:paraId="3AB051D0" w14:textId="77777777" w:rsidR="00FE778F" w:rsidRDefault="00FE778F" w:rsidP="00F53145"/>
    <w:p w14:paraId="193F7BA9" w14:textId="77777777" w:rsidR="00FE778F" w:rsidRDefault="00FE778F" w:rsidP="00F53145"/>
    <w:p w14:paraId="3377C216" w14:textId="77777777" w:rsidR="00FE778F" w:rsidRDefault="00FE778F" w:rsidP="00F53145">
      <w:pPr>
        <w:sectPr w:rsidR="00FE778F" w:rsidSect="00403DBE">
          <w:headerReference w:type="default" r:id="rId8"/>
          <w:footerReference w:type="default" r:id="rId9"/>
          <w:headerReference w:type="first" r:id="rId10"/>
          <w:pgSz w:w="11907" w:h="16840" w:code="9"/>
          <w:pgMar w:top="1417" w:right="1417" w:bottom="1417" w:left="1417" w:header="720" w:footer="567" w:gutter="0"/>
          <w:cols w:space="720"/>
          <w:titlePg/>
          <w:docGrid w:linePitch="326"/>
        </w:sectPr>
      </w:pPr>
    </w:p>
    <w:p w14:paraId="145D889B" w14:textId="77777777" w:rsidR="00403DBE" w:rsidRPr="00851E50" w:rsidRDefault="00403DBE" w:rsidP="00F53145">
      <w:pPr>
        <w:pStyle w:val="Sommaire"/>
      </w:pPr>
      <w:r w:rsidRPr="00851E50">
        <w:rPr>
          <w:noProof/>
        </w:rPr>
        <w:lastRenderedPageBreak/>
        <mc:AlternateContent>
          <mc:Choice Requires="wps">
            <w:drawing>
              <wp:inline distT="0" distB="0" distL="0" distR="0" wp14:anchorId="4D5BAD9D" wp14:editId="51203621">
                <wp:extent cx="45719" cy="324000"/>
                <wp:effectExtent l="0" t="0" r="0" b="0"/>
                <wp:docPr id="179228" name="Rectangle 179228"/>
                <wp:cNvGraphicFramePr/>
                <a:graphic xmlns:a="http://schemas.openxmlformats.org/drawingml/2006/main">
                  <a:graphicData uri="http://schemas.microsoft.com/office/word/2010/wordprocessingShape">
                    <wps:wsp>
                      <wps:cNvSpPr/>
                      <wps:spPr>
                        <a:xfrm>
                          <a:off x="0" y="0"/>
                          <a:ext cx="45719" cy="324000"/>
                        </a:xfrm>
                        <a:prstGeom prst="rect">
                          <a:avLst/>
                        </a:prstGeom>
                        <a:solidFill>
                          <a:srgbClr val="0067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F78FA9" id="Rectangle 179228" o:spid="_x0000_s1026" style="width:3.6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" fillcolor="#006785" stroked="f" strokeweight="2pt">
                <w10:anchorlock/>
              </v:rect>
            </w:pict>
          </mc:Fallback>
        </mc:AlternateContent>
      </w:r>
      <w:r w:rsidRPr="00851E50">
        <w:t xml:space="preserve"> SOMMAIRE</w:t>
      </w:r>
    </w:p>
    <w:p w14:paraId="634E6824" w14:textId="77777777" w:rsidR="00403DBE" w:rsidRPr="00851E50" w:rsidRDefault="00403DBE" w:rsidP="00F53145"/>
    <w:bookmarkStart w:id="0" w:name="_Toc210807964"/>
    <w:p w14:paraId="51FE1201" w14:textId="77777777" w:rsidR="00447642" w:rsidRDefault="000E63C1">
      <w:pPr>
        <w:pStyle w:val="TM1"/>
        <w:rPr>
          <w:rFonts w:asciiTheme="minorHAnsi" w:eastAsiaTheme="minorEastAsia" w:hAnsiTheme="minorHAnsi" w:cstheme="minorBidi"/>
          <w:b w:val="0"/>
          <w:bCs w:val="0"/>
          <w:noProof/>
          <w:color w:val="auto"/>
          <w:sz w:val="22"/>
          <w:szCs w:val="22"/>
        </w:rPr>
      </w:pPr>
      <w:r w:rsidRPr="00851E50">
        <w:rPr>
          <w:color w:val="126988"/>
        </w:rPr>
        <w:fldChar w:fldCharType="begin"/>
      </w:r>
      <w:r w:rsidRPr="00851E50">
        <w:rPr>
          <w:color w:val="126988"/>
        </w:rPr>
        <w:instrText xml:space="preserve"> TOC \o "1-4" \h \z \u </w:instrText>
      </w:r>
      <w:r w:rsidRPr="00851E50">
        <w:rPr>
          <w:color w:val="126988"/>
        </w:rPr>
        <w:fldChar w:fldCharType="separate"/>
      </w:r>
      <w:hyperlink w:anchor="_Toc472586108" w:history="1">
        <w:r w:rsidR="00447642" w:rsidRPr="002F4CD2">
          <w:rPr>
            <w:rStyle w:val="Lienhypertexte"/>
            <w:noProof/>
          </w:rPr>
          <w:t>1.</w:t>
        </w:r>
        <w:r w:rsidR="00447642">
          <w:rPr>
            <w:rFonts w:asciiTheme="minorHAnsi" w:eastAsiaTheme="minorEastAsia" w:hAnsiTheme="minorHAnsi" w:cstheme="minorBidi"/>
            <w:b w:val="0"/>
            <w:bCs w:val="0"/>
            <w:noProof/>
            <w:color w:val="auto"/>
            <w:sz w:val="22"/>
            <w:szCs w:val="22"/>
          </w:rPr>
          <w:tab/>
        </w:r>
        <w:r w:rsidR="00447642" w:rsidRPr="002F4CD2">
          <w:rPr>
            <w:rStyle w:val="Lienhypertexte"/>
            <w:noProof/>
          </w:rPr>
          <w:t>Spécifications</w:t>
        </w:r>
        <w:r w:rsidR="00447642">
          <w:rPr>
            <w:noProof/>
            <w:webHidden/>
          </w:rPr>
          <w:tab/>
        </w:r>
        <w:r w:rsidR="00447642">
          <w:rPr>
            <w:noProof/>
            <w:webHidden/>
          </w:rPr>
          <w:fldChar w:fldCharType="begin"/>
        </w:r>
        <w:r w:rsidR="00447642">
          <w:rPr>
            <w:noProof/>
            <w:webHidden/>
          </w:rPr>
          <w:instrText xml:space="preserve"> PAGEREF _Toc472586108 \h </w:instrText>
        </w:r>
        <w:r w:rsidR="00447642">
          <w:rPr>
            <w:noProof/>
            <w:webHidden/>
          </w:rPr>
        </w:r>
        <w:r w:rsidR="00447642">
          <w:rPr>
            <w:noProof/>
            <w:webHidden/>
          </w:rPr>
          <w:fldChar w:fldCharType="separate"/>
        </w:r>
        <w:r w:rsidR="00447642">
          <w:rPr>
            <w:noProof/>
            <w:webHidden/>
          </w:rPr>
          <w:t>4</w:t>
        </w:r>
        <w:r w:rsidR="00447642">
          <w:rPr>
            <w:noProof/>
            <w:webHidden/>
          </w:rPr>
          <w:fldChar w:fldCharType="end"/>
        </w:r>
      </w:hyperlink>
    </w:p>
    <w:p w14:paraId="1B05A3E8" w14:textId="77777777" w:rsidR="00447642" w:rsidRDefault="00DB57A7">
      <w:pPr>
        <w:pStyle w:val="TM2"/>
        <w:rPr>
          <w:rFonts w:asciiTheme="minorHAnsi" w:eastAsiaTheme="minorEastAsia" w:hAnsiTheme="minorHAnsi" w:cstheme="minorBidi"/>
          <w:b w:val="0"/>
          <w:noProof/>
          <w:color w:val="auto"/>
          <w:sz w:val="22"/>
          <w:szCs w:val="22"/>
        </w:rPr>
      </w:pPr>
      <w:hyperlink w:anchor="_Toc472586109" w:history="1">
        <w:r w:rsidR="00447642" w:rsidRPr="002F4CD2">
          <w:rPr>
            <w:rStyle w:val="Lienhypertexte"/>
            <w:noProof/>
          </w:rPr>
          <w:t>1.1.</w:t>
        </w:r>
        <w:r w:rsidR="00447642">
          <w:rPr>
            <w:rFonts w:asciiTheme="minorHAnsi" w:eastAsiaTheme="minorEastAsia" w:hAnsiTheme="minorHAnsi" w:cstheme="minorBidi"/>
            <w:b w:val="0"/>
            <w:noProof/>
            <w:color w:val="auto"/>
            <w:sz w:val="22"/>
            <w:szCs w:val="22"/>
          </w:rPr>
          <w:tab/>
        </w:r>
        <w:r w:rsidR="00447642" w:rsidRPr="002F4CD2">
          <w:rPr>
            <w:rStyle w:val="Lienhypertexte"/>
            <w:noProof/>
          </w:rPr>
          <w:t>Besoin</w:t>
        </w:r>
        <w:r w:rsidR="00447642">
          <w:rPr>
            <w:noProof/>
            <w:webHidden/>
          </w:rPr>
          <w:tab/>
        </w:r>
        <w:r w:rsidR="00447642">
          <w:rPr>
            <w:noProof/>
            <w:webHidden/>
          </w:rPr>
          <w:fldChar w:fldCharType="begin"/>
        </w:r>
        <w:r w:rsidR="00447642">
          <w:rPr>
            <w:noProof/>
            <w:webHidden/>
          </w:rPr>
          <w:instrText xml:space="preserve"> PAGEREF _Toc472586109 \h </w:instrText>
        </w:r>
        <w:r w:rsidR="00447642">
          <w:rPr>
            <w:noProof/>
            <w:webHidden/>
          </w:rPr>
        </w:r>
        <w:r w:rsidR="00447642">
          <w:rPr>
            <w:noProof/>
            <w:webHidden/>
          </w:rPr>
          <w:fldChar w:fldCharType="separate"/>
        </w:r>
        <w:r w:rsidR="00447642">
          <w:rPr>
            <w:noProof/>
            <w:webHidden/>
          </w:rPr>
          <w:t>4</w:t>
        </w:r>
        <w:r w:rsidR="00447642">
          <w:rPr>
            <w:noProof/>
            <w:webHidden/>
          </w:rPr>
          <w:fldChar w:fldCharType="end"/>
        </w:r>
      </w:hyperlink>
    </w:p>
    <w:p w14:paraId="426DB234" w14:textId="77777777" w:rsidR="00447642" w:rsidRDefault="00DB57A7">
      <w:pPr>
        <w:pStyle w:val="TM1"/>
        <w:rPr>
          <w:rFonts w:asciiTheme="minorHAnsi" w:eastAsiaTheme="minorEastAsia" w:hAnsiTheme="minorHAnsi" w:cstheme="minorBidi"/>
          <w:b w:val="0"/>
          <w:bCs w:val="0"/>
          <w:noProof/>
          <w:color w:val="auto"/>
          <w:sz w:val="22"/>
          <w:szCs w:val="22"/>
        </w:rPr>
      </w:pPr>
      <w:hyperlink w:anchor="_Toc472586110" w:history="1">
        <w:r w:rsidR="00447642" w:rsidRPr="002F4CD2">
          <w:rPr>
            <w:rStyle w:val="Lienhypertexte"/>
            <w:noProof/>
          </w:rPr>
          <w:t>2.</w:t>
        </w:r>
        <w:r w:rsidR="00447642">
          <w:rPr>
            <w:rFonts w:asciiTheme="minorHAnsi" w:eastAsiaTheme="minorEastAsia" w:hAnsiTheme="minorHAnsi" w:cstheme="minorBidi"/>
            <w:b w:val="0"/>
            <w:bCs w:val="0"/>
            <w:noProof/>
            <w:color w:val="auto"/>
            <w:sz w:val="22"/>
            <w:szCs w:val="22"/>
          </w:rPr>
          <w:tab/>
        </w:r>
        <w:r w:rsidR="00447642" w:rsidRPr="002F4CD2">
          <w:rPr>
            <w:rStyle w:val="Lienhypertexte"/>
            <w:noProof/>
          </w:rPr>
          <w:t>Implémentation</w:t>
        </w:r>
        <w:r w:rsidR="00447642">
          <w:rPr>
            <w:noProof/>
            <w:webHidden/>
          </w:rPr>
          <w:tab/>
        </w:r>
        <w:r w:rsidR="00447642">
          <w:rPr>
            <w:noProof/>
            <w:webHidden/>
          </w:rPr>
          <w:fldChar w:fldCharType="begin"/>
        </w:r>
        <w:r w:rsidR="00447642">
          <w:rPr>
            <w:noProof/>
            <w:webHidden/>
          </w:rPr>
          <w:instrText xml:space="preserve"> PAGEREF _Toc472586110 \h </w:instrText>
        </w:r>
        <w:r w:rsidR="00447642">
          <w:rPr>
            <w:noProof/>
            <w:webHidden/>
          </w:rPr>
        </w:r>
        <w:r w:rsidR="00447642">
          <w:rPr>
            <w:noProof/>
            <w:webHidden/>
          </w:rPr>
          <w:fldChar w:fldCharType="separate"/>
        </w:r>
        <w:r w:rsidR="00447642">
          <w:rPr>
            <w:noProof/>
            <w:webHidden/>
          </w:rPr>
          <w:t>5</w:t>
        </w:r>
        <w:r w:rsidR="00447642">
          <w:rPr>
            <w:noProof/>
            <w:webHidden/>
          </w:rPr>
          <w:fldChar w:fldCharType="end"/>
        </w:r>
      </w:hyperlink>
    </w:p>
    <w:p w14:paraId="055A5434" w14:textId="77777777" w:rsidR="00447642" w:rsidRDefault="00DB57A7">
      <w:pPr>
        <w:pStyle w:val="TM2"/>
        <w:rPr>
          <w:rFonts w:asciiTheme="minorHAnsi" w:eastAsiaTheme="minorEastAsia" w:hAnsiTheme="minorHAnsi" w:cstheme="minorBidi"/>
          <w:b w:val="0"/>
          <w:noProof/>
          <w:color w:val="auto"/>
          <w:sz w:val="22"/>
          <w:szCs w:val="22"/>
        </w:rPr>
      </w:pPr>
      <w:hyperlink w:anchor="_Toc472586111" w:history="1">
        <w:r w:rsidR="00447642" w:rsidRPr="002F4CD2">
          <w:rPr>
            <w:rStyle w:val="Lienhypertexte"/>
            <w:noProof/>
          </w:rPr>
          <w:t>2.1.</w:t>
        </w:r>
        <w:r w:rsidR="00447642">
          <w:rPr>
            <w:rFonts w:asciiTheme="minorHAnsi" w:eastAsiaTheme="minorEastAsia" w:hAnsiTheme="minorHAnsi" w:cstheme="minorBidi"/>
            <w:b w:val="0"/>
            <w:noProof/>
            <w:color w:val="auto"/>
            <w:sz w:val="22"/>
            <w:szCs w:val="22"/>
          </w:rPr>
          <w:tab/>
        </w:r>
        <w:r w:rsidR="00447642" w:rsidRPr="002F4CD2">
          <w:rPr>
            <w:rStyle w:val="Lienhypertexte"/>
            <w:noProof/>
          </w:rPr>
          <w:t>Implémentation</w:t>
        </w:r>
        <w:r w:rsidR="00447642">
          <w:rPr>
            <w:noProof/>
            <w:webHidden/>
          </w:rPr>
          <w:tab/>
        </w:r>
        <w:r w:rsidR="00447642">
          <w:rPr>
            <w:noProof/>
            <w:webHidden/>
          </w:rPr>
          <w:fldChar w:fldCharType="begin"/>
        </w:r>
        <w:r w:rsidR="00447642">
          <w:rPr>
            <w:noProof/>
            <w:webHidden/>
          </w:rPr>
          <w:instrText xml:space="preserve"> PAGEREF _Toc472586111 \h </w:instrText>
        </w:r>
        <w:r w:rsidR="00447642">
          <w:rPr>
            <w:noProof/>
            <w:webHidden/>
          </w:rPr>
        </w:r>
        <w:r w:rsidR="00447642">
          <w:rPr>
            <w:noProof/>
            <w:webHidden/>
          </w:rPr>
          <w:fldChar w:fldCharType="separate"/>
        </w:r>
        <w:r w:rsidR="00447642">
          <w:rPr>
            <w:noProof/>
            <w:webHidden/>
          </w:rPr>
          <w:t>5</w:t>
        </w:r>
        <w:r w:rsidR="00447642">
          <w:rPr>
            <w:noProof/>
            <w:webHidden/>
          </w:rPr>
          <w:fldChar w:fldCharType="end"/>
        </w:r>
      </w:hyperlink>
    </w:p>
    <w:p w14:paraId="755D0429" w14:textId="77777777" w:rsidR="00447642" w:rsidRDefault="00DB57A7">
      <w:pPr>
        <w:pStyle w:val="TM2"/>
        <w:rPr>
          <w:rFonts w:asciiTheme="minorHAnsi" w:eastAsiaTheme="minorEastAsia" w:hAnsiTheme="minorHAnsi" w:cstheme="minorBidi"/>
          <w:b w:val="0"/>
          <w:noProof/>
          <w:color w:val="auto"/>
          <w:sz w:val="22"/>
          <w:szCs w:val="22"/>
        </w:rPr>
      </w:pPr>
      <w:hyperlink w:anchor="_Toc472586112" w:history="1">
        <w:r w:rsidR="00447642" w:rsidRPr="002F4CD2">
          <w:rPr>
            <w:rStyle w:val="Lienhypertexte"/>
            <w:noProof/>
          </w:rPr>
          <w:t>2.2.</w:t>
        </w:r>
        <w:r w:rsidR="00447642">
          <w:rPr>
            <w:rFonts w:asciiTheme="minorHAnsi" w:eastAsiaTheme="minorEastAsia" w:hAnsiTheme="minorHAnsi" w:cstheme="minorBidi"/>
            <w:b w:val="0"/>
            <w:noProof/>
            <w:color w:val="auto"/>
            <w:sz w:val="22"/>
            <w:szCs w:val="22"/>
          </w:rPr>
          <w:tab/>
        </w:r>
        <w:r w:rsidR="00447642" w:rsidRPr="002F4CD2">
          <w:rPr>
            <w:rStyle w:val="Lienhypertexte"/>
            <w:noProof/>
          </w:rPr>
          <w:t>Utilisation</w:t>
        </w:r>
        <w:r w:rsidR="00447642">
          <w:rPr>
            <w:noProof/>
            <w:webHidden/>
          </w:rPr>
          <w:tab/>
        </w:r>
        <w:r w:rsidR="00447642">
          <w:rPr>
            <w:noProof/>
            <w:webHidden/>
          </w:rPr>
          <w:fldChar w:fldCharType="begin"/>
        </w:r>
        <w:r w:rsidR="00447642">
          <w:rPr>
            <w:noProof/>
            <w:webHidden/>
          </w:rPr>
          <w:instrText xml:space="preserve"> PAGEREF _Toc472586112 \h </w:instrText>
        </w:r>
        <w:r w:rsidR="00447642">
          <w:rPr>
            <w:noProof/>
            <w:webHidden/>
          </w:rPr>
        </w:r>
        <w:r w:rsidR="00447642">
          <w:rPr>
            <w:noProof/>
            <w:webHidden/>
          </w:rPr>
          <w:fldChar w:fldCharType="separate"/>
        </w:r>
        <w:r w:rsidR="00447642">
          <w:rPr>
            <w:noProof/>
            <w:webHidden/>
          </w:rPr>
          <w:t>6</w:t>
        </w:r>
        <w:r w:rsidR="00447642">
          <w:rPr>
            <w:noProof/>
            <w:webHidden/>
          </w:rPr>
          <w:fldChar w:fldCharType="end"/>
        </w:r>
      </w:hyperlink>
    </w:p>
    <w:p w14:paraId="0C759EB8" w14:textId="77777777" w:rsidR="00403DBE" w:rsidRPr="00851E50" w:rsidRDefault="000E63C1" w:rsidP="00F53145">
      <w:r w:rsidRPr="00851E50">
        <w:fldChar w:fldCharType="end"/>
      </w:r>
    </w:p>
    <w:p w14:paraId="1756BC35" w14:textId="77777777" w:rsidR="00403DBE" w:rsidRPr="00851E50" w:rsidRDefault="00403DBE" w:rsidP="00F53145">
      <w:r w:rsidRPr="00851E50">
        <w:br w:type="page"/>
      </w:r>
    </w:p>
    <w:p w14:paraId="757EFC0A" w14:textId="77777777" w:rsidR="00403DBE" w:rsidRPr="00851E50" w:rsidRDefault="00403DBE" w:rsidP="00F53145"/>
    <w:p w14:paraId="23981414" w14:textId="77777777" w:rsidR="00403DBE" w:rsidRPr="00851E50" w:rsidRDefault="00403DBE" w:rsidP="00F53145"/>
    <w:p w14:paraId="1C471444" w14:textId="77777777" w:rsidR="00403DBE" w:rsidRPr="00851E50" w:rsidRDefault="00403DBE" w:rsidP="00F53145">
      <w:pPr>
        <w:pStyle w:val="Encadr"/>
      </w:pPr>
    </w:p>
    <w:p w14:paraId="6DE135BD" w14:textId="0EB4C29F" w:rsidR="00403DBE" w:rsidRPr="00851E50" w:rsidRDefault="00403DBE" w:rsidP="00F53145">
      <w:pPr>
        <w:pStyle w:val="Encadr"/>
      </w:pPr>
      <w:r w:rsidRPr="00851E50">
        <w:t>Version du document :</w:t>
      </w:r>
      <w:r w:rsidR="00B9343F">
        <w:t xml:space="preserve"> 1.</w:t>
      </w:r>
      <w:r w:rsidR="004E6F99">
        <w:t>5</w:t>
      </w:r>
    </w:p>
    <w:p w14:paraId="73D786F9" w14:textId="77777777" w:rsidR="00403DBE" w:rsidRPr="00851E50" w:rsidRDefault="00403DBE" w:rsidP="00F53145">
      <w:pPr>
        <w:pStyle w:val="Encadr"/>
      </w:pPr>
      <w:r w:rsidRPr="00851E50">
        <w:t>Auteur :</w:t>
      </w:r>
      <w:r w:rsidR="004F0792">
        <w:t xml:space="preserve"> Michaël HUMBERT</w:t>
      </w:r>
    </w:p>
    <w:p w14:paraId="2E61ED47" w14:textId="05183D2B" w:rsidR="00403DBE" w:rsidRPr="00851E50" w:rsidRDefault="00403DBE" w:rsidP="00F53145">
      <w:pPr>
        <w:pStyle w:val="Encadr"/>
      </w:pPr>
      <w:r w:rsidRPr="00851E50">
        <w:t>Date :</w:t>
      </w:r>
      <w:r w:rsidR="004F0792">
        <w:t xml:space="preserve"> </w:t>
      </w:r>
      <w:r w:rsidR="004E6F99">
        <w:t>30</w:t>
      </w:r>
      <w:r w:rsidR="009D7D81">
        <w:t>/0</w:t>
      </w:r>
      <w:r w:rsidR="004E6F99">
        <w:t>9</w:t>
      </w:r>
      <w:r w:rsidR="00B9343F">
        <w:t>/2019</w:t>
      </w:r>
    </w:p>
    <w:p w14:paraId="7DD88924" w14:textId="77777777" w:rsidR="00403DBE" w:rsidRPr="00851E50" w:rsidRDefault="00403DBE" w:rsidP="00F53145">
      <w:pPr>
        <w:pStyle w:val="Encadr"/>
      </w:pPr>
    </w:p>
    <w:p w14:paraId="77122DCD" w14:textId="77777777" w:rsidR="00403DBE" w:rsidRPr="00851E50" w:rsidRDefault="00403DBE" w:rsidP="00F53145"/>
    <w:p w14:paraId="0F73F7E7" w14:textId="77777777" w:rsidR="00403DBE" w:rsidRPr="00851E50" w:rsidRDefault="00403DBE" w:rsidP="00F53145">
      <w:r w:rsidRPr="00851E50">
        <w:br w:type="page"/>
      </w:r>
    </w:p>
    <w:p w14:paraId="6EFA1814" w14:textId="77777777" w:rsidR="00BB6D5F" w:rsidRPr="00851E50" w:rsidRDefault="00D11F19" w:rsidP="00F53145">
      <w:pPr>
        <w:pStyle w:val="Titre1"/>
      </w:pPr>
      <w:bookmarkStart w:id="1" w:name="_Toc472586108"/>
      <w:bookmarkEnd w:id="0"/>
      <w:r>
        <w:lastRenderedPageBreak/>
        <w:t>Spécifications</w:t>
      </w:r>
      <w:bookmarkEnd w:id="1"/>
    </w:p>
    <w:p w14:paraId="0B7ABC31" w14:textId="77777777" w:rsidR="00403DBE" w:rsidRDefault="00D11F19" w:rsidP="00F53145">
      <w:pPr>
        <w:pStyle w:val="Titre2"/>
      </w:pPr>
      <w:bookmarkStart w:id="2" w:name="_Toc472586109"/>
      <w:r>
        <w:t>Besoin</w:t>
      </w:r>
      <w:bookmarkEnd w:id="2"/>
    </w:p>
    <w:p w14:paraId="7E926044" w14:textId="77777777" w:rsidR="00D11F19" w:rsidRDefault="00D11F19" w:rsidP="00F53145"/>
    <w:p w14:paraId="508400F2" w14:textId="77777777" w:rsidR="00CD2667" w:rsidRDefault="00CD2667" w:rsidP="00CD2667">
      <w:r>
        <w:t>Le but de cet outil est d’automatiser le maximum de contrôles sur les mdb et les packs ainsi que de fournir des informations utiles pour la localisation et les contrôles à effectuer.</w:t>
      </w:r>
    </w:p>
    <w:p w14:paraId="732521A6" w14:textId="77777777" w:rsidR="00CD2667" w:rsidRDefault="00CD2667" w:rsidP="00CD2667"/>
    <w:p w14:paraId="7288C00F" w14:textId="77777777" w:rsidR="00CD2667" w:rsidRDefault="00CD2667" w:rsidP="00CD2667">
      <w:r>
        <w:t>Les contrôles effectués et les informations extraites sont les suivants :</w:t>
      </w:r>
    </w:p>
    <w:p w14:paraId="033CE8E1" w14:textId="77777777" w:rsidR="00CD2667" w:rsidRDefault="00CD2667" w:rsidP="00CD2667">
      <w:pPr>
        <w:pStyle w:val="Paragraphedeliste"/>
        <w:numPr>
          <w:ilvl w:val="0"/>
          <w:numId w:val="13"/>
        </w:numPr>
        <w:spacing w:line="240" w:lineRule="auto"/>
        <w:jc w:val="left"/>
      </w:pPr>
      <w:r>
        <w:t>Contrôler que les commandes des différents packs sont dans le bon type (_L, _B, _D ou _F).</w:t>
      </w:r>
    </w:p>
    <w:p w14:paraId="52BEA2BB" w14:textId="77777777" w:rsidR="00CD2667" w:rsidRDefault="00CD2667" w:rsidP="00CD2667">
      <w:pPr>
        <w:pStyle w:val="Paragraphedeliste"/>
        <w:numPr>
          <w:ilvl w:val="0"/>
          <w:numId w:val="13"/>
        </w:numPr>
        <w:spacing w:line="240" w:lineRule="auto"/>
        <w:jc w:val="left"/>
      </w:pPr>
      <w:r>
        <w:t>Pour chaque pack L recenser les tâches (BUSINESS PROCESS) et les tables (LOGICAL TABLE) qui sont transférées. Vérifier que chacune des tâches et des tables est bien sécurisée.</w:t>
      </w:r>
    </w:p>
    <w:p w14:paraId="7675B31A" w14:textId="77777777" w:rsidR="00CD2667" w:rsidRDefault="00CD2667" w:rsidP="00CD2667">
      <w:pPr>
        <w:pStyle w:val="Paragraphedeliste"/>
        <w:numPr>
          <w:ilvl w:val="0"/>
          <w:numId w:val="13"/>
        </w:numPr>
        <w:spacing w:line="240" w:lineRule="auto"/>
        <w:jc w:val="left"/>
      </w:pPr>
      <w:r>
        <w:t>Vérifier que toutes les tâches et toutes les tables contenues dans le mdb sont transférées.</w:t>
      </w:r>
    </w:p>
    <w:p w14:paraId="1C64F51E" w14:textId="77777777" w:rsidR="00CD2667" w:rsidRDefault="00CD2667" w:rsidP="00CD2667">
      <w:pPr>
        <w:pStyle w:val="Paragraphedeliste"/>
        <w:numPr>
          <w:ilvl w:val="0"/>
          <w:numId w:val="13"/>
        </w:numPr>
        <w:spacing w:line="240" w:lineRule="auto"/>
        <w:jc w:val="left"/>
      </w:pPr>
      <w:r>
        <w:t>Indiquer les dépendances entre les différents packs</w:t>
      </w:r>
      <w:r w:rsidR="008E00AA">
        <w:t xml:space="preserve"> (afficher les tickets et leurs statuts)</w:t>
      </w:r>
      <w:r w:rsidR="000A320F">
        <w:t>, y compris dans des mdb différents</w:t>
      </w:r>
      <w:r>
        <w:t>. Les dépendances sont détectées si :</w:t>
      </w:r>
    </w:p>
    <w:p w14:paraId="681C3F5C" w14:textId="77777777" w:rsidR="003B7FF4" w:rsidRDefault="003B7FF4" w:rsidP="00CD2667">
      <w:pPr>
        <w:pStyle w:val="Paragraphedeliste"/>
        <w:numPr>
          <w:ilvl w:val="1"/>
          <w:numId w:val="13"/>
        </w:numPr>
        <w:spacing w:line="240" w:lineRule="auto"/>
        <w:jc w:val="left"/>
      </w:pPr>
      <w:r>
        <w:t>U</w:t>
      </w:r>
      <w:r w:rsidR="00CD2667">
        <w:t xml:space="preserve">n même </w:t>
      </w:r>
      <w:r w:rsidR="00E9436A">
        <w:t xml:space="preserve">élément </w:t>
      </w:r>
      <w:r w:rsidR="00CD2667">
        <w:t xml:space="preserve">est </w:t>
      </w:r>
      <w:r>
        <w:t>livré dans 2 packs différents.</w:t>
      </w:r>
    </w:p>
    <w:p w14:paraId="1EB7A6DB" w14:textId="77777777" w:rsidR="00CD2667" w:rsidRDefault="003B7FF4" w:rsidP="00CD2667">
      <w:pPr>
        <w:pStyle w:val="Paragraphedeliste"/>
        <w:numPr>
          <w:ilvl w:val="1"/>
          <w:numId w:val="13"/>
        </w:numPr>
        <w:spacing w:line="240" w:lineRule="auto"/>
        <w:jc w:val="left"/>
      </w:pPr>
      <w:r>
        <w:t>U</w:t>
      </w:r>
      <w:r w:rsidR="00CD2667">
        <w:t>ne node structure est livré</w:t>
      </w:r>
      <w:r>
        <w:t>e</w:t>
      </w:r>
      <w:r w:rsidR="00CD2667">
        <w:t xml:space="preserve"> dans un pack et un item d</w:t>
      </w:r>
      <w:r>
        <w:t>e cette node structure est livré dans un autre pack.</w:t>
      </w:r>
    </w:p>
    <w:p w14:paraId="0688F1C2" w14:textId="77777777" w:rsidR="003B7FF4" w:rsidRDefault="003B7FF4" w:rsidP="00CD2667">
      <w:pPr>
        <w:pStyle w:val="Paragraphedeliste"/>
        <w:numPr>
          <w:ilvl w:val="1"/>
          <w:numId w:val="13"/>
        </w:numPr>
        <w:spacing w:line="240" w:lineRule="auto"/>
        <w:jc w:val="left"/>
      </w:pPr>
      <w:r>
        <w:t>Une table est livrée dans un pack et un champ de cette table est livré dans un autre pack.</w:t>
      </w:r>
    </w:p>
    <w:p w14:paraId="4EAF5CEB" w14:textId="77777777" w:rsidR="008E00AA" w:rsidRDefault="000A320F" w:rsidP="008E00AA">
      <w:pPr>
        <w:pStyle w:val="Paragraphedeliste"/>
        <w:numPr>
          <w:ilvl w:val="1"/>
          <w:numId w:val="13"/>
        </w:numPr>
        <w:spacing w:line="240" w:lineRule="auto"/>
        <w:jc w:val="left"/>
      </w:pPr>
      <w:r>
        <w:t>Un Meta4Objet est livré dans un pack et un nœud de ce Meta4Objet est livré dans un autre pack.</w:t>
      </w:r>
    </w:p>
    <w:p w14:paraId="388C7B1D" w14:textId="77777777" w:rsidR="00BE02DB" w:rsidRDefault="00BE02DB" w:rsidP="0068690E">
      <w:pPr>
        <w:pStyle w:val="Paragraphedeliste"/>
        <w:numPr>
          <w:ilvl w:val="1"/>
          <w:numId w:val="13"/>
        </w:numPr>
        <w:spacing w:line="240" w:lineRule="auto"/>
        <w:jc w:val="left"/>
      </w:pPr>
      <w:r>
        <w:t>Un Payroll item est livré dans un pack et un item de ce Payroll Item est livré dans un autre pack.</w:t>
      </w:r>
    </w:p>
    <w:p w14:paraId="005BD5EA" w14:textId="77777777" w:rsidR="00CD2667" w:rsidRDefault="00CD2667" w:rsidP="00CD2667">
      <w:pPr>
        <w:pStyle w:val="Paragraphedeliste"/>
        <w:numPr>
          <w:ilvl w:val="0"/>
          <w:numId w:val="13"/>
        </w:numPr>
        <w:spacing w:line="240" w:lineRule="auto"/>
        <w:jc w:val="left"/>
      </w:pPr>
      <w:r>
        <w:t>Contrôler pour les packs standards que les ID_SYNONYM des items livrés ne sont pas dans les plages réservées aux clients.</w:t>
      </w:r>
    </w:p>
    <w:p w14:paraId="5E2A2555" w14:textId="77777777" w:rsidR="00CD2667" w:rsidRDefault="00CD2667" w:rsidP="00CD2667">
      <w:pPr>
        <w:pStyle w:val="Paragraphedeliste"/>
        <w:numPr>
          <w:ilvl w:val="0"/>
          <w:numId w:val="13"/>
        </w:numPr>
        <w:spacing w:line="240" w:lineRule="auto"/>
        <w:jc w:val="left"/>
      </w:pPr>
      <w:r>
        <w:t>Contrôler pour les packs standards que les ID_SYNONYM des items livrés ne sont pas déjà utilisé</w:t>
      </w:r>
      <w:r w:rsidR="000A320F">
        <w:t>s</w:t>
      </w:r>
      <w:r w:rsidR="00D9097C">
        <w:t>.</w:t>
      </w:r>
    </w:p>
    <w:p w14:paraId="11E717FB" w14:textId="77777777" w:rsidR="00CD2667" w:rsidRDefault="00CD2667" w:rsidP="00CD2667">
      <w:pPr>
        <w:pStyle w:val="Paragraphedeliste"/>
        <w:numPr>
          <w:ilvl w:val="0"/>
          <w:numId w:val="13"/>
        </w:numPr>
        <w:spacing w:line="240" w:lineRule="auto"/>
        <w:jc w:val="left"/>
      </w:pPr>
      <w:r>
        <w:t>Vérifier que les packs ne contiennent pas de commande interdite.</w:t>
      </w:r>
    </w:p>
    <w:p w14:paraId="698FC1D6" w14:textId="77777777" w:rsidR="009C1549" w:rsidRDefault="009C1549" w:rsidP="00CD2667">
      <w:pPr>
        <w:pStyle w:val="Paragraphedeliste"/>
        <w:numPr>
          <w:ilvl w:val="0"/>
          <w:numId w:val="13"/>
        </w:numPr>
        <w:spacing w:line="240" w:lineRule="auto"/>
        <w:jc w:val="left"/>
      </w:pPr>
      <w:r>
        <w:t>Vérifier que le catalogue des tables est mis à jour pour toutes les nouvelles tables livrées dans le mdb.</w:t>
      </w:r>
    </w:p>
    <w:p w14:paraId="4B0C1DC9" w14:textId="77777777" w:rsidR="00CD2667" w:rsidRDefault="00CD2667" w:rsidP="00CD2667">
      <w:pPr>
        <w:pStyle w:val="Paragraphedeliste"/>
        <w:numPr>
          <w:ilvl w:val="0"/>
          <w:numId w:val="13"/>
        </w:numPr>
        <w:spacing w:line="240" w:lineRule="auto"/>
        <w:jc w:val="left"/>
      </w:pPr>
      <w:r>
        <w:t>Sortir la liste des M</w:t>
      </w:r>
      <w:r w:rsidR="00D9097C">
        <w:t>eta</w:t>
      </w:r>
      <w:r>
        <w:t>4</w:t>
      </w:r>
      <w:r w:rsidR="00D9097C">
        <w:t>objets</w:t>
      </w:r>
      <w:r>
        <w:t xml:space="preserve"> modifiés par chaque pack.</w:t>
      </w:r>
    </w:p>
    <w:p w14:paraId="2ADF8934" w14:textId="77777777" w:rsidR="00CD2667" w:rsidRDefault="00CD2667" w:rsidP="00CD2667">
      <w:pPr>
        <w:pStyle w:val="Paragraphedeliste"/>
        <w:numPr>
          <w:ilvl w:val="0"/>
          <w:numId w:val="13"/>
        </w:numPr>
        <w:spacing w:line="240" w:lineRule="auto"/>
        <w:jc w:val="left"/>
      </w:pPr>
      <w:r>
        <w:t>Afficher un message d’erreur si un M</w:t>
      </w:r>
      <w:r w:rsidR="00D9097C">
        <w:t>eta</w:t>
      </w:r>
      <w:r>
        <w:t>4</w:t>
      </w:r>
      <w:r w:rsidR="00D9097C">
        <w:t>objet</w:t>
      </w:r>
      <w:r>
        <w:t xml:space="preserve"> technologique est modifié.</w:t>
      </w:r>
      <w:r w:rsidR="00D9097C">
        <w:t xml:space="preserve"> C’est interdit en dehors des packs technologiques.</w:t>
      </w:r>
    </w:p>
    <w:p w14:paraId="5C9F59EB" w14:textId="77777777" w:rsidR="000A320F" w:rsidRDefault="000A320F" w:rsidP="00CD2667">
      <w:pPr>
        <w:pStyle w:val="Paragraphedeliste"/>
        <w:numPr>
          <w:ilvl w:val="0"/>
          <w:numId w:val="13"/>
        </w:numPr>
        <w:spacing w:line="240" w:lineRule="auto"/>
        <w:jc w:val="left"/>
      </w:pPr>
      <w:r>
        <w:t>Générer automatiquement</w:t>
      </w:r>
      <w:r w:rsidR="005D1567">
        <w:t xml:space="preserve"> un fichier des actions de localisation contenant :</w:t>
      </w:r>
    </w:p>
    <w:p w14:paraId="684977E4" w14:textId="77777777" w:rsidR="005D1567" w:rsidRDefault="005D1567" w:rsidP="000F5EAD">
      <w:pPr>
        <w:pStyle w:val="Paragraphedeliste"/>
        <w:numPr>
          <w:ilvl w:val="1"/>
          <w:numId w:val="13"/>
        </w:numPr>
        <w:spacing w:line="240" w:lineRule="auto"/>
        <w:jc w:val="left"/>
      </w:pPr>
      <w:r>
        <w:t>Les comma</w:t>
      </w:r>
      <w:r w:rsidR="000F5EAD">
        <w:t>ndes de propagation des données,</w:t>
      </w:r>
      <w:r>
        <w:t xml:space="preserve"> les scripts </w:t>
      </w:r>
      <w:r w:rsidR="000F5EAD">
        <w:t>et les exécutions de méthode (</w:t>
      </w:r>
      <w:r w:rsidR="000F5EAD" w:rsidRPr="000F5EAD">
        <w:t xml:space="preserve">EXECUTE_METHOD "SFR_TOOL!SFR_TOOL_APPEL_N2_DYNAMIQUE.SFR_APPEL_ID_ORGA" </w:t>
      </w:r>
      <w:r w:rsidR="000F5EAD">
        <w:t xml:space="preserve">…) </w:t>
      </w:r>
      <w:r>
        <w:t>en modifiant automatiquement l’ID_ORGA 9999 avec la liste des ID_ORGAS à gérer (paramétrée dans un fichier de paramétrage de l’outil).</w:t>
      </w:r>
    </w:p>
    <w:p w14:paraId="658958C4" w14:textId="77777777" w:rsidR="005D1567" w:rsidRDefault="005D1567" w:rsidP="005D1567">
      <w:pPr>
        <w:pStyle w:val="Paragraphedeliste"/>
        <w:numPr>
          <w:ilvl w:val="1"/>
          <w:numId w:val="13"/>
        </w:numPr>
        <w:spacing w:line="240" w:lineRule="auto"/>
        <w:jc w:val="left"/>
      </w:pPr>
      <w:r>
        <w:t>Les commandes de livraison des droits sur les tâches livrées dans le mdb.</w:t>
      </w:r>
    </w:p>
    <w:p w14:paraId="611F4978" w14:textId="77777777" w:rsidR="005D1567" w:rsidRDefault="005D1567" w:rsidP="005D1567">
      <w:pPr>
        <w:pStyle w:val="Paragraphedeliste"/>
        <w:numPr>
          <w:ilvl w:val="1"/>
          <w:numId w:val="13"/>
        </w:numPr>
        <w:spacing w:line="240" w:lineRule="auto"/>
        <w:jc w:val="left"/>
      </w:pPr>
      <w:r>
        <w:t>Les commandes de livraison des droits sur les tables livrées dans le mdb.</w:t>
      </w:r>
    </w:p>
    <w:p w14:paraId="08525A83" w14:textId="77777777" w:rsidR="005D1567" w:rsidRDefault="005D1567" w:rsidP="005D1567">
      <w:pPr>
        <w:pStyle w:val="Paragraphedeliste"/>
        <w:numPr>
          <w:ilvl w:val="1"/>
          <w:numId w:val="13"/>
        </w:numPr>
        <w:spacing w:line="240" w:lineRule="auto"/>
        <w:jc w:val="left"/>
      </w:pPr>
      <w:r>
        <w:t xml:space="preserve">Les commandes de livraison </w:t>
      </w:r>
      <w:r w:rsidR="0088306C">
        <w:t>du paramétrage nécessaire pour que les nouveaux items de paie ne ressortent pas quand on utilise les modèles de saisie.</w:t>
      </w:r>
    </w:p>
    <w:p w14:paraId="5A6705DE" w14:textId="77777777" w:rsidR="00EF2AE7" w:rsidRDefault="00EF2AE7" w:rsidP="00EF2AE7">
      <w:pPr>
        <w:pStyle w:val="Paragraphedeliste"/>
        <w:numPr>
          <w:ilvl w:val="0"/>
          <w:numId w:val="13"/>
        </w:numPr>
        <w:spacing w:line="240" w:lineRule="auto"/>
        <w:jc w:val="left"/>
      </w:pPr>
      <w:r>
        <w:t>Générer automatiquement un fichier contenant les commandes d’insertion des droits sur les tables livrées dans le mdb pour tous les RSM.</w:t>
      </w:r>
    </w:p>
    <w:p w14:paraId="3D58EAEB" w14:textId="77777777" w:rsidR="00EF2AE7" w:rsidRDefault="00EF2AE7" w:rsidP="00EF2AE7">
      <w:pPr>
        <w:pStyle w:val="Paragraphedeliste"/>
        <w:numPr>
          <w:ilvl w:val="0"/>
          <w:numId w:val="13"/>
        </w:numPr>
        <w:spacing w:line="240" w:lineRule="auto"/>
        <w:jc w:val="left"/>
      </w:pPr>
      <w:r>
        <w:t>Générer automatiquement un fichier contenant les commandes d’insertion pour interdire les nouveaux items de paie dans les modèles de saisie.</w:t>
      </w:r>
    </w:p>
    <w:p w14:paraId="173907F9" w14:textId="77777777" w:rsidR="00C52633" w:rsidRDefault="00C52633" w:rsidP="00EF2AE7">
      <w:pPr>
        <w:pStyle w:val="Paragraphedeliste"/>
        <w:numPr>
          <w:ilvl w:val="0"/>
          <w:numId w:val="13"/>
        </w:numPr>
        <w:spacing w:line="240" w:lineRule="auto"/>
        <w:jc w:val="left"/>
      </w:pPr>
      <w:r>
        <w:t>Vérifier pour toutes les commandes replace que les données à livrer existent dans le mdb.</w:t>
      </w:r>
    </w:p>
    <w:p w14:paraId="01F3A3B1" w14:textId="77777777" w:rsidR="002705AC" w:rsidRDefault="002705AC" w:rsidP="00EF2AE7">
      <w:pPr>
        <w:pStyle w:val="Paragraphedeliste"/>
        <w:numPr>
          <w:ilvl w:val="0"/>
          <w:numId w:val="13"/>
        </w:numPr>
        <w:spacing w:line="240" w:lineRule="auto"/>
        <w:jc w:val="left"/>
      </w:pPr>
      <w:r>
        <w:t>Vérifier qu’il n’y a pas de livraison de paramètres applicatifs pour une clé ou une section interdite.</w:t>
      </w:r>
    </w:p>
    <w:p w14:paraId="7ADB74AB" w14:textId="11CC8D5A" w:rsidR="002C630C" w:rsidRDefault="00D406E5" w:rsidP="00EF2AE7">
      <w:pPr>
        <w:pStyle w:val="Paragraphedeliste"/>
        <w:numPr>
          <w:ilvl w:val="0"/>
          <w:numId w:val="13"/>
        </w:numPr>
        <w:spacing w:line="240" w:lineRule="auto"/>
        <w:jc w:val="left"/>
      </w:pPr>
      <w:r>
        <w:t>Vérifier qu’une présentation ou un objet hérité à 1 niveau plus bas que le standard n’est pas déjà hérité au niveau du standard.</w:t>
      </w:r>
    </w:p>
    <w:p w14:paraId="6F577A41" w14:textId="1A9B7F80" w:rsidR="00E258E5" w:rsidRDefault="00E258E5" w:rsidP="00EF2AE7">
      <w:pPr>
        <w:pStyle w:val="Paragraphedeliste"/>
        <w:numPr>
          <w:ilvl w:val="0"/>
          <w:numId w:val="13"/>
        </w:numPr>
        <w:spacing w:line="240" w:lineRule="auto"/>
        <w:jc w:val="left"/>
      </w:pPr>
      <w:r>
        <w:t>Lancer l’analyse RAMDL du mdb.</w:t>
      </w:r>
    </w:p>
    <w:p w14:paraId="5017CD3E" w14:textId="77777777" w:rsidR="00CD2667" w:rsidRDefault="00CD2667" w:rsidP="00CD2667">
      <w:pPr>
        <w:pStyle w:val="Paragraphedeliste"/>
      </w:pPr>
    </w:p>
    <w:p w14:paraId="3C299D83" w14:textId="77777777" w:rsidR="00622A25" w:rsidRPr="00283DE8" w:rsidRDefault="00622A25" w:rsidP="00F53145"/>
    <w:p w14:paraId="238C8A33" w14:textId="77777777" w:rsidR="00D6241A" w:rsidRDefault="00D6241A" w:rsidP="00F53145"/>
    <w:p w14:paraId="619E97AC" w14:textId="77777777" w:rsidR="00283DE8" w:rsidRPr="00851E50" w:rsidRDefault="00393172" w:rsidP="00F53145">
      <w:pPr>
        <w:pStyle w:val="Titre1"/>
      </w:pPr>
      <w:bookmarkStart w:id="3" w:name="_Toc472586110"/>
      <w:r>
        <w:lastRenderedPageBreak/>
        <w:t>I</w:t>
      </w:r>
      <w:r w:rsidR="00AA1EFD">
        <w:t>mplémentation</w:t>
      </w:r>
      <w:bookmarkEnd w:id="3"/>
    </w:p>
    <w:p w14:paraId="1C2D96D3" w14:textId="77777777" w:rsidR="002550DE" w:rsidRDefault="002550DE" w:rsidP="00F53145">
      <w:pPr>
        <w:pStyle w:val="Titre2"/>
      </w:pPr>
      <w:bookmarkStart w:id="4" w:name="_Toc472586111"/>
      <w:r>
        <w:t>Implémentation</w:t>
      </w:r>
      <w:bookmarkEnd w:id="4"/>
    </w:p>
    <w:p w14:paraId="1BFFE15D" w14:textId="77777777" w:rsidR="002550DE" w:rsidRDefault="002550DE" w:rsidP="00F53145"/>
    <w:p w14:paraId="427575EA" w14:textId="77777777" w:rsidR="002550DE" w:rsidRDefault="002550DE" w:rsidP="00C229B8">
      <w:r>
        <w:t xml:space="preserve">Le développement est réalisé en C# Windows form. </w:t>
      </w:r>
      <w:r w:rsidR="00C229B8">
        <w:t>Le paramétrage se fait en utilisant</w:t>
      </w:r>
      <w:r w:rsidR="00F34130">
        <w:t xml:space="preserve"> un fichier de c</w:t>
      </w:r>
      <w:r w:rsidR="00EF05A4">
        <w:t>onfiguration .NET (fichier XML). Ce fichier de paramétrer les éléments suivants :</w:t>
      </w:r>
    </w:p>
    <w:p w14:paraId="2F3976A3" w14:textId="77777777" w:rsidR="00EF05A4" w:rsidRDefault="00EF05A4" w:rsidP="00EF05A4">
      <w:pPr>
        <w:pStyle w:val="Paragraphedeliste"/>
        <w:numPr>
          <w:ilvl w:val="0"/>
          <w:numId w:val="14"/>
        </w:numPr>
      </w:pPr>
      <w:r>
        <w:t>Commandes autorisées pour les packs logiques (clé PACK_L_nn).</w:t>
      </w:r>
    </w:p>
    <w:p w14:paraId="4A8922E1" w14:textId="77777777" w:rsidR="00EF05A4" w:rsidRDefault="00EF05A4" w:rsidP="00EF05A4">
      <w:pPr>
        <w:pStyle w:val="Paragraphedeliste"/>
        <w:numPr>
          <w:ilvl w:val="0"/>
          <w:numId w:val="14"/>
        </w:numPr>
      </w:pPr>
      <w:r>
        <w:t>Commandes autorisées pour les packs de données (clé PACK_D_nn).</w:t>
      </w:r>
    </w:p>
    <w:p w14:paraId="0A0BFF83" w14:textId="77777777" w:rsidR="00EF05A4" w:rsidRDefault="00EF05A4" w:rsidP="00EF05A4">
      <w:pPr>
        <w:pStyle w:val="Paragraphedeliste"/>
        <w:numPr>
          <w:ilvl w:val="0"/>
          <w:numId w:val="14"/>
        </w:numPr>
      </w:pPr>
      <w:r>
        <w:t>Commandes autorisées pour les packs physiques (clé PACK_F_nn).</w:t>
      </w:r>
    </w:p>
    <w:p w14:paraId="0955FC0A" w14:textId="77777777" w:rsidR="00EF05A4" w:rsidRDefault="00EF05A4" w:rsidP="00EF05A4">
      <w:pPr>
        <w:pStyle w:val="Paragraphedeliste"/>
        <w:numPr>
          <w:ilvl w:val="0"/>
          <w:numId w:val="14"/>
        </w:numPr>
      </w:pPr>
      <w:r>
        <w:t>Commandes autorisées pour les packs de suppression (clé PACK_B_nn).</w:t>
      </w:r>
    </w:p>
    <w:p w14:paraId="42B2CEFE" w14:textId="77777777" w:rsidR="00EF05A4" w:rsidRDefault="00EF05A4" w:rsidP="00EF05A4">
      <w:pPr>
        <w:pStyle w:val="Paragraphedeliste"/>
        <w:numPr>
          <w:ilvl w:val="0"/>
          <w:numId w:val="14"/>
        </w:numPr>
      </w:pPr>
      <w:r>
        <w:t>Commandes interdites (clé « INTERD_nn).</w:t>
      </w:r>
    </w:p>
    <w:p w14:paraId="60BBCB6D" w14:textId="77777777" w:rsidR="00EF05A4" w:rsidRDefault="00EF05A4" w:rsidP="00EF05A4">
      <w:pPr>
        <w:pStyle w:val="Paragraphedeliste"/>
        <w:numPr>
          <w:ilvl w:val="0"/>
          <w:numId w:val="14"/>
        </w:numPr>
      </w:pPr>
      <w:r>
        <w:t>Plages des ID_SYNONYM réservées aux</w:t>
      </w:r>
      <w:r w:rsidR="00B9343F">
        <w:t xml:space="preserve"> clients (clés LIMINF_nn et LIM</w:t>
      </w:r>
      <w:r>
        <w:t>SUP_nn).</w:t>
      </w:r>
    </w:p>
    <w:p w14:paraId="1F77F6AE" w14:textId="77777777" w:rsidR="00EF05A4" w:rsidRDefault="00EF05A4" w:rsidP="00EF05A4">
      <w:pPr>
        <w:pStyle w:val="Paragraphedeliste"/>
        <w:numPr>
          <w:ilvl w:val="0"/>
          <w:numId w:val="14"/>
        </w:numPr>
      </w:pPr>
      <w:r>
        <w:t>Les codes des bases SQL avec la chaîne de connexion correspondante (clé CONNEXION_&lt;NomBase&gt;, la valeur contient la chaîne de connexion).</w:t>
      </w:r>
    </w:p>
    <w:p w14:paraId="583F4222" w14:textId="77777777" w:rsidR="00EF05A4" w:rsidRDefault="00EF05A4" w:rsidP="00EF05A4">
      <w:pPr>
        <w:pStyle w:val="Paragraphedeliste"/>
        <w:numPr>
          <w:ilvl w:val="0"/>
          <w:numId w:val="14"/>
        </w:numPr>
      </w:pPr>
      <w:r>
        <w:t>Base SQL par défaut (clé BASEDEFAUT).</w:t>
      </w:r>
    </w:p>
    <w:p w14:paraId="0DD8F2CA" w14:textId="77777777" w:rsidR="00EF05A4" w:rsidRDefault="00EF05A4" w:rsidP="00EF05A4">
      <w:pPr>
        <w:pStyle w:val="Paragraphedeliste"/>
        <w:numPr>
          <w:ilvl w:val="0"/>
          <w:numId w:val="14"/>
        </w:numPr>
      </w:pPr>
      <w:r>
        <w:t>Liste des ID_ORGAS traitées (clé IDORGA_nn).</w:t>
      </w:r>
    </w:p>
    <w:p w14:paraId="56E6DA17" w14:textId="77777777" w:rsidR="002705AC" w:rsidRDefault="002705AC" w:rsidP="00EF05A4">
      <w:pPr>
        <w:pStyle w:val="Paragraphedeliste"/>
        <w:numPr>
          <w:ilvl w:val="0"/>
          <w:numId w:val="14"/>
        </w:numPr>
      </w:pPr>
      <w:r>
        <w:t>Liste des clés des paramètres applicatifs qu’il est interdit de livrer (clé PARKEY_nn).</w:t>
      </w:r>
    </w:p>
    <w:p w14:paraId="2096B69F" w14:textId="77777777" w:rsidR="00E258E5" w:rsidRDefault="002705AC" w:rsidP="00E258E5">
      <w:pPr>
        <w:pStyle w:val="Paragraphedeliste"/>
        <w:numPr>
          <w:ilvl w:val="0"/>
          <w:numId w:val="14"/>
        </w:numPr>
      </w:pPr>
      <w:r>
        <w:t>Liste des sections des paramètres applicatifs qu’il est interdit de livrer (clé PARSEC_nn).</w:t>
      </w:r>
    </w:p>
    <w:p w14:paraId="1178A7C1" w14:textId="77777777" w:rsidR="009135C9" w:rsidRPr="009135C9" w:rsidRDefault="00E258E5" w:rsidP="009135C9">
      <w:pPr>
        <w:pStyle w:val="Paragraphedeliste"/>
        <w:numPr>
          <w:ilvl w:val="0"/>
          <w:numId w:val="14"/>
        </w:numPr>
      </w:pPr>
      <w:r>
        <w:t xml:space="preserve">Traitement des clients désynchronisés par défaut (clé </w:t>
      </w:r>
      <w:r w:rsidRPr="00E258E5">
        <w:t>CLIENTSDESYNCHRO</w:t>
      </w:r>
      <w:r w:rsidRPr="00E258E5">
        <w:rPr>
          <w:rFonts w:ascii="Consolas" w:eastAsiaTheme="minorHAnsi" w:hAnsi="Consolas" w:cs="Consolas"/>
          <w:color w:val="0000FF"/>
          <w:sz w:val="19"/>
          <w:szCs w:val="19"/>
          <w:lang w:eastAsia="en-US"/>
        </w:rPr>
        <w:t>)</w:t>
      </w:r>
      <w:r>
        <w:rPr>
          <w:rFonts w:ascii="Consolas" w:eastAsiaTheme="minorHAnsi" w:hAnsi="Consolas" w:cs="Consolas"/>
          <w:color w:val="0000FF"/>
          <w:sz w:val="19"/>
          <w:szCs w:val="19"/>
          <w:lang w:eastAsia="en-US"/>
        </w:rPr>
        <w:t>.</w:t>
      </w:r>
    </w:p>
    <w:p w14:paraId="014304BD" w14:textId="77777777" w:rsidR="009135C9" w:rsidRDefault="00E258E5" w:rsidP="009135C9">
      <w:pPr>
        <w:pStyle w:val="Paragraphedeliste"/>
        <w:numPr>
          <w:ilvl w:val="0"/>
          <w:numId w:val="14"/>
        </w:numPr>
      </w:pPr>
      <w:r>
        <w:t>Liste des bases pour clients désynchronisés</w:t>
      </w:r>
      <w:r w:rsidR="009135C9">
        <w:t xml:space="preserve"> (clé </w:t>
      </w:r>
      <w:r w:rsidR="009135C9" w:rsidRPr="009135C9">
        <w:t>BASEDESYNC_XXXM4</w:t>
      </w:r>
      <w:r w:rsidR="009135C9">
        <w:t>nnn, nnn valant LIV, QA1 ou QA2). La valeur correspond à la chaine de connexion en remplaçant le code du serveur par [SERVEUR] et les 3 premières lettres de la base par [BASE]. Ils seront remplacés dans le programme lors du traitement des différents clients.</w:t>
      </w:r>
    </w:p>
    <w:p w14:paraId="24684C96" w14:textId="3AC01B2B" w:rsidR="00E258E5" w:rsidRDefault="009135C9" w:rsidP="009135C9">
      <w:pPr>
        <w:pStyle w:val="Paragraphedeliste"/>
        <w:numPr>
          <w:ilvl w:val="0"/>
          <w:numId w:val="14"/>
        </w:numPr>
      </w:pPr>
      <w:r>
        <w:t xml:space="preserve">Base SQL par défaut sin on traite les clients désynchronisés (clé </w:t>
      </w:r>
      <w:r w:rsidRPr="009135C9">
        <w:t>DESYNCDEF</w:t>
      </w:r>
      <w:r>
        <w:t>).</w:t>
      </w:r>
    </w:p>
    <w:p w14:paraId="682A5307" w14:textId="0F983F98" w:rsidR="009135C9" w:rsidRDefault="009135C9" w:rsidP="009135C9">
      <w:pPr>
        <w:pStyle w:val="Paragraphedeliste"/>
        <w:numPr>
          <w:ilvl w:val="0"/>
          <w:numId w:val="14"/>
        </w:numPr>
      </w:pPr>
      <w:r>
        <w:t>Liste des ID_ORGAS des clients désynchronisés (clé BASE_DESYNC_nnn, nnn correspondant au trigramme de la base du client). C’est la liste qui est utilisée pour sélectionner les clients désynchronisés à traiter.</w:t>
      </w:r>
    </w:p>
    <w:p w14:paraId="5ECC55D3" w14:textId="7C5BDFB7" w:rsidR="009135C9" w:rsidRDefault="009135C9" w:rsidP="009135C9">
      <w:pPr>
        <w:pStyle w:val="Paragraphedeliste"/>
        <w:numPr>
          <w:ilvl w:val="0"/>
          <w:numId w:val="14"/>
        </w:numPr>
      </w:pPr>
      <w:r>
        <w:t>Liste des serveurs pour les clients désynchronisés (clé SERVDESYNC</w:t>
      </w:r>
      <w:r w:rsidR="0039718C">
        <w:t xml:space="preserve">_MT4SASSQLnnn). La valeur contient la liste des trigrammes des clients utilisant ce serveur, chaque trigramme étant précédé et suivi par le caractère « * ». </w:t>
      </w:r>
    </w:p>
    <w:p w14:paraId="6BA27899" w14:textId="0537F41D" w:rsidR="00D147CE" w:rsidRPr="009135C9" w:rsidRDefault="00D147CE" w:rsidP="009135C9">
      <w:pPr>
        <w:pStyle w:val="Paragraphedeliste"/>
        <w:numPr>
          <w:ilvl w:val="0"/>
          <w:numId w:val="14"/>
        </w:numPr>
      </w:pPr>
      <w:r>
        <w:t>Emplacement du fichier RAMDL.EXE pour pouvoir lancer l’analyse RAMDL des mdb sélectionnés (clé FICHIER_RAMDL).</w:t>
      </w:r>
    </w:p>
    <w:p w14:paraId="2E8EB267" w14:textId="77777777" w:rsidR="00C631BD" w:rsidRDefault="00C631BD" w:rsidP="00C631BD"/>
    <w:p w14:paraId="335EE22D" w14:textId="77777777" w:rsidR="00C631BD" w:rsidRDefault="00C631BD" w:rsidP="00C631BD">
      <w:r>
        <w:t>Exemple de fichier de paramétrage :</w:t>
      </w:r>
    </w:p>
    <w:p w14:paraId="5A179A22" w14:textId="216E5464" w:rsidR="00C631BD" w:rsidRDefault="00D147CE" w:rsidP="00C631BD">
      <w:r>
        <w:object w:dxaOrig="1531" w:dyaOrig="990" w14:anchorId="4B0A8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6.3pt;height:49.45pt" o:ole="">
            <v:imagedata r:id="rId11" o:title=""/>
          </v:shape>
          <o:OLEObject Type="Embed" ProgID="Package" ShapeID="_x0000_i1036" DrawAspect="Icon" ObjectID="_1631349825" r:id="rId12"/>
        </w:object>
      </w:r>
    </w:p>
    <w:p w14:paraId="5680F69F" w14:textId="77777777" w:rsidR="00887B0F" w:rsidRDefault="00887B0F" w:rsidP="00C631BD"/>
    <w:p w14:paraId="2C821DA9" w14:textId="77777777" w:rsidR="00B9343F" w:rsidRPr="00B9343F" w:rsidRDefault="00B9343F" w:rsidP="00C631BD">
      <w:pPr>
        <w:rPr>
          <w:b/>
        </w:rPr>
      </w:pPr>
      <w:r w:rsidRPr="00B9343F">
        <w:rPr>
          <w:b/>
        </w:rPr>
        <w:t>N.B.</w:t>
      </w:r>
      <w:r>
        <w:rPr>
          <w:b/>
        </w:rPr>
        <w:t xml:space="preserve"> : </w:t>
      </w:r>
      <w:r w:rsidRPr="00B9343F">
        <w:t>A partir de la version du 21/05/2019 les plages des ID_SYNONYM sont lues directement depuis la table M4CFR_PLAGES_ID_SYNONYM et plus depuis le fichier de configuration. Les clés LIMINF_nn et LIMSUP_nn ne sont donc plus utilisées.</w:t>
      </w:r>
    </w:p>
    <w:p w14:paraId="16B8A574" w14:textId="77777777" w:rsidR="00B9343F" w:rsidRDefault="00B9343F" w:rsidP="00C631BD"/>
    <w:p w14:paraId="44B00A70" w14:textId="77777777" w:rsidR="00EF2AE7" w:rsidRDefault="00EF2AE7" w:rsidP="00C631BD">
      <w:r>
        <w:t>Pour générer</w:t>
      </w:r>
      <w:r w:rsidR="002A0596">
        <w:t xml:space="preserve"> le fichier de commande d’insertion des droits sur les tables livrées dans le mdb on utilise un fichier template « </w:t>
      </w:r>
      <w:r w:rsidR="002A0596" w:rsidRPr="002A0596">
        <w:t>Copie Sécu SEC_LOBJ.SQL</w:t>
      </w:r>
      <w:r w:rsidR="002A0596">
        <w:t> » dans lequel on remplace automatiquement la chaîne de caractère #TABLE#   par le code de la table livrée dans le mdb.</w:t>
      </w:r>
    </w:p>
    <w:p w14:paraId="308D467A" w14:textId="77777777" w:rsidR="002A0596" w:rsidRDefault="002A0596" w:rsidP="00C631BD"/>
    <w:p w14:paraId="36D57D5A" w14:textId="77777777" w:rsidR="002A0596" w:rsidRDefault="002A0596" w:rsidP="002A0596">
      <w:r>
        <w:t>Pour générer le fichier de commande d’insertion commandes d’insertion pour interdire les nouveaux items de paie dans les modèles de saisie on utilise un fichier template « </w:t>
      </w:r>
      <w:r w:rsidRPr="002A0596">
        <w:t>MAJ M4RCH_VT_TPL_OV.sql</w:t>
      </w:r>
      <w:r>
        <w:t xml:space="preserve"> » dans lequel on remplace automatiquement la chaîne de caractère #ID_DMD_COMPONENT#   par le code de l’item de paie livré dans le mdb.</w:t>
      </w:r>
    </w:p>
    <w:p w14:paraId="3736C707" w14:textId="77777777" w:rsidR="002A0596" w:rsidRDefault="002A0596" w:rsidP="00C631BD"/>
    <w:p w14:paraId="4B7E2F82" w14:textId="77777777" w:rsidR="00BD739C" w:rsidRDefault="00BD739C">
      <w:pPr>
        <w:spacing w:after="200"/>
        <w:jc w:val="left"/>
      </w:pPr>
      <w:r>
        <w:br w:type="page"/>
      </w:r>
    </w:p>
    <w:p w14:paraId="42F17182" w14:textId="77777777" w:rsidR="00403DBE" w:rsidRDefault="00AA1EFD" w:rsidP="00F53145">
      <w:pPr>
        <w:pStyle w:val="Titre2"/>
      </w:pPr>
      <w:bookmarkStart w:id="5" w:name="_Toc472586112"/>
      <w:r>
        <w:lastRenderedPageBreak/>
        <w:t>Utilisation</w:t>
      </w:r>
      <w:bookmarkEnd w:id="5"/>
    </w:p>
    <w:p w14:paraId="439C558D" w14:textId="77777777" w:rsidR="00AA1EFD" w:rsidRDefault="00FB28A3" w:rsidP="00F53145">
      <w:r>
        <w:t>Pour pouvoir exécuter l’utilitaire il est nécessaire d’avoir dans le même dossier les fichiers « </w:t>
      </w:r>
      <w:r w:rsidR="006D247B" w:rsidRPr="006D247B">
        <w:t>ControlePacksMDB.exe</w:t>
      </w:r>
      <w:r w:rsidR="006D247B">
        <w:t xml:space="preserve"> »,</w:t>
      </w:r>
      <w:r>
        <w:t xml:space="preserve"> « </w:t>
      </w:r>
      <w:r w:rsidR="006D247B" w:rsidRPr="006D247B">
        <w:t>ControlePacksMDB.exe.config</w:t>
      </w:r>
      <w:r w:rsidR="006D247B">
        <w:t xml:space="preserve"> </w:t>
      </w:r>
      <w:r>
        <w:t>»</w:t>
      </w:r>
      <w:r w:rsidR="006D247B">
        <w:t>, « Copie Sécu SEC_LOBJ.SQL » et « </w:t>
      </w:r>
      <w:r w:rsidR="006D247B" w:rsidRPr="006D247B">
        <w:t>MAJ M4RCH_VT_TPL_OV.sql</w:t>
      </w:r>
      <w:r w:rsidR="006D247B">
        <w:t> »</w:t>
      </w:r>
      <w:r>
        <w:t>. Le lancement se fait avec le fichier « </w:t>
      </w:r>
      <w:r w:rsidR="006D247B" w:rsidRPr="006D247B">
        <w:t>ControlePacksMDB.exe</w:t>
      </w:r>
      <w:r w:rsidR="006D247B">
        <w:t xml:space="preserve"> </w:t>
      </w:r>
      <w:r>
        <w:t>».</w:t>
      </w:r>
    </w:p>
    <w:p w14:paraId="5F8AED72" w14:textId="77777777" w:rsidR="00FB28A3" w:rsidRDefault="00FB28A3" w:rsidP="00F53145"/>
    <w:p w14:paraId="6FC4057A" w14:textId="55E0661C" w:rsidR="00AA1EFD" w:rsidRDefault="00850CEA" w:rsidP="00F53145">
      <w:r>
        <w:rPr>
          <w:noProof/>
        </w:rPr>
        <w:drawing>
          <wp:inline distT="0" distB="0" distL="0" distR="0" wp14:anchorId="1CBA36F0" wp14:editId="2BFABE29">
            <wp:extent cx="5760720" cy="41414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1470"/>
                    </a:xfrm>
                    <a:prstGeom prst="rect">
                      <a:avLst/>
                    </a:prstGeom>
                  </pic:spPr>
                </pic:pic>
              </a:graphicData>
            </a:graphic>
          </wp:inline>
        </w:drawing>
      </w:r>
    </w:p>
    <w:p w14:paraId="4E131C12" w14:textId="77777777" w:rsidR="00842326" w:rsidRDefault="00F9259C" w:rsidP="00842326">
      <w:r w:rsidRPr="00F53145">
        <w:t>Dans le premier onglet on sélectionne le dossier contenant les packs du HF en saisissant directement dans la zone « Dossier contenant les packs » ou en cliquant sur le bouton « Sélectionner ». Quand on clique sur le bouton « Charger la liste des packs », la liste des fichiers *.MDB contenu</w:t>
      </w:r>
      <w:r w:rsidR="00F53145" w:rsidRPr="00F53145">
        <w:t>s</w:t>
      </w:r>
      <w:r w:rsidRPr="00F53145">
        <w:t xml:space="preserve"> dans le dossier s’affiche et par défaut toutes les lignes sont sélectionnées. Il est possible de modifier cette sélection, seuls les mdb surlignés seront traités.</w:t>
      </w:r>
      <w:r w:rsidR="00842326">
        <w:t xml:space="preserve"> </w:t>
      </w:r>
    </w:p>
    <w:p w14:paraId="4E28B707" w14:textId="77777777" w:rsidR="00F9259C" w:rsidRDefault="00842326" w:rsidP="00842326">
      <w:r>
        <w:t xml:space="preserve">La zone « Dossier contenant les fichiers résultats » permet d’indiquer le dossier dans lequel se généreront tous les fichiers générés par l’outil. </w:t>
      </w:r>
    </w:p>
    <w:p w14:paraId="0B02753E" w14:textId="77777777" w:rsidR="00842326" w:rsidRDefault="00842326" w:rsidP="00842326">
      <w:r>
        <w:t xml:space="preserve">La zone « Base SQL » permet d’indiquer la base sur laquelle seront faits les contrôles (existence des tables, des tâches et des droits, ID_SYNONYM). </w:t>
      </w:r>
    </w:p>
    <w:p w14:paraId="78587C00" w14:textId="77777777" w:rsidR="00842326" w:rsidRDefault="00842326" w:rsidP="00842326">
      <w:r>
        <w:t>La case à cocher « Packs standards » active des contrôles propre aux packs standards. « Contrôler la mise à jour du catalogue des table » active la vérification que le catalogue est mis à jour pour toutes les nouvelles tables livrées.</w:t>
      </w:r>
    </w:p>
    <w:p w14:paraId="7599F9D8" w14:textId="77777777" w:rsidR="00F9259C" w:rsidRDefault="00F9259C" w:rsidP="00F53145"/>
    <w:p w14:paraId="2F12B866" w14:textId="77777777" w:rsidR="005752FB" w:rsidRDefault="005752FB" w:rsidP="00F53145"/>
    <w:p w14:paraId="7C38EE4D" w14:textId="6531266A" w:rsidR="00F9259C" w:rsidRDefault="00850CEA" w:rsidP="00F53145">
      <w:r>
        <w:rPr>
          <w:noProof/>
        </w:rPr>
        <w:lastRenderedPageBreak/>
        <w:drawing>
          <wp:inline distT="0" distB="0" distL="0" distR="0" wp14:anchorId="299BACD1" wp14:editId="11F221FE">
            <wp:extent cx="5760720" cy="41344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134485"/>
                    </a:xfrm>
                    <a:prstGeom prst="rect">
                      <a:avLst/>
                    </a:prstGeom>
                  </pic:spPr>
                </pic:pic>
              </a:graphicData>
            </a:graphic>
          </wp:inline>
        </w:drawing>
      </w:r>
    </w:p>
    <w:p w14:paraId="430DCC8F" w14:textId="04717E49" w:rsidR="00850CEA" w:rsidRDefault="00850CEA" w:rsidP="00F53145"/>
    <w:p w14:paraId="238D5F93" w14:textId="77777777" w:rsidR="00EB2878" w:rsidRDefault="00850CEA" w:rsidP="00F53145">
      <w:r>
        <w:t>Si on coche la case « Désynchronisés » alors la liste des clients désynchronisés paramétrée dans le fichier de configuration s’affiche à droite</w:t>
      </w:r>
      <w:r w:rsidR="00EB2878">
        <w:t>. On sélectionne le(s) client(s) à traiter en cochant les cases.</w:t>
      </w:r>
    </w:p>
    <w:p w14:paraId="4DA3B7B2" w14:textId="337FF99D" w:rsidR="00EB2878" w:rsidRDefault="00EB2878" w:rsidP="00F53145"/>
    <w:p w14:paraId="4F97D460" w14:textId="77777777" w:rsidR="00EB2878" w:rsidRDefault="00EB2878" w:rsidP="00F53145"/>
    <w:p w14:paraId="7E3FFF2E" w14:textId="77777777" w:rsidR="00EB2878" w:rsidRDefault="00EB2878" w:rsidP="00F53145">
      <w:r>
        <w:rPr>
          <w:noProof/>
        </w:rPr>
        <w:drawing>
          <wp:inline distT="0" distB="0" distL="0" distR="0" wp14:anchorId="73D269C5" wp14:editId="3F2FF6B6">
            <wp:extent cx="5760720" cy="144335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443355"/>
                    </a:xfrm>
                    <a:prstGeom prst="rect">
                      <a:avLst/>
                    </a:prstGeom>
                  </pic:spPr>
                </pic:pic>
              </a:graphicData>
            </a:graphic>
          </wp:inline>
        </w:drawing>
      </w:r>
    </w:p>
    <w:p w14:paraId="401D7E87" w14:textId="77777777" w:rsidR="00EB2878" w:rsidRDefault="00EB2878" w:rsidP="00F53145"/>
    <w:p w14:paraId="386B38DE" w14:textId="2F77C6F5" w:rsidR="00850CEA" w:rsidRDefault="00EB2878" w:rsidP="00F53145">
      <w:r>
        <w:t xml:space="preserve">Si on coche la case « Analyse RAMDL » alors une nouvelle ligne permettant d’indiquer le chemin du fichier « RAMDL.EXE » s’affiche. </w:t>
      </w:r>
    </w:p>
    <w:p w14:paraId="2F1B0A97" w14:textId="21187AF3" w:rsidR="00F9259C" w:rsidRDefault="00F9259C" w:rsidP="00F53145"/>
    <w:p w14:paraId="3B721E32" w14:textId="77777777" w:rsidR="00692F05" w:rsidRDefault="00692F05" w:rsidP="00F53145"/>
    <w:p w14:paraId="23FD27C0" w14:textId="77777777" w:rsidR="004E0ABA" w:rsidRDefault="00692F05" w:rsidP="004E0ABA">
      <w:r>
        <w:t xml:space="preserve">Dans l’onglet </w:t>
      </w:r>
      <w:r w:rsidR="00BD3365">
        <w:t>« Résultat de l’analyse », cliquer sur le bouton « Contrôler ».</w:t>
      </w:r>
      <w:r w:rsidR="004E0ABA">
        <w:t xml:space="preserve"> La première liste contient les contrôles effectués et les actions de localisation à prévoir pour traiter les mdb (Droits à définir sur les tâches ou les tables, données à propager, dépendances entre packs). </w:t>
      </w:r>
    </w:p>
    <w:p w14:paraId="41EAC472" w14:textId="77777777" w:rsidR="004E0ABA" w:rsidRDefault="004E0ABA" w:rsidP="004E0ABA">
      <w:r>
        <w:t>La seconde liste contient les erreurs détectées (Commandes dans le mauvais type, tâches ou tables contenues dans le mdb mais non transférées dans les commandes, ID_SYNONYM dans mauvaise plage ou déjà utilisé, commandes interdites, modification d’un Meta4objet technologique).</w:t>
      </w:r>
    </w:p>
    <w:p w14:paraId="5447E34E" w14:textId="686FFC56" w:rsidR="00EB2878" w:rsidRDefault="00EB2878" w:rsidP="004E0ABA">
      <w:r>
        <w:rPr>
          <w:noProof/>
        </w:rPr>
        <w:lastRenderedPageBreak/>
        <w:drawing>
          <wp:inline distT="0" distB="0" distL="0" distR="0" wp14:anchorId="6A55DD2D" wp14:editId="29C79370">
            <wp:extent cx="5760720" cy="14833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83360"/>
                    </a:xfrm>
                    <a:prstGeom prst="rect">
                      <a:avLst/>
                    </a:prstGeom>
                  </pic:spPr>
                </pic:pic>
              </a:graphicData>
            </a:graphic>
          </wp:inline>
        </w:drawing>
      </w:r>
    </w:p>
    <w:p w14:paraId="2B30687A" w14:textId="36C0A159" w:rsidR="00EB2878" w:rsidRDefault="00EB2878" w:rsidP="004E0ABA">
      <w:r>
        <w:t>Dans le cas où on a coché la case « Analyse RAMDL » une fenêtre popup s’affiche pour demander le code utilisateur et le mot de passe à utiliser pour se connecter à PN pour l’analyse RAMDL.</w:t>
      </w:r>
    </w:p>
    <w:p w14:paraId="16FAA1B6" w14:textId="281A7672" w:rsidR="00EB2878" w:rsidRDefault="00EB2878" w:rsidP="004E0ABA"/>
    <w:p w14:paraId="1A3EB727" w14:textId="7B1B0293" w:rsidR="00EB2878" w:rsidRDefault="009B5A1C" w:rsidP="004E0ABA">
      <w:r>
        <w:rPr>
          <w:noProof/>
        </w:rPr>
        <w:drawing>
          <wp:inline distT="0" distB="0" distL="0" distR="0" wp14:anchorId="563EC9FF" wp14:editId="50433496">
            <wp:extent cx="5760720" cy="41763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176395"/>
                    </a:xfrm>
                    <a:prstGeom prst="rect">
                      <a:avLst/>
                    </a:prstGeom>
                  </pic:spPr>
                </pic:pic>
              </a:graphicData>
            </a:graphic>
          </wp:inline>
        </w:drawing>
      </w:r>
    </w:p>
    <w:p w14:paraId="667F1F21" w14:textId="583A6BD6" w:rsidR="004E0ABA" w:rsidRDefault="004E0ABA" w:rsidP="004E0ABA">
      <w:r>
        <w:t>Un message indique si le traitement s’est terminé avec ou sans erreur.</w:t>
      </w:r>
    </w:p>
    <w:p w14:paraId="35DA2D66" w14:textId="7CC2B819" w:rsidR="004E0ABA" w:rsidRDefault="004E0ABA" w:rsidP="004E0ABA"/>
    <w:p w14:paraId="551D7F4E" w14:textId="77777777" w:rsidR="00977714" w:rsidRDefault="00977714" w:rsidP="004E0ABA"/>
    <w:p w14:paraId="5C901A27" w14:textId="77777777" w:rsidR="00EB2878" w:rsidRDefault="00EB2878" w:rsidP="004E0ABA"/>
    <w:p w14:paraId="0E0C77ED" w14:textId="77777777" w:rsidR="004E0ABA" w:rsidRDefault="002A3BE7" w:rsidP="004E0ABA">
      <w:r>
        <w:t>7</w:t>
      </w:r>
      <w:r w:rsidR="006D145F">
        <w:t xml:space="preserve"> types de fichiers sont générés :</w:t>
      </w:r>
    </w:p>
    <w:p w14:paraId="0F6178B9" w14:textId="77777777" w:rsidR="006D145F" w:rsidRDefault="006D145F" w:rsidP="006D145F">
      <w:pPr>
        <w:pStyle w:val="Paragraphedeliste"/>
        <w:numPr>
          <w:ilvl w:val="0"/>
          <w:numId w:val="15"/>
        </w:numPr>
      </w:pPr>
      <w:r>
        <w:t>Fichier &lt;nom fichier mdb&gt;_ACT.CSV : Contient les packs pour lesquels il y a de la propagation à prévoir  ainsi que les droits à mettre en place pour les tables ou les tâches et les nouveaux items de paie.</w:t>
      </w:r>
    </w:p>
    <w:p w14:paraId="2960F879" w14:textId="77777777" w:rsidR="006D145F" w:rsidRDefault="006D145F" w:rsidP="002564CB">
      <w:pPr>
        <w:pStyle w:val="Paragraphedeliste"/>
      </w:pPr>
    </w:p>
    <w:bookmarkStart w:id="6" w:name="_MON_1592722942"/>
    <w:bookmarkEnd w:id="6"/>
    <w:p w14:paraId="0828F454" w14:textId="77777777" w:rsidR="00F64D32" w:rsidRDefault="004D738A" w:rsidP="002564CB">
      <w:pPr>
        <w:pStyle w:val="Paragraphedeliste"/>
      </w:pPr>
      <w:r>
        <w:object w:dxaOrig="1531" w:dyaOrig="990" w14:anchorId="4E512766">
          <v:shape id="_x0000_i1026" type="#_x0000_t75" style="width:76.3pt;height:49.45pt" o:ole="">
            <v:imagedata r:id="rId18" o:title=""/>
          </v:shape>
          <o:OLEObject Type="Embed" ProgID="Excel.SheetMacroEnabled.12" ShapeID="_x0000_i1026" DrawAspect="Icon" ObjectID="_1631349826" r:id="rId19"/>
        </w:object>
      </w:r>
    </w:p>
    <w:p w14:paraId="2632011A" w14:textId="77777777" w:rsidR="009920AF" w:rsidRDefault="001605A1" w:rsidP="001605A1">
      <w:pPr>
        <w:pStyle w:val="Paragraphedeliste"/>
        <w:numPr>
          <w:ilvl w:val="0"/>
          <w:numId w:val="15"/>
        </w:numPr>
        <w:spacing w:after="200"/>
        <w:jc w:val="left"/>
      </w:pPr>
      <w:r>
        <w:t xml:space="preserve">Fichier </w:t>
      </w:r>
      <w:r w:rsidR="009920AF">
        <w:t xml:space="preserve">&lt;nom fichier mdb&gt;_ACT.SQL : </w:t>
      </w:r>
      <w:r>
        <w:t>cont</w:t>
      </w:r>
      <w:r w:rsidR="009920AF">
        <w:t>ient</w:t>
      </w:r>
      <w:r>
        <w:t xml:space="preserve"> les commandes </w:t>
      </w:r>
      <w:r w:rsidR="00F64D32">
        <w:t xml:space="preserve">du pack « D » </w:t>
      </w:r>
      <w:r>
        <w:t xml:space="preserve">nécessaires à la localisation de chaque pack du mdb. </w:t>
      </w:r>
      <w:r w:rsidR="009920AF">
        <w:t>Ce fichier est génér</w:t>
      </w:r>
      <w:r w:rsidR="00F64D32">
        <w:t>é</w:t>
      </w:r>
      <w:r w:rsidR="009920AF">
        <w:t xml:space="preserve"> en fonction des commandes de propagation et des éléments livrés dans les packs (tâche, table ou nouvel item de paie).</w:t>
      </w:r>
    </w:p>
    <w:p w14:paraId="6760F9F7" w14:textId="1F9F866F" w:rsidR="000E2615" w:rsidRDefault="00850CEA" w:rsidP="000E2615">
      <w:pPr>
        <w:pStyle w:val="Paragraphedeliste"/>
        <w:spacing w:after="200"/>
        <w:jc w:val="left"/>
      </w:pPr>
      <w:r>
        <w:object w:dxaOrig="1531" w:dyaOrig="990" w14:anchorId="1A6146A1">
          <v:shape id="_x0000_i1039" type="#_x0000_t75" style="width:76.3pt;height:49.45pt" o:ole="">
            <v:imagedata r:id="rId20" o:title=""/>
          </v:shape>
          <o:OLEObject Type="Embed" ProgID="Package" ShapeID="_x0000_i1039" DrawAspect="Icon" ObjectID="_1631349827" r:id="rId21"/>
        </w:object>
      </w:r>
    </w:p>
    <w:p w14:paraId="0E62696D" w14:textId="77777777" w:rsidR="000E2615" w:rsidRDefault="009920AF" w:rsidP="000E2615">
      <w:pPr>
        <w:pStyle w:val="Paragraphedeliste"/>
        <w:numPr>
          <w:ilvl w:val="0"/>
          <w:numId w:val="15"/>
        </w:numPr>
        <w:spacing w:after="200"/>
        <w:jc w:val="left"/>
      </w:pPr>
      <w:r>
        <w:t xml:space="preserve"> </w:t>
      </w:r>
      <w:r w:rsidR="000E2615">
        <w:t xml:space="preserve">Fichier &lt;nom fichier mdb&gt;_CMD.SQL : contient les scripts donnant accès aux tables livrées dans le mdb pour tous les RSM, ainsi que les scripts pour interdire les nouveaux items de paie livrés dans le mdb dans tous les modèles de saisie. Ces scripts sont à exécuter sur la base de localisation pour pouvoir ensuite charger le mdb en mettant à jour les tables </w:t>
      </w:r>
      <w:r w:rsidR="000E2615" w:rsidRPr="000E2615">
        <w:t xml:space="preserve">M4RDC_SEC_LOBJ </w:t>
      </w:r>
      <w:r w:rsidR="000E2615">
        <w:t xml:space="preserve">et </w:t>
      </w:r>
      <w:r w:rsidR="000E2615" w:rsidRPr="000E2615">
        <w:t>M4RCH_VT_TPL_OV</w:t>
      </w:r>
      <w:r w:rsidR="000E2615">
        <w:t>.</w:t>
      </w:r>
    </w:p>
    <w:p w14:paraId="70733544" w14:textId="47E79D2F" w:rsidR="006101E1" w:rsidRDefault="004D738A" w:rsidP="006101E1">
      <w:pPr>
        <w:pStyle w:val="Paragraphedeliste"/>
        <w:spacing w:after="200"/>
        <w:jc w:val="left"/>
      </w:pPr>
      <w:r>
        <w:object w:dxaOrig="1531" w:dyaOrig="990" w14:anchorId="20DF4869">
          <v:shape id="_x0000_i1028" type="#_x0000_t75" style="width:76.3pt;height:49.45pt" o:ole="">
            <v:imagedata r:id="rId22" o:title=""/>
          </v:shape>
          <o:OLEObject Type="Embed" ProgID="Package" ShapeID="_x0000_i1028" DrawAspect="Icon" ObjectID="_1631349828" r:id="rId23"/>
        </w:object>
      </w:r>
    </w:p>
    <w:p w14:paraId="1B85ED77" w14:textId="1DB4788F" w:rsidR="00F46D6E" w:rsidRPr="00F46D6E" w:rsidRDefault="00F46D6E" w:rsidP="00F46D6E">
      <w:pPr>
        <w:spacing w:after="200"/>
        <w:jc w:val="left"/>
        <w:rPr>
          <w:b/>
          <w:bCs/>
        </w:rPr>
      </w:pPr>
      <w:r>
        <w:rPr>
          <w:b/>
          <w:bCs/>
        </w:rPr>
        <w:t xml:space="preserve"> N.B. : A la demande de Guilain </w:t>
      </w:r>
      <w:r w:rsidR="00002F2B">
        <w:rPr>
          <w:b/>
          <w:bCs/>
        </w:rPr>
        <w:t>l</w:t>
      </w:r>
      <w:r>
        <w:rPr>
          <w:b/>
          <w:bCs/>
        </w:rPr>
        <w:t xml:space="preserve">e fichier </w:t>
      </w:r>
      <w:r w:rsidR="00002F2B">
        <w:t>&lt;nom fichier mdb&gt;_CMD.SQL </w:t>
      </w:r>
      <w:r w:rsidR="00002F2B">
        <w:rPr>
          <w:b/>
          <w:bCs/>
        </w:rPr>
        <w:t xml:space="preserve"> </w:t>
      </w:r>
      <w:r>
        <w:rPr>
          <w:b/>
          <w:bCs/>
        </w:rPr>
        <w:t xml:space="preserve">n’est plus généré. Les </w:t>
      </w:r>
      <w:r w:rsidR="00850CEA">
        <w:rPr>
          <w:b/>
          <w:bCs/>
        </w:rPr>
        <w:t xml:space="preserve">commandes </w:t>
      </w:r>
      <w:r>
        <w:rPr>
          <w:b/>
          <w:bCs/>
        </w:rPr>
        <w:t>insert qui étaient généré</w:t>
      </w:r>
      <w:r w:rsidR="00850CEA">
        <w:rPr>
          <w:b/>
          <w:bCs/>
        </w:rPr>
        <w:t>e</w:t>
      </w:r>
      <w:r>
        <w:rPr>
          <w:b/>
          <w:bCs/>
        </w:rPr>
        <w:t>s dans ce fichier sont à présent mis</w:t>
      </w:r>
      <w:r w:rsidR="00850CEA">
        <w:rPr>
          <w:b/>
          <w:bCs/>
        </w:rPr>
        <w:t>es</w:t>
      </w:r>
      <w:r>
        <w:rPr>
          <w:b/>
          <w:bCs/>
        </w:rPr>
        <w:t xml:space="preserve"> directement dans le fichier </w:t>
      </w:r>
      <w:r>
        <w:t>&lt;nom fichier mdb&gt;_ACT.SQL</w:t>
      </w:r>
      <w:r>
        <w:t>, à la place des commandes REPLACE pour les tables M4RDC_SEC_LOBJ et M4RCH_VT_TPL_OV.</w:t>
      </w:r>
    </w:p>
    <w:p w14:paraId="0ECF542A" w14:textId="77777777" w:rsidR="001C7585" w:rsidRDefault="00692305" w:rsidP="001C7585">
      <w:pPr>
        <w:pStyle w:val="Paragraphedeliste"/>
        <w:numPr>
          <w:ilvl w:val="0"/>
          <w:numId w:val="15"/>
        </w:numPr>
        <w:spacing w:line="240" w:lineRule="auto"/>
        <w:jc w:val="left"/>
      </w:pPr>
      <w:r>
        <w:t>Fichier</w:t>
      </w:r>
      <w:r w:rsidR="001C7585">
        <w:t xml:space="preserve"> &lt;nom fichier mdb&gt;_DEP.CSV : contient la liste des packs </w:t>
      </w:r>
      <w:r w:rsidR="003A708F">
        <w:t xml:space="preserve">du mdb ayant une dépendance </w:t>
      </w:r>
      <w:r w:rsidR="001C7585">
        <w:t xml:space="preserve">avec d’autres packs du même fichier MDB ou </w:t>
      </w:r>
      <w:r w:rsidR="003A708F">
        <w:t xml:space="preserve">des packs d’un autre mdb </w:t>
      </w:r>
      <w:r w:rsidR="001C7585">
        <w:t>de la liste.</w:t>
      </w:r>
    </w:p>
    <w:bookmarkStart w:id="7" w:name="_MON_1592722988"/>
    <w:bookmarkEnd w:id="7"/>
    <w:p w14:paraId="42DC7672" w14:textId="77777777" w:rsidR="003A708F" w:rsidRDefault="004D738A" w:rsidP="003A708F">
      <w:pPr>
        <w:pStyle w:val="Paragraphedeliste"/>
        <w:spacing w:line="240" w:lineRule="auto"/>
        <w:jc w:val="left"/>
      </w:pPr>
      <w:r>
        <w:object w:dxaOrig="1531" w:dyaOrig="990" w14:anchorId="30E9A748">
          <v:shape id="_x0000_i1029" type="#_x0000_t75" style="width:76.3pt;height:49.45pt" o:ole="">
            <v:imagedata r:id="rId24" o:title=""/>
          </v:shape>
          <o:OLEObject Type="Embed" ProgID="Excel.SheetMacroEnabled.12" ShapeID="_x0000_i1029" DrawAspect="Icon" ObjectID="_1631349829" r:id="rId25"/>
        </w:object>
      </w:r>
    </w:p>
    <w:p w14:paraId="1EB8CD2E" w14:textId="77777777" w:rsidR="003A708F" w:rsidRDefault="00692305" w:rsidP="003A708F">
      <w:pPr>
        <w:pStyle w:val="Paragraphedeliste"/>
        <w:numPr>
          <w:ilvl w:val="0"/>
          <w:numId w:val="15"/>
        </w:numPr>
        <w:spacing w:line="240" w:lineRule="auto"/>
        <w:jc w:val="left"/>
      </w:pPr>
      <w:r>
        <w:t>Fichier</w:t>
      </w:r>
      <w:r w:rsidR="003A708F">
        <w:t xml:space="preserve"> &lt;nom fichier mdb&gt;_M4O.CSV : contient la liste des Meta4objets modifiés par les packs livrés dans le mdb.</w:t>
      </w:r>
    </w:p>
    <w:bookmarkStart w:id="8" w:name="_MON_1592723036"/>
    <w:bookmarkEnd w:id="8"/>
    <w:p w14:paraId="32A4286A" w14:textId="77777777" w:rsidR="003A708F" w:rsidRDefault="004D738A" w:rsidP="003A708F">
      <w:pPr>
        <w:pStyle w:val="Paragraphedeliste"/>
        <w:spacing w:line="240" w:lineRule="auto"/>
        <w:jc w:val="left"/>
      </w:pPr>
      <w:r>
        <w:object w:dxaOrig="1531" w:dyaOrig="990" w14:anchorId="0EC34568">
          <v:shape id="_x0000_i1030" type="#_x0000_t75" style="width:76.3pt;height:49.45pt" o:ole="">
            <v:imagedata r:id="rId26" o:title=""/>
          </v:shape>
          <o:OLEObject Type="Embed" ProgID="Excel.SheetMacroEnabled.12" ShapeID="_x0000_i1030" DrawAspect="Icon" ObjectID="_1631349830" r:id="rId27"/>
        </w:object>
      </w:r>
    </w:p>
    <w:p w14:paraId="5EAF4804" w14:textId="77777777" w:rsidR="00692305" w:rsidRDefault="00692305" w:rsidP="00692305">
      <w:pPr>
        <w:pStyle w:val="Paragraphedeliste"/>
        <w:numPr>
          <w:ilvl w:val="0"/>
          <w:numId w:val="15"/>
        </w:numPr>
        <w:spacing w:line="240" w:lineRule="auto"/>
        <w:jc w:val="left"/>
      </w:pPr>
      <w:r>
        <w:t xml:space="preserve">Fichier </w:t>
      </w:r>
      <w:r w:rsidRPr="00D05423">
        <w:t>ControlePackMDB_LOG.TXT</w:t>
      </w:r>
      <w:r>
        <w:t> : il s’agit du fichier log du traitement. Il contient toutes les informations affichées dans les 2 listes de l’écran.</w:t>
      </w:r>
    </w:p>
    <w:p w14:paraId="056AB5AC" w14:textId="77777777" w:rsidR="00692305" w:rsidRDefault="004D738A" w:rsidP="00692305">
      <w:pPr>
        <w:pStyle w:val="Paragraphedeliste"/>
        <w:spacing w:line="240" w:lineRule="auto"/>
        <w:jc w:val="left"/>
      </w:pPr>
      <w:r>
        <w:object w:dxaOrig="1531" w:dyaOrig="990" w14:anchorId="744A6EDC">
          <v:shape id="_x0000_i1031" type="#_x0000_t75" style="width:76.3pt;height:49.45pt" o:ole="">
            <v:imagedata r:id="rId28" o:title=""/>
          </v:shape>
          <o:OLEObject Type="Embed" ProgID="Package" ShapeID="_x0000_i1031" DrawAspect="Icon" ObjectID="_1631349831" r:id="rId29"/>
        </w:object>
      </w:r>
    </w:p>
    <w:p w14:paraId="69C83065" w14:textId="77777777" w:rsidR="002A3BE7" w:rsidRDefault="002A3BE7" w:rsidP="002A3BE7">
      <w:pPr>
        <w:pStyle w:val="Paragraphedeliste"/>
        <w:numPr>
          <w:ilvl w:val="0"/>
          <w:numId w:val="15"/>
        </w:numPr>
        <w:spacing w:line="240" w:lineRule="auto"/>
        <w:jc w:val="left"/>
      </w:pPr>
      <w:r>
        <w:t xml:space="preserve">Fichier </w:t>
      </w:r>
      <w:r w:rsidRPr="002A3BE7">
        <w:t>StatutsTickets.csv</w:t>
      </w:r>
      <w:r>
        <w:t>: Ce fichier contient pour chaque tâche CCT contenue dans le(s) mdb le(s) ticket(s) associé(s) avec le statut plateforme du (des) ticket(s) au moment du lancement du contrôle.</w:t>
      </w:r>
    </w:p>
    <w:bookmarkStart w:id="9" w:name="_MON_1592723096"/>
    <w:bookmarkEnd w:id="9"/>
    <w:p w14:paraId="3FF57346" w14:textId="77777777" w:rsidR="004D738A" w:rsidRDefault="004D738A" w:rsidP="004D738A">
      <w:pPr>
        <w:pStyle w:val="Paragraphedeliste"/>
        <w:spacing w:line="240" w:lineRule="auto"/>
        <w:jc w:val="left"/>
      </w:pPr>
      <w:r>
        <w:object w:dxaOrig="1531" w:dyaOrig="990" w14:anchorId="668BE415">
          <v:shape id="_x0000_i1032" type="#_x0000_t75" style="width:76.3pt;height:49.45pt" o:ole="">
            <v:imagedata r:id="rId30" o:title=""/>
          </v:shape>
          <o:OLEObject Type="Embed" ProgID="Excel.SheetMacroEnabled.12" ShapeID="_x0000_i1032" DrawAspect="Icon" ObjectID="_1631349832" r:id="rId31"/>
        </w:object>
      </w:r>
    </w:p>
    <w:p w14:paraId="7389A572" w14:textId="77777777" w:rsidR="009B5A1C" w:rsidRDefault="009B5A1C" w:rsidP="009B5A1C">
      <w:pPr>
        <w:spacing w:line="240" w:lineRule="auto"/>
        <w:jc w:val="left"/>
      </w:pPr>
    </w:p>
    <w:p w14:paraId="46542370" w14:textId="2D9F55B8" w:rsidR="00692305" w:rsidRDefault="009B5A1C" w:rsidP="009B5A1C">
      <w:pPr>
        <w:spacing w:line="240" w:lineRule="auto"/>
        <w:jc w:val="left"/>
      </w:pPr>
      <w:r>
        <w:t>Dans le cas où l’analyse RAMDL a été cochée on a également :</w:t>
      </w:r>
    </w:p>
    <w:p w14:paraId="54A840CB" w14:textId="27FC47E5" w:rsidR="009B5A1C" w:rsidRDefault="009B5A1C" w:rsidP="009B5A1C">
      <w:pPr>
        <w:pStyle w:val="Paragraphedeliste"/>
        <w:numPr>
          <w:ilvl w:val="0"/>
          <w:numId w:val="15"/>
        </w:numPr>
        <w:spacing w:line="240" w:lineRule="auto"/>
        <w:jc w:val="left"/>
      </w:pPr>
      <w:r>
        <w:t>Analyse_&lt;Nom du fichier mdb&gt;</w:t>
      </w:r>
      <w:r w:rsidR="005B06A7">
        <w:t>.TXT : Correspond au résultat de l’analyse RAMDL du mdb.</w:t>
      </w:r>
    </w:p>
    <w:p w14:paraId="3288F4D5" w14:textId="679B3EB8" w:rsidR="005B06A7" w:rsidRDefault="005B06A7" w:rsidP="005B06A7">
      <w:pPr>
        <w:pStyle w:val="Paragraphedeliste"/>
        <w:numPr>
          <w:ilvl w:val="0"/>
          <w:numId w:val="15"/>
        </w:numPr>
        <w:spacing w:line="240" w:lineRule="auto"/>
        <w:jc w:val="left"/>
      </w:pPr>
      <w:r>
        <w:t>Analyse_&lt;Nom du fichier mdb&gt;.</w:t>
      </w:r>
      <w:r>
        <w:t xml:space="preserve">LOG : </w:t>
      </w:r>
      <w:r>
        <w:t xml:space="preserve">Correspond au </w:t>
      </w:r>
      <w:r>
        <w:t>fichier de log généré par RAM</w:t>
      </w:r>
      <w:r>
        <w:t xml:space="preserve">DL </w:t>
      </w:r>
      <w:r>
        <w:t xml:space="preserve">lors de l’analyse </w:t>
      </w:r>
      <w:r>
        <w:t>du mdb.</w:t>
      </w:r>
    </w:p>
    <w:p w14:paraId="145EF4E9" w14:textId="0AF77A9F" w:rsidR="005B06A7" w:rsidRDefault="005B06A7" w:rsidP="009B5A1C">
      <w:pPr>
        <w:pStyle w:val="Paragraphedeliste"/>
        <w:numPr>
          <w:ilvl w:val="0"/>
          <w:numId w:val="15"/>
        </w:numPr>
        <w:spacing w:line="240" w:lineRule="auto"/>
        <w:jc w:val="left"/>
      </w:pPr>
      <w:r w:rsidRPr="005B06A7">
        <w:t>Regroupement_Analyse.TXT</w:t>
      </w:r>
      <w:r>
        <w:t> : Ce fichier est la concaténation des résultats d’analyse RAMDL des différents MDB</w:t>
      </w:r>
    </w:p>
    <w:p w14:paraId="4FAECC81" w14:textId="73B0F4E3" w:rsidR="004E0ABA" w:rsidRDefault="004E0ABA" w:rsidP="005B06A7">
      <w:pPr>
        <w:spacing w:after="200"/>
        <w:jc w:val="left"/>
      </w:pPr>
    </w:p>
    <w:p w14:paraId="66AFA3A5" w14:textId="387B34CE" w:rsidR="005B06A7" w:rsidRPr="005B06A7" w:rsidRDefault="005B06A7" w:rsidP="005B06A7">
      <w:pPr>
        <w:spacing w:after="200"/>
        <w:jc w:val="left"/>
        <w:rPr>
          <w:b/>
          <w:bCs/>
        </w:rPr>
      </w:pPr>
      <w:r w:rsidRPr="005B06A7">
        <w:rPr>
          <w:b/>
          <w:bCs/>
        </w:rPr>
        <w:t>N.B.</w:t>
      </w:r>
      <w:r>
        <w:rPr>
          <w:b/>
          <w:bCs/>
        </w:rPr>
        <w:t> : Dans le cas où l’on traite des clients désynchronisés les fichiers résultats qui dépendent du client vont être automatiquement générés dans les dossiers &lt;trigramme du client&gt;\RD.</w:t>
      </w:r>
      <w:bookmarkStart w:id="10" w:name="_GoBack"/>
      <w:bookmarkEnd w:id="10"/>
    </w:p>
    <w:p w14:paraId="7FE858EF" w14:textId="77777777" w:rsidR="004E0ABA" w:rsidRDefault="004E0ABA" w:rsidP="004E0ABA"/>
    <w:p w14:paraId="0FA8D47E" w14:textId="77777777" w:rsidR="004E0ABA" w:rsidRDefault="004E0ABA" w:rsidP="004E0ABA"/>
    <w:p w14:paraId="5AECAF6D" w14:textId="77777777" w:rsidR="004E0ABA" w:rsidRDefault="004E0ABA" w:rsidP="004E0ABA"/>
    <w:p w14:paraId="4512D7A4" w14:textId="77777777" w:rsidR="004E0ABA" w:rsidRDefault="004E0ABA" w:rsidP="004E0ABA"/>
    <w:p w14:paraId="7EE78FC2" w14:textId="77777777" w:rsidR="004E0ABA" w:rsidRDefault="004E0ABA" w:rsidP="004E0ABA"/>
    <w:p w14:paraId="1482F5DF" w14:textId="77777777" w:rsidR="00692F05" w:rsidRDefault="00692F05" w:rsidP="00F53145"/>
    <w:p w14:paraId="7F1F312B" w14:textId="77777777" w:rsidR="00F9259C" w:rsidRDefault="00F9259C" w:rsidP="00F53145"/>
    <w:p w14:paraId="6AAE318F" w14:textId="77777777" w:rsidR="00983AD0" w:rsidRPr="00851E50" w:rsidRDefault="00403DBE" w:rsidP="00F53145">
      <w:r w:rsidRPr="00851E50">
        <w:rPr>
          <w:noProof/>
        </w:rPr>
        <mc:AlternateContent>
          <mc:Choice Requires="wps">
            <w:drawing>
              <wp:anchor distT="0" distB="0" distL="114300" distR="114300" simplePos="0" relativeHeight="251660288" behindDoc="0" locked="1" layoutInCell="1" allowOverlap="1" wp14:anchorId="1FB9E4B4" wp14:editId="39879685">
                <wp:simplePos x="0" y="0"/>
                <wp:positionH relativeFrom="margin">
                  <wp:posOffset>43180</wp:posOffset>
                </wp:positionH>
                <wp:positionV relativeFrom="margin">
                  <wp:posOffset>6358255</wp:posOffset>
                </wp:positionV>
                <wp:extent cx="2656800" cy="238320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2656800" cy="2383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45441C" w14:textId="77777777" w:rsidR="00403DBE" w:rsidRDefault="00403DBE" w:rsidP="00F53145">
                            <w:pPr>
                              <w:pStyle w:val="Derdecouv1"/>
                            </w:pPr>
                            <w:r>
                              <w:rPr>
                                <w:noProof/>
                              </w:rPr>
                              <w:drawing>
                                <wp:inline distT="0" distB="0" distL="0" distR="0" wp14:anchorId="1A016007" wp14:editId="41CDA4D0">
                                  <wp:extent cx="1565070" cy="60960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eta4.jpg"/>
                                          <pic:cNvPicPr/>
                                        </pic:nvPicPr>
                                        <pic:blipFill>
                                          <a:blip r:embed="rId32">
                                            <a:extLst>
                                              <a:ext uri="{28A0092B-C50C-407E-A947-70E740481C1C}">
                                                <a14:useLocalDpi xmlns:a14="http://schemas.microsoft.com/office/drawing/2010/main" val="0"/>
                                              </a:ext>
                                            </a:extLst>
                                          </a:blip>
                                          <a:stretch>
                                            <a:fillRect/>
                                          </a:stretch>
                                        </pic:blipFill>
                                        <pic:spPr>
                                          <a:xfrm>
                                            <a:off x="0" y="0"/>
                                            <a:ext cx="1565876" cy="609914"/>
                                          </a:xfrm>
                                          <a:prstGeom prst="rect">
                                            <a:avLst/>
                                          </a:prstGeom>
                                        </pic:spPr>
                                      </pic:pic>
                                    </a:graphicData>
                                  </a:graphic>
                                </wp:inline>
                              </w:drawing>
                            </w:r>
                          </w:p>
                          <w:p w14:paraId="4C528D82" w14:textId="77777777" w:rsidR="00403DBE" w:rsidRDefault="00403DBE" w:rsidP="00F53145">
                            <w:pPr>
                              <w:pStyle w:val="Derdecouv1"/>
                            </w:pPr>
                          </w:p>
                          <w:p w14:paraId="160B9BEE" w14:textId="77777777" w:rsidR="00403DBE" w:rsidRPr="00CA7C98" w:rsidRDefault="00403DBE" w:rsidP="00F53145">
                            <w:pPr>
                              <w:pStyle w:val="Derdecouv1"/>
                            </w:pPr>
                            <w:r w:rsidRPr="00CA7C98">
                              <w:t>Tour d’Asnières</w:t>
                            </w:r>
                          </w:p>
                          <w:p w14:paraId="5669BBEC" w14:textId="77777777" w:rsidR="00403DBE" w:rsidRPr="00CA7C98" w:rsidRDefault="00403DBE" w:rsidP="00F53145">
                            <w:pPr>
                              <w:pStyle w:val="Derdecouv1"/>
                            </w:pPr>
                            <w:r w:rsidRPr="00CA7C98">
                              <w:t>4, avenue Laurent Cély</w:t>
                            </w:r>
                          </w:p>
                          <w:p w14:paraId="315B2AFF" w14:textId="77777777" w:rsidR="00403DBE" w:rsidRPr="00CA7C98" w:rsidRDefault="00403DBE" w:rsidP="00F53145">
                            <w:pPr>
                              <w:pStyle w:val="Derdecouv1"/>
                            </w:pPr>
                            <w:r w:rsidRPr="00CA7C98">
                              <w:t>92600 Asnières-sur-Seine</w:t>
                            </w:r>
                          </w:p>
                          <w:p w14:paraId="118D3F72" w14:textId="77777777" w:rsidR="00403DBE" w:rsidRPr="00CA7C98" w:rsidRDefault="00403DBE" w:rsidP="00F53145">
                            <w:pPr>
                              <w:pStyle w:val="Derdecouv1"/>
                            </w:pPr>
                          </w:p>
                          <w:p w14:paraId="72C7C4D7" w14:textId="77777777" w:rsidR="00403DBE" w:rsidRPr="00CA7C98" w:rsidRDefault="00403DBE" w:rsidP="00F53145">
                            <w:pPr>
                              <w:pStyle w:val="Derdecouv1"/>
                              <w:rPr>
                                <w:lang w:val="en-US"/>
                              </w:rPr>
                            </w:pPr>
                            <w:r>
                              <w:rPr>
                                <w:lang w:val="en-US"/>
                              </w:rPr>
                              <w:t>Tél. : +33 (</w:t>
                            </w:r>
                            <w:r w:rsidRPr="00CA7C98">
                              <w:rPr>
                                <w:lang w:val="en-US"/>
                              </w:rPr>
                              <w:t>0)1 41 11 74 00</w:t>
                            </w:r>
                          </w:p>
                          <w:p w14:paraId="74D7506E" w14:textId="77777777" w:rsidR="00403DBE" w:rsidRPr="00CA7C98" w:rsidRDefault="00403DBE" w:rsidP="00F53145">
                            <w:pPr>
                              <w:rPr>
                                <w:lang w:val="en-US"/>
                              </w:rPr>
                            </w:pPr>
                          </w:p>
                          <w:p w14:paraId="0335948F" w14:textId="77777777" w:rsidR="00403DBE" w:rsidRPr="00CA7C98" w:rsidRDefault="00403DBE" w:rsidP="00F53145">
                            <w:pPr>
                              <w:pStyle w:val="Derdecouv2"/>
                            </w:pPr>
                            <w:r w:rsidRPr="00CA7C98">
                              <w:t>www.meta4.fr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9E4B4" id="Zone de texte 52" o:spid="_x0000_s1027" type="#_x0000_t202" style="position:absolute;left:0;text-align:left;margin-left:3.4pt;margin-top:500.65pt;width:209.2pt;height:187.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" fillcolor="white [3201]" stroked="f" strokeweight=".5pt">
                <v:textbox>
                  <w:txbxContent>
                    <w:p w14:paraId="1045441C" w14:textId="77777777" w:rsidR="00403DBE" w:rsidRDefault="00403DBE" w:rsidP="00F53145">
                      <w:pPr>
                        <w:pStyle w:val="Derdecouv1"/>
                      </w:pPr>
                      <w:r>
                        <w:rPr>
                          <w:noProof/>
                        </w:rPr>
                        <w:drawing>
                          <wp:inline distT="0" distB="0" distL="0" distR="0" wp14:anchorId="1A016007" wp14:editId="41CDA4D0">
                            <wp:extent cx="1565070" cy="60960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eta4.jpg"/>
                                    <pic:cNvPicPr/>
                                  </pic:nvPicPr>
                                  <pic:blipFill>
                                    <a:blip r:embed="rId32">
                                      <a:extLst>
                                        <a:ext uri="{28A0092B-C50C-407E-A947-70E740481C1C}">
                                          <a14:useLocalDpi xmlns:a14="http://schemas.microsoft.com/office/drawing/2010/main" val="0"/>
                                        </a:ext>
                                      </a:extLst>
                                    </a:blip>
                                    <a:stretch>
                                      <a:fillRect/>
                                    </a:stretch>
                                  </pic:blipFill>
                                  <pic:spPr>
                                    <a:xfrm>
                                      <a:off x="0" y="0"/>
                                      <a:ext cx="1565876" cy="609914"/>
                                    </a:xfrm>
                                    <a:prstGeom prst="rect">
                                      <a:avLst/>
                                    </a:prstGeom>
                                  </pic:spPr>
                                </pic:pic>
                              </a:graphicData>
                            </a:graphic>
                          </wp:inline>
                        </w:drawing>
                      </w:r>
                    </w:p>
                    <w:p w14:paraId="4C528D82" w14:textId="77777777" w:rsidR="00403DBE" w:rsidRDefault="00403DBE" w:rsidP="00F53145">
                      <w:pPr>
                        <w:pStyle w:val="Derdecouv1"/>
                      </w:pPr>
                    </w:p>
                    <w:p w14:paraId="160B9BEE" w14:textId="77777777" w:rsidR="00403DBE" w:rsidRPr="00CA7C98" w:rsidRDefault="00403DBE" w:rsidP="00F53145">
                      <w:pPr>
                        <w:pStyle w:val="Derdecouv1"/>
                      </w:pPr>
                      <w:r w:rsidRPr="00CA7C98">
                        <w:t>Tour d’Asnières</w:t>
                      </w:r>
                    </w:p>
                    <w:p w14:paraId="5669BBEC" w14:textId="77777777" w:rsidR="00403DBE" w:rsidRPr="00CA7C98" w:rsidRDefault="00403DBE" w:rsidP="00F53145">
                      <w:pPr>
                        <w:pStyle w:val="Derdecouv1"/>
                      </w:pPr>
                      <w:r w:rsidRPr="00CA7C98">
                        <w:t>4, avenue Laurent Cély</w:t>
                      </w:r>
                    </w:p>
                    <w:p w14:paraId="315B2AFF" w14:textId="77777777" w:rsidR="00403DBE" w:rsidRPr="00CA7C98" w:rsidRDefault="00403DBE" w:rsidP="00F53145">
                      <w:pPr>
                        <w:pStyle w:val="Derdecouv1"/>
                      </w:pPr>
                      <w:r w:rsidRPr="00CA7C98">
                        <w:t>92600 Asnières-sur-Seine</w:t>
                      </w:r>
                    </w:p>
                    <w:p w14:paraId="118D3F72" w14:textId="77777777" w:rsidR="00403DBE" w:rsidRPr="00CA7C98" w:rsidRDefault="00403DBE" w:rsidP="00F53145">
                      <w:pPr>
                        <w:pStyle w:val="Derdecouv1"/>
                      </w:pPr>
                    </w:p>
                    <w:p w14:paraId="72C7C4D7" w14:textId="77777777" w:rsidR="00403DBE" w:rsidRPr="00CA7C98" w:rsidRDefault="00403DBE" w:rsidP="00F53145">
                      <w:pPr>
                        <w:pStyle w:val="Derdecouv1"/>
                        <w:rPr>
                          <w:lang w:val="en-US"/>
                        </w:rPr>
                      </w:pPr>
                      <w:r>
                        <w:rPr>
                          <w:lang w:val="en-US"/>
                        </w:rPr>
                        <w:t>Tél. : +33 (</w:t>
                      </w:r>
                      <w:r w:rsidRPr="00CA7C98">
                        <w:rPr>
                          <w:lang w:val="en-US"/>
                        </w:rPr>
                        <w:t>0)1 41 11 74 00</w:t>
                      </w:r>
                    </w:p>
                    <w:p w14:paraId="74D7506E" w14:textId="77777777" w:rsidR="00403DBE" w:rsidRPr="00CA7C98" w:rsidRDefault="00403DBE" w:rsidP="00F53145">
                      <w:pPr>
                        <w:rPr>
                          <w:lang w:val="en-US"/>
                        </w:rPr>
                      </w:pPr>
                    </w:p>
                    <w:p w14:paraId="0335948F" w14:textId="77777777" w:rsidR="00403DBE" w:rsidRPr="00CA7C98" w:rsidRDefault="00403DBE" w:rsidP="00F53145">
                      <w:pPr>
                        <w:pStyle w:val="Derdecouv2"/>
                      </w:pPr>
                      <w:r w:rsidRPr="00CA7C98">
                        <w:t>www.meta4.fr</w:t>
                      </w:r>
                    </w:p>
                  </w:txbxContent>
                </v:textbox>
                <w10:wrap anchorx="margin" anchory="margin"/>
                <w10:anchorlock/>
              </v:shape>
            </w:pict>
          </mc:Fallback>
        </mc:AlternateContent>
      </w:r>
    </w:p>
    <w:sectPr w:rsidR="00983AD0" w:rsidRPr="00851E50">
      <w:headerReference w:type="default" r:id="rId33"/>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69391" w14:textId="77777777" w:rsidR="00DB57A7" w:rsidRDefault="00DB57A7" w:rsidP="00F53145">
      <w:r>
        <w:separator/>
      </w:r>
    </w:p>
  </w:endnote>
  <w:endnote w:type="continuationSeparator" w:id="0">
    <w:p w14:paraId="0B116327" w14:textId="77777777" w:rsidR="00DB57A7" w:rsidRDefault="00DB57A7" w:rsidP="00F53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65D09" w14:textId="77777777" w:rsidR="00403DBE" w:rsidRPr="002231CC" w:rsidRDefault="00403DBE" w:rsidP="00F53145">
    <w:pPr>
      <w:pStyle w:val="Pieddepage"/>
      <w:rPr>
        <w:lang w:val="en-US"/>
      </w:rPr>
    </w:pPr>
    <w:r w:rsidRPr="002231CC">
      <w:rPr>
        <w:lang w:val="en-US"/>
      </w:rPr>
      <w:t xml:space="preserve">COPYRIGHT </w:t>
    </w:r>
    <w:r w:rsidRPr="00A216F7">
      <w:sym w:font="Symbol" w:char="F0E3"/>
    </w:r>
    <w:r w:rsidRPr="002231CC">
      <w:rPr>
        <w:lang w:val="en-US"/>
      </w:rPr>
      <w:t xml:space="preserve"> 2014 Meta4 France, S.A.S</w:t>
    </w:r>
  </w:p>
  <w:p w14:paraId="3EDBECF9" w14:textId="77777777" w:rsidR="00403DBE" w:rsidRPr="00B32DC4" w:rsidRDefault="00403DBE" w:rsidP="00F53145">
    <w:pPr>
      <w:pStyle w:val="Pieddepage"/>
    </w:pPr>
    <w:r w:rsidRPr="00B32DC4">
      <w:t>CONFIDENTIEL, copie et diffusion interdites sans accord préalable de Meta4®</w:t>
    </w:r>
  </w:p>
  <w:p w14:paraId="161EE9F8" w14:textId="77777777" w:rsidR="00403DBE" w:rsidRPr="00A216F7" w:rsidRDefault="00403DBE" w:rsidP="00F53145">
    <w:pPr>
      <w:pStyle w:val="Pieddepage"/>
    </w:pPr>
    <w:r w:rsidRPr="00A216F7">
      <w:t xml:space="preserve">Page </w:t>
    </w:r>
    <w:r w:rsidRPr="00A216F7">
      <w:fldChar w:fldCharType="begin"/>
    </w:r>
    <w:r w:rsidRPr="00A216F7">
      <w:instrText xml:space="preserve"> PAGE </w:instrText>
    </w:r>
    <w:r w:rsidRPr="00A216F7">
      <w:fldChar w:fldCharType="separate"/>
    </w:r>
    <w:r w:rsidR="00F9259C">
      <w:rPr>
        <w:noProof/>
      </w:rPr>
      <w:t>7</w:t>
    </w:r>
    <w:r w:rsidRPr="00A216F7">
      <w:fldChar w:fldCharType="end"/>
    </w:r>
    <w:r w:rsidRPr="00A216F7">
      <w:t xml:space="preserve"> de </w:t>
    </w:r>
    <w:r w:rsidR="00C768BC">
      <w:rPr>
        <w:noProof/>
      </w:rPr>
      <w:fldChar w:fldCharType="begin"/>
    </w:r>
    <w:r w:rsidR="00C768BC">
      <w:rPr>
        <w:noProof/>
      </w:rPr>
      <w:instrText xml:space="preserve"> NUMPAGES </w:instrText>
    </w:r>
    <w:r w:rsidR="00C768BC">
      <w:rPr>
        <w:noProof/>
      </w:rPr>
      <w:fldChar w:fldCharType="separate"/>
    </w:r>
    <w:r w:rsidR="00F9259C">
      <w:rPr>
        <w:noProof/>
      </w:rPr>
      <w:t>9</w:t>
    </w:r>
    <w:r w:rsidR="00C768B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35713" w14:textId="77777777" w:rsidR="003C47CE" w:rsidRPr="003C47CE" w:rsidRDefault="003C47CE" w:rsidP="00F531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3789A" w14:textId="77777777" w:rsidR="00DB57A7" w:rsidRDefault="00DB57A7" w:rsidP="00F53145">
      <w:r>
        <w:separator/>
      </w:r>
    </w:p>
  </w:footnote>
  <w:footnote w:type="continuationSeparator" w:id="0">
    <w:p w14:paraId="04425FC1" w14:textId="77777777" w:rsidR="00DB57A7" w:rsidRDefault="00DB57A7" w:rsidP="00F53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436AB" w14:textId="77777777" w:rsidR="00403DBE" w:rsidRPr="003601D7" w:rsidRDefault="00403DBE" w:rsidP="00F53145">
    <w:pPr>
      <w:pStyle w:val="En-tte"/>
    </w:pPr>
    <w:r>
      <w:rPr>
        <w:noProof/>
      </w:rPr>
      <w:drawing>
        <wp:anchor distT="0" distB="0" distL="114300" distR="114300" simplePos="0" relativeHeight="251662336" behindDoc="1" locked="0" layoutInCell="1" allowOverlap="1" wp14:anchorId="0D9B7590" wp14:editId="1FF9C7BE">
          <wp:simplePos x="0" y="0"/>
          <wp:positionH relativeFrom="page">
            <wp:posOffset>0</wp:posOffset>
          </wp:positionH>
          <wp:positionV relativeFrom="page">
            <wp:posOffset>0</wp:posOffset>
          </wp:positionV>
          <wp:extent cx="7585200" cy="10728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view_papierenteteMeta4-02-gri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5200" cy="1072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BBF30" w14:textId="77777777" w:rsidR="00FE778F" w:rsidRDefault="00FE778F" w:rsidP="00F53145">
    <w:r w:rsidRPr="00851E50">
      <w:rPr>
        <w:noProof/>
      </w:rPr>
      <w:drawing>
        <wp:anchor distT="0" distB="0" distL="114300" distR="114300" simplePos="0" relativeHeight="251668480" behindDoc="0" locked="1" layoutInCell="0" allowOverlap="0" wp14:anchorId="4C7080DD" wp14:editId="130C8B02">
          <wp:simplePos x="0" y="0"/>
          <wp:positionH relativeFrom="column">
            <wp:posOffset>2481580</wp:posOffset>
          </wp:positionH>
          <wp:positionV relativeFrom="page">
            <wp:posOffset>9944100</wp:posOffset>
          </wp:positionV>
          <wp:extent cx="1105200" cy="432000"/>
          <wp:effectExtent l="0" t="0" r="0" b="6350"/>
          <wp:wrapNone/>
          <wp:docPr id="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meta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5200" cy="432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1" layoutInCell="0" allowOverlap="0" wp14:anchorId="633D94B4" wp14:editId="4C7EBA72">
          <wp:simplePos x="0" y="0"/>
          <wp:positionH relativeFrom="page">
            <wp:posOffset>0</wp:posOffset>
          </wp:positionH>
          <wp:positionV relativeFrom="page">
            <wp:posOffset>0</wp:posOffset>
          </wp:positionV>
          <wp:extent cx="7560000" cy="10944000"/>
          <wp:effectExtent l="0" t="0" r="3175"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nd_doccommerciaux02.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0000" cy="10944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01FE6" w14:textId="77777777" w:rsidR="00403DBE" w:rsidRDefault="005752FB" w:rsidP="00F53145">
    <w:pPr>
      <w:pStyle w:val="En-tte"/>
    </w:pPr>
    <w:r>
      <w:rPr>
        <w:noProof/>
      </w:rPr>
      <w:drawing>
        <wp:anchor distT="0" distB="0" distL="114300" distR="114300" simplePos="0" relativeHeight="251664384" behindDoc="1" locked="0" layoutInCell="1" allowOverlap="1" wp14:anchorId="34C38753" wp14:editId="4C2B41CF">
          <wp:simplePos x="0" y="0"/>
          <wp:positionH relativeFrom="page">
            <wp:posOffset>0</wp:posOffset>
          </wp:positionH>
          <wp:positionV relativeFrom="page">
            <wp:posOffset>0</wp:posOffset>
          </wp:positionV>
          <wp:extent cx="7585455" cy="10728000"/>
          <wp:effectExtent l="0" t="0" r="0" b="0"/>
          <wp:wrapNone/>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view_papierenteteMeta4-02-gri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5455" cy="1072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14A05"/>
    <w:multiLevelType w:val="hybridMultilevel"/>
    <w:tmpl w:val="34AE44E8"/>
    <w:lvl w:ilvl="0" w:tplc="F370D024">
      <w:start w:val="1"/>
      <w:numFmt w:val="bullet"/>
      <w:pStyle w:val="bulletpoint"/>
      <w:lvlText w:val=""/>
      <w:lvlJc w:val="left"/>
      <w:pPr>
        <w:ind w:left="700" w:hanging="360"/>
      </w:pPr>
      <w:rPr>
        <w:rFonts w:ascii="Symbol" w:hAnsi="Symbol" w:hint="default"/>
        <w:color w:val="006785"/>
      </w:rPr>
    </w:lvl>
    <w:lvl w:ilvl="1" w:tplc="040C0003">
      <w:start w:val="1"/>
      <w:numFmt w:val="bullet"/>
      <w:lvlText w:val="o"/>
      <w:lvlJc w:val="left"/>
      <w:pPr>
        <w:ind w:left="1440" w:hanging="360"/>
      </w:pPr>
      <w:rPr>
        <w:rFonts w:ascii="Courier New" w:hAnsi="Courier New" w:cs="Courier New" w:hint="default"/>
      </w:rPr>
    </w:lvl>
    <w:lvl w:ilvl="2" w:tplc="F4F4F964">
      <w:numFmt w:val="bullet"/>
      <w:lvlText w:val="•"/>
      <w:lvlJc w:val="left"/>
      <w:pPr>
        <w:ind w:left="2160" w:hanging="360"/>
      </w:pPr>
      <w:rPr>
        <w:rFonts w:ascii="Verdana" w:eastAsia="Times New Roman" w:hAnsi="Verdana"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B93E49"/>
    <w:multiLevelType w:val="hybridMultilevel"/>
    <w:tmpl w:val="63A2C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0C2070"/>
    <w:multiLevelType w:val="hybridMultilevel"/>
    <w:tmpl w:val="44C2179C"/>
    <w:lvl w:ilvl="0" w:tplc="BE0C539E">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014DDF"/>
    <w:multiLevelType w:val="hybridMultilevel"/>
    <w:tmpl w:val="41441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A332B0"/>
    <w:multiLevelType w:val="hybridMultilevel"/>
    <w:tmpl w:val="AB92B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BE4614"/>
    <w:multiLevelType w:val="multilevel"/>
    <w:tmpl w:val="B20E79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cs="Times New Roman" w:hint="default"/>
        <w:b w:val="0"/>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5D77337"/>
    <w:multiLevelType w:val="hybridMultilevel"/>
    <w:tmpl w:val="A15834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846B17"/>
    <w:multiLevelType w:val="hybridMultilevel"/>
    <w:tmpl w:val="11AA00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594A68"/>
    <w:multiLevelType w:val="multilevel"/>
    <w:tmpl w:val="A02EA6B0"/>
    <w:lvl w:ilvl="0">
      <w:start w:val="1"/>
      <w:numFmt w:val="decimal"/>
      <w:pStyle w:val="Titre1"/>
      <w:lvlText w:val="%1."/>
      <w:lvlJc w:val="left"/>
      <w:pPr>
        <w:tabs>
          <w:tab w:val="num" w:pos="360"/>
        </w:tabs>
        <w:ind w:left="360" w:hanging="360"/>
      </w:pPr>
      <w:rPr>
        <w:rFonts w:ascii="Trebuchet MS" w:hAnsi="Trebuchet MS" w:hint="default"/>
        <w:b/>
        <w:i w:val="0"/>
        <w:strike w:val="0"/>
        <w:dstrike w:val="0"/>
        <w:vanish w:val="0"/>
        <w:color w:val="006785"/>
        <w:spacing w:val="0"/>
        <w:w w:val="100"/>
        <w:kern w:val="0"/>
        <w:position w:val="0"/>
        <w:sz w:val="28"/>
        <w:vertAlign w:val="baseline"/>
        <w14:cntxtAlts w14:val="0"/>
      </w:rPr>
    </w:lvl>
    <w:lvl w:ilvl="1">
      <w:start w:val="1"/>
      <w:numFmt w:val="decimal"/>
      <w:pStyle w:val="Titre2"/>
      <w:lvlText w:val="%1.%2."/>
      <w:lvlJc w:val="left"/>
      <w:pPr>
        <w:tabs>
          <w:tab w:val="num" w:pos="1080"/>
        </w:tabs>
        <w:ind w:left="792" w:hanging="432"/>
      </w:pPr>
      <w:rPr>
        <w:rFonts w:ascii="Trebuchet MS" w:hAnsi="Trebuchet MS" w:hint="default"/>
        <w:b/>
        <w:i w:val="0"/>
        <w:caps w:val="0"/>
        <w:strike w:val="0"/>
        <w:dstrike w:val="0"/>
        <w:vanish w:val="0"/>
        <w:color w:val="EF4642"/>
        <w:spacing w:val="0"/>
        <w:w w:val="100"/>
        <w:kern w:val="0"/>
        <w:position w:val="0"/>
        <w:sz w:val="26"/>
        <w:vertAlign w:val="baseline"/>
        <w14:cntxtAlts w14:val="0"/>
      </w:rPr>
    </w:lvl>
    <w:lvl w:ilvl="2">
      <w:start w:val="1"/>
      <w:numFmt w:val="decimal"/>
      <w:pStyle w:val="Titre3"/>
      <w:lvlText w:val="%1.%2.%3"/>
      <w:lvlJc w:val="left"/>
      <w:pPr>
        <w:tabs>
          <w:tab w:val="num" w:pos="1440"/>
        </w:tabs>
        <w:ind w:left="1224" w:hanging="504"/>
      </w:pPr>
      <w:rPr>
        <w:rFonts w:ascii="Trebuchet MS" w:hAnsi="Trebuchet MS" w:hint="default"/>
        <w:b w:val="0"/>
        <w:i w:val="0"/>
        <w:color w:val="404040" w:themeColor="text1" w:themeTint="BF"/>
        <w:sz w:val="24"/>
        <w:u w:color="404040" w:themeColor="text1" w:themeTint="BF"/>
      </w:rPr>
    </w:lvl>
    <w:lvl w:ilvl="3">
      <w:start w:val="1"/>
      <w:numFmt w:val="decimal"/>
      <w:pStyle w:val="Titre4"/>
      <w:lvlText w:val="%1.%2.%3.%4."/>
      <w:lvlJc w:val="left"/>
      <w:pPr>
        <w:tabs>
          <w:tab w:val="num" w:pos="2160"/>
        </w:tabs>
        <w:ind w:left="1728" w:hanging="648"/>
      </w:pPr>
      <w:rPr>
        <w:rFonts w:ascii="Trebuchet MS" w:hAnsi="Trebuchet MS" w:hint="default"/>
        <w:b w:val="0"/>
        <w:i w:val="0"/>
        <w:color w:val="404040" w:themeColor="text1" w:themeTint="BF"/>
        <w:sz w:val="20"/>
        <w:szCs w:val="20"/>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0"/>
  </w:num>
  <w:num w:numId="2">
    <w:abstractNumId w:val="8"/>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3"/>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272"/>
    <w:rsid w:val="00002F2B"/>
    <w:rsid w:val="00010B99"/>
    <w:rsid w:val="000112D1"/>
    <w:rsid w:val="00012237"/>
    <w:rsid w:val="00017B91"/>
    <w:rsid w:val="00027D69"/>
    <w:rsid w:val="00027D8D"/>
    <w:rsid w:val="00040985"/>
    <w:rsid w:val="0004321D"/>
    <w:rsid w:val="000432FA"/>
    <w:rsid w:val="00044216"/>
    <w:rsid w:val="0005215B"/>
    <w:rsid w:val="00053E73"/>
    <w:rsid w:val="000661D4"/>
    <w:rsid w:val="00073AB5"/>
    <w:rsid w:val="00074376"/>
    <w:rsid w:val="0007571F"/>
    <w:rsid w:val="00084AC7"/>
    <w:rsid w:val="0009151F"/>
    <w:rsid w:val="00091BC6"/>
    <w:rsid w:val="000A007D"/>
    <w:rsid w:val="000A20BD"/>
    <w:rsid w:val="000A320F"/>
    <w:rsid w:val="000A3D3D"/>
    <w:rsid w:val="000A5AF7"/>
    <w:rsid w:val="000B4D9D"/>
    <w:rsid w:val="000B617C"/>
    <w:rsid w:val="000B6E36"/>
    <w:rsid w:val="000B76EA"/>
    <w:rsid w:val="000C19BE"/>
    <w:rsid w:val="000C21CB"/>
    <w:rsid w:val="000C2C15"/>
    <w:rsid w:val="000D0FE0"/>
    <w:rsid w:val="000D3594"/>
    <w:rsid w:val="000D7837"/>
    <w:rsid w:val="000E143E"/>
    <w:rsid w:val="000E256D"/>
    <w:rsid w:val="000E2615"/>
    <w:rsid w:val="000E2FF7"/>
    <w:rsid w:val="000E5468"/>
    <w:rsid w:val="000E63C1"/>
    <w:rsid w:val="000F09A3"/>
    <w:rsid w:val="000F5EAD"/>
    <w:rsid w:val="00115423"/>
    <w:rsid w:val="00116A25"/>
    <w:rsid w:val="0015140D"/>
    <w:rsid w:val="00151A9C"/>
    <w:rsid w:val="001605A1"/>
    <w:rsid w:val="00173DBD"/>
    <w:rsid w:val="001744AD"/>
    <w:rsid w:val="001938BA"/>
    <w:rsid w:val="001A226B"/>
    <w:rsid w:val="001A667B"/>
    <w:rsid w:val="001B19B2"/>
    <w:rsid w:val="001B1FC4"/>
    <w:rsid w:val="001B58C0"/>
    <w:rsid w:val="001C10D8"/>
    <w:rsid w:val="001C7585"/>
    <w:rsid w:val="001D4719"/>
    <w:rsid w:val="001D71E8"/>
    <w:rsid w:val="001E0649"/>
    <w:rsid w:val="001E5BD9"/>
    <w:rsid w:val="001E61DF"/>
    <w:rsid w:val="001E6FA9"/>
    <w:rsid w:val="001F64F1"/>
    <w:rsid w:val="0021226F"/>
    <w:rsid w:val="00215A96"/>
    <w:rsid w:val="00221987"/>
    <w:rsid w:val="002231CC"/>
    <w:rsid w:val="00232B97"/>
    <w:rsid w:val="002543CB"/>
    <w:rsid w:val="00254B0A"/>
    <w:rsid w:val="002550DE"/>
    <w:rsid w:val="002564CB"/>
    <w:rsid w:val="002705AC"/>
    <w:rsid w:val="0027593A"/>
    <w:rsid w:val="00283DE8"/>
    <w:rsid w:val="00287A41"/>
    <w:rsid w:val="00287E64"/>
    <w:rsid w:val="00290CA7"/>
    <w:rsid w:val="0029183B"/>
    <w:rsid w:val="00291A5D"/>
    <w:rsid w:val="002920E5"/>
    <w:rsid w:val="002A0596"/>
    <w:rsid w:val="002A112E"/>
    <w:rsid w:val="002A3BE7"/>
    <w:rsid w:val="002B2429"/>
    <w:rsid w:val="002B34AB"/>
    <w:rsid w:val="002B4552"/>
    <w:rsid w:val="002C1520"/>
    <w:rsid w:val="002C630C"/>
    <w:rsid w:val="002E0AD7"/>
    <w:rsid w:val="002E235E"/>
    <w:rsid w:val="002E79E7"/>
    <w:rsid w:val="002E7A1F"/>
    <w:rsid w:val="002F0E02"/>
    <w:rsid w:val="002F1FF7"/>
    <w:rsid w:val="002F3C0B"/>
    <w:rsid w:val="002F5009"/>
    <w:rsid w:val="00300B75"/>
    <w:rsid w:val="0030678D"/>
    <w:rsid w:val="00310C15"/>
    <w:rsid w:val="00312A3A"/>
    <w:rsid w:val="003225D5"/>
    <w:rsid w:val="00322A54"/>
    <w:rsid w:val="00323600"/>
    <w:rsid w:val="00326880"/>
    <w:rsid w:val="003275C9"/>
    <w:rsid w:val="00337881"/>
    <w:rsid w:val="00345008"/>
    <w:rsid w:val="00350C8C"/>
    <w:rsid w:val="00356BC2"/>
    <w:rsid w:val="00360931"/>
    <w:rsid w:val="00373613"/>
    <w:rsid w:val="00376D17"/>
    <w:rsid w:val="00393172"/>
    <w:rsid w:val="0039718C"/>
    <w:rsid w:val="003A50E5"/>
    <w:rsid w:val="003A708F"/>
    <w:rsid w:val="003B039A"/>
    <w:rsid w:val="003B58A9"/>
    <w:rsid w:val="003B5C18"/>
    <w:rsid w:val="003B7FF4"/>
    <w:rsid w:val="003C0A29"/>
    <w:rsid w:val="003C1672"/>
    <w:rsid w:val="003C313D"/>
    <w:rsid w:val="003C47CE"/>
    <w:rsid w:val="003D0ED6"/>
    <w:rsid w:val="003D1E4C"/>
    <w:rsid w:val="003D6852"/>
    <w:rsid w:val="003F0571"/>
    <w:rsid w:val="00400E36"/>
    <w:rsid w:val="00403DBE"/>
    <w:rsid w:val="00404D4F"/>
    <w:rsid w:val="004064DE"/>
    <w:rsid w:val="00410342"/>
    <w:rsid w:val="0043639C"/>
    <w:rsid w:val="004427E2"/>
    <w:rsid w:val="00447642"/>
    <w:rsid w:val="00451675"/>
    <w:rsid w:val="00455A81"/>
    <w:rsid w:val="0047508B"/>
    <w:rsid w:val="004843D2"/>
    <w:rsid w:val="00484B7E"/>
    <w:rsid w:val="004876E1"/>
    <w:rsid w:val="0049151C"/>
    <w:rsid w:val="004A1922"/>
    <w:rsid w:val="004A472F"/>
    <w:rsid w:val="004B491C"/>
    <w:rsid w:val="004C05C5"/>
    <w:rsid w:val="004C3FE7"/>
    <w:rsid w:val="004C7A7C"/>
    <w:rsid w:val="004D738A"/>
    <w:rsid w:val="004E0ABA"/>
    <w:rsid w:val="004E1215"/>
    <w:rsid w:val="004E272A"/>
    <w:rsid w:val="004E3D66"/>
    <w:rsid w:val="004E6110"/>
    <w:rsid w:val="004E6F99"/>
    <w:rsid w:val="004F0792"/>
    <w:rsid w:val="004F6E06"/>
    <w:rsid w:val="0051142D"/>
    <w:rsid w:val="00511E13"/>
    <w:rsid w:val="00520EC0"/>
    <w:rsid w:val="0054482A"/>
    <w:rsid w:val="0054679C"/>
    <w:rsid w:val="005552D2"/>
    <w:rsid w:val="005675F6"/>
    <w:rsid w:val="00570087"/>
    <w:rsid w:val="00573F7F"/>
    <w:rsid w:val="005752FB"/>
    <w:rsid w:val="00575449"/>
    <w:rsid w:val="00586DA4"/>
    <w:rsid w:val="00592382"/>
    <w:rsid w:val="005A1102"/>
    <w:rsid w:val="005A3C63"/>
    <w:rsid w:val="005A7FF3"/>
    <w:rsid w:val="005B06A7"/>
    <w:rsid w:val="005C40AD"/>
    <w:rsid w:val="005D1567"/>
    <w:rsid w:val="005D1918"/>
    <w:rsid w:val="005D6278"/>
    <w:rsid w:val="005D71AF"/>
    <w:rsid w:val="005D741C"/>
    <w:rsid w:val="005E3413"/>
    <w:rsid w:val="005E4FEA"/>
    <w:rsid w:val="0060786E"/>
    <w:rsid w:val="006101E1"/>
    <w:rsid w:val="006142A6"/>
    <w:rsid w:val="006207A9"/>
    <w:rsid w:val="00622A25"/>
    <w:rsid w:val="006252A1"/>
    <w:rsid w:val="00625A12"/>
    <w:rsid w:val="00625F92"/>
    <w:rsid w:val="00627CD2"/>
    <w:rsid w:val="00627ED9"/>
    <w:rsid w:val="00647908"/>
    <w:rsid w:val="006542A2"/>
    <w:rsid w:val="00657671"/>
    <w:rsid w:val="00676B94"/>
    <w:rsid w:val="0068690E"/>
    <w:rsid w:val="00692305"/>
    <w:rsid w:val="00692F05"/>
    <w:rsid w:val="006A3BFF"/>
    <w:rsid w:val="006A6948"/>
    <w:rsid w:val="006B0823"/>
    <w:rsid w:val="006C0A36"/>
    <w:rsid w:val="006C5B2D"/>
    <w:rsid w:val="006D145F"/>
    <w:rsid w:val="006D247B"/>
    <w:rsid w:val="006D4AA8"/>
    <w:rsid w:val="006D6F16"/>
    <w:rsid w:val="006E7F65"/>
    <w:rsid w:val="006F3F31"/>
    <w:rsid w:val="006F7BE4"/>
    <w:rsid w:val="00700788"/>
    <w:rsid w:val="00702331"/>
    <w:rsid w:val="00716457"/>
    <w:rsid w:val="00744BA1"/>
    <w:rsid w:val="00744FCF"/>
    <w:rsid w:val="00761CD7"/>
    <w:rsid w:val="007722A3"/>
    <w:rsid w:val="00774620"/>
    <w:rsid w:val="007A3C54"/>
    <w:rsid w:val="007B12FC"/>
    <w:rsid w:val="007B3B2C"/>
    <w:rsid w:val="007B45A3"/>
    <w:rsid w:val="007B64B5"/>
    <w:rsid w:val="007C199A"/>
    <w:rsid w:val="007C275D"/>
    <w:rsid w:val="007C3304"/>
    <w:rsid w:val="007C60D0"/>
    <w:rsid w:val="007F3A76"/>
    <w:rsid w:val="007F711A"/>
    <w:rsid w:val="008030B7"/>
    <w:rsid w:val="00807457"/>
    <w:rsid w:val="00815910"/>
    <w:rsid w:val="008167C9"/>
    <w:rsid w:val="008206EC"/>
    <w:rsid w:val="0082101D"/>
    <w:rsid w:val="008210E5"/>
    <w:rsid w:val="0082643D"/>
    <w:rsid w:val="00827B88"/>
    <w:rsid w:val="00840DC4"/>
    <w:rsid w:val="00842326"/>
    <w:rsid w:val="008426A4"/>
    <w:rsid w:val="00842D19"/>
    <w:rsid w:val="008439AF"/>
    <w:rsid w:val="00850CEA"/>
    <w:rsid w:val="00851E50"/>
    <w:rsid w:val="00852426"/>
    <w:rsid w:val="008528D7"/>
    <w:rsid w:val="00854994"/>
    <w:rsid w:val="00870733"/>
    <w:rsid w:val="00876FEA"/>
    <w:rsid w:val="0088306C"/>
    <w:rsid w:val="00884332"/>
    <w:rsid w:val="00887B0F"/>
    <w:rsid w:val="00894C35"/>
    <w:rsid w:val="008A022D"/>
    <w:rsid w:val="008A7EB0"/>
    <w:rsid w:val="008B7835"/>
    <w:rsid w:val="008C7EFC"/>
    <w:rsid w:val="008E00AA"/>
    <w:rsid w:val="008E6FFC"/>
    <w:rsid w:val="008F17D4"/>
    <w:rsid w:val="008F2E90"/>
    <w:rsid w:val="008F490C"/>
    <w:rsid w:val="00905619"/>
    <w:rsid w:val="00910ACC"/>
    <w:rsid w:val="009135C9"/>
    <w:rsid w:val="00916014"/>
    <w:rsid w:val="00920D11"/>
    <w:rsid w:val="00933455"/>
    <w:rsid w:val="0093764D"/>
    <w:rsid w:val="009414CB"/>
    <w:rsid w:val="00942A33"/>
    <w:rsid w:val="00944B54"/>
    <w:rsid w:val="0094598A"/>
    <w:rsid w:val="0096054F"/>
    <w:rsid w:val="00964916"/>
    <w:rsid w:val="0097041C"/>
    <w:rsid w:val="00977714"/>
    <w:rsid w:val="00983AD0"/>
    <w:rsid w:val="0098632E"/>
    <w:rsid w:val="009920AF"/>
    <w:rsid w:val="00995C8D"/>
    <w:rsid w:val="00997E88"/>
    <w:rsid w:val="009B5A1C"/>
    <w:rsid w:val="009C1549"/>
    <w:rsid w:val="009C1556"/>
    <w:rsid w:val="009C199E"/>
    <w:rsid w:val="009C3EA2"/>
    <w:rsid w:val="009C428B"/>
    <w:rsid w:val="009D19D5"/>
    <w:rsid w:val="009D1FC7"/>
    <w:rsid w:val="009D7D81"/>
    <w:rsid w:val="009E48DA"/>
    <w:rsid w:val="009E7688"/>
    <w:rsid w:val="009F1C15"/>
    <w:rsid w:val="00A00983"/>
    <w:rsid w:val="00A05FF5"/>
    <w:rsid w:val="00A073BA"/>
    <w:rsid w:val="00A14539"/>
    <w:rsid w:val="00A213E6"/>
    <w:rsid w:val="00A26A60"/>
    <w:rsid w:val="00A276FF"/>
    <w:rsid w:val="00A33E80"/>
    <w:rsid w:val="00A37E60"/>
    <w:rsid w:val="00A40F64"/>
    <w:rsid w:val="00A50FDC"/>
    <w:rsid w:val="00A53272"/>
    <w:rsid w:val="00A53B18"/>
    <w:rsid w:val="00A7379F"/>
    <w:rsid w:val="00A76BEF"/>
    <w:rsid w:val="00A82D0F"/>
    <w:rsid w:val="00A83B2A"/>
    <w:rsid w:val="00A8557D"/>
    <w:rsid w:val="00A85640"/>
    <w:rsid w:val="00A85D86"/>
    <w:rsid w:val="00A865C1"/>
    <w:rsid w:val="00A874B3"/>
    <w:rsid w:val="00A8758E"/>
    <w:rsid w:val="00AA1EFD"/>
    <w:rsid w:val="00AA7A56"/>
    <w:rsid w:val="00AB12E4"/>
    <w:rsid w:val="00AB18F1"/>
    <w:rsid w:val="00AB3970"/>
    <w:rsid w:val="00AC1A26"/>
    <w:rsid w:val="00AC3B26"/>
    <w:rsid w:val="00AD5775"/>
    <w:rsid w:val="00AD6650"/>
    <w:rsid w:val="00B021CF"/>
    <w:rsid w:val="00B039DD"/>
    <w:rsid w:val="00B15C8A"/>
    <w:rsid w:val="00B20E8F"/>
    <w:rsid w:val="00B2104A"/>
    <w:rsid w:val="00B2601C"/>
    <w:rsid w:val="00B35A96"/>
    <w:rsid w:val="00B40130"/>
    <w:rsid w:val="00B40BAD"/>
    <w:rsid w:val="00B41798"/>
    <w:rsid w:val="00B44D9B"/>
    <w:rsid w:val="00B46798"/>
    <w:rsid w:val="00B4746B"/>
    <w:rsid w:val="00B51472"/>
    <w:rsid w:val="00B519B4"/>
    <w:rsid w:val="00B523CA"/>
    <w:rsid w:val="00B563F4"/>
    <w:rsid w:val="00B56DAD"/>
    <w:rsid w:val="00B577C7"/>
    <w:rsid w:val="00B729FE"/>
    <w:rsid w:val="00B75CEA"/>
    <w:rsid w:val="00B93408"/>
    <w:rsid w:val="00B9343F"/>
    <w:rsid w:val="00B94AC2"/>
    <w:rsid w:val="00B954B8"/>
    <w:rsid w:val="00BA19CA"/>
    <w:rsid w:val="00BA45BD"/>
    <w:rsid w:val="00BA5182"/>
    <w:rsid w:val="00BA72E1"/>
    <w:rsid w:val="00BB1380"/>
    <w:rsid w:val="00BB6D5F"/>
    <w:rsid w:val="00BC5BF1"/>
    <w:rsid w:val="00BD1383"/>
    <w:rsid w:val="00BD3365"/>
    <w:rsid w:val="00BD53AE"/>
    <w:rsid w:val="00BD739C"/>
    <w:rsid w:val="00BE02DB"/>
    <w:rsid w:val="00BE7417"/>
    <w:rsid w:val="00BF1128"/>
    <w:rsid w:val="00BF79F0"/>
    <w:rsid w:val="00C07ABD"/>
    <w:rsid w:val="00C1573D"/>
    <w:rsid w:val="00C229B8"/>
    <w:rsid w:val="00C2480A"/>
    <w:rsid w:val="00C27AD0"/>
    <w:rsid w:val="00C306D7"/>
    <w:rsid w:val="00C30F9B"/>
    <w:rsid w:val="00C33368"/>
    <w:rsid w:val="00C35A50"/>
    <w:rsid w:val="00C52633"/>
    <w:rsid w:val="00C56AD7"/>
    <w:rsid w:val="00C631BD"/>
    <w:rsid w:val="00C768BC"/>
    <w:rsid w:val="00C82DC4"/>
    <w:rsid w:val="00C9032F"/>
    <w:rsid w:val="00CA7118"/>
    <w:rsid w:val="00CB569E"/>
    <w:rsid w:val="00CB6E0E"/>
    <w:rsid w:val="00CC1C78"/>
    <w:rsid w:val="00CC70B0"/>
    <w:rsid w:val="00CC7845"/>
    <w:rsid w:val="00CD2667"/>
    <w:rsid w:val="00CD46B6"/>
    <w:rsid w:val="00CD5EA9"/>
    <w:rsid w:val="00CE0D11"/>
    <w:rsid w:val="00CE74C9"/>
    <w:rsid w:val="00CE7A16"/>
    <w:rsid w:val="00CF14A0"/>
    <w:rsid w:val="00CF3E21"/>
    <w:rsid w:val="00CF78B8"/>
    <w:rsid w:val="00D013C0"/>
    <w:rsid w:val="00D02FD3"/>
    <w:rsid w:val="00D11F19"/>
    <w:rsid w:val="00D147CE"/>
    <w:rsid w:val="00D15975"/>
    <w:rsid w:val="00D2718D"/>
    <w:rsid w:val="00D342E1"/>
    <w:rsid w:val="00D350CB"/>
    <w:rsid w:val="00D406E5"/>
    <w:rsid w:val="00D42CD3"/>
    <w:rsid w:val="00D44888"/>
    <w:rsid w:val="00D45354"/>
    <w:rsid w:val="00D6241A"/>
    <w:rsid w:val="00D7332A"/>
    <w:rsid w:val="00D7771E"/>
    <w:rsid w:val="00D9097C"/>
    <w:rsid w:val="00D9135C"/>
    <w:rsid w:val="00D943B2"/>
    <w:rsid w:val="00DA3C9A"/>
    <w:rsid w:val="00DA53E0"/>
    <w:rsid w:val="00DB57A7"/>
    <w:rsid w:val="00DC080D"/>
    <w:rsid w:val="00DC0D90"/>
    <w:rsid w:val="00DC22C3"/>
    <w:rsid w:val="00DC6A01"/>
    <w:rsid w:val="00DC6FDA"/>
    <w:rsid w:val="00DD24CA"/>
    <w:rsid w:val="00DE05D1"/>
    <w:rsid w:val="00DE27B7"/>
    <w:rsid w:val="00DF4AEE"/>
    <w:rsid w:val="00E136DF"/>
    <w:rsid w:val="00E148AA"/>
    <w:rsid w:val="00E17666"/>
    <w:rsid w:val="00E17F2D"/>
    <w:rsid w:val="00E231DA"/>
    <w:rsid w:val="00E258E5"/>
    <w:rsid w:val="00E31910"/>
    <w:rsid w:val="00E33F83"/>
    <w:rsid w:val="00E51A53"/>
    <w:rsid w:val="00E52F55"/>
    <w:rsid w:val="00E5673E"/>
    <w:rsid w:val="00E676CE"/>
    <w:rsid w:val="00E73448"/>
    <w:rsid w:val="00E77B18"/>
    <w:rsid w:val="00E81147"/>
    <w:rsid w:val="00E81289"/>
    <w:rsid w:val="00E860B9"/>
    <w:rsid w:val="00E9436A"/>
    <w:rsid w:val="00E944D9"/>
    <w:rsid w:val="00E96B58"/>
    <w:rsid w:val="00EA6F96"/>
    <w:rsid w:val="00EB04A3"/>
    <w:rsid w:val="00EB2878"/>
    <w:rsid w:val="00EB5617"/>
    <w:rsid w:val="00EC169E"/>
    <w:rsid w:val="00EC251B"/>
    <w:rsid w:val="00EE04DA"/>
    <w:rsid w:val="00EE1DA3"/>
    <w:rsid w:val="00EF05A4"/>
    <w:rsid w:val="00EF2AE7"/>
    <w:rsid w:val="00EF6BF8"/>
    <w:rsid w:val="00EF6D80"/>
    <w:rsid w:val="00F003A8"/>
    <w:rsid w:val="00F00502"/>
    <w:rsid w:val="00F0378A"/>
    <w:rsid w:val="00F07CA6"/>
    <w:rsid w:val="00F10DFB"/>
    <w:rsid w:val="00F147F1"/>
    <w:rsid w:val="00F30BB9"/>
    <w:rsid w:val="00F33B00"/>
    <w:rsid w:val="00F34130"/>
    <w:rsid w:val="00F46D6E"/>
    <w:rsid w:val="00F53145"/>
    <w:rsid w:val="00F64D32"/>
    <w:rsid w:val="00F65E49"/>
    <w:rsid w:val="00F7053F"/>
    <w:rsid w:val="00F774FC"/>
    <w:rsid w:val="00F866EE"/>
    <w:rsid w:val="00F9259C"/>
    <w:rsid w:val="00FA4D1C"/>
    <w:rsid w:val="00FA7501"/>
    <w:rsid w:val="00FB0B52"/>
    <w:rsid w:val="00FB28A3"/>
    <w:rsid w:val="00FB53D7"/>
    <w:rsid w:val="00FB5E02"/>
    <w:rsid w:val="00FB7831"/>
    <w:rsid w:val="00FC1A92"/>
    <w:rsid w:val="00FC2DD8"/>
    <w:rsid w:val="00FC31A7"/>
    <w:rsid w:val="00FC7A47"/>
    <w:rsid w:val="00FD28D7"/>
    <w:rsid w:val="00FD45E5"/>
    <w:rsid w:val="00FE4BE3"/>
    <w:rsid w:val="00FE778F"/>
    <w:rsid w:val="00FF1421"/>
    <w:rsid w:val="00FF51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05ACD"/>
  <w15:docId w15:val="{031C8A78-0A5A-4761-BC98-AFF214F0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3145"/>
    <w:pPr>
      <w:spacing w:after="0"/>
      <w:jc w:val="both"/>
    </w:pPr>
    <w:rPr>
      <w:rFonts w:ascii="Trebuchet MS" w:eastAsia="Times New Roman" w:hAnsi="Trebuchet MS" w:cs="Times New Roman"/>
      <w:color w:val="404040" w:themeColor="text1" w:themeTint="BF"/>
      <w:sz w:val="20"/>
      <w:szCs w:val="24"/>
      <w:lang w:eastAsia="fr-FR"/>
    </w:rPr>
  </w:style>
  <w:style w:type="paragraph" w:styleId="Titre1">
    <w:name w:val="heading 1"/>
    <w:basedOn w:val="Normal"/>
    <w:next w:val="Titre2"/>
    <w:link w:val="Titre1Car"/>
    <w:autoRedefine/>
    <w:qFormat/>
    <w:rsid w:val="00403DBE"/>
    <w:pPr>
      <w:keepNext/>
      <w:keepLines/>
      <w:pageBreakBefore/>
      <w:numPr>
        <w:numId w:val="2"/>
      </w:numPr>
      <w:spacing w:after="120" w:line="260" w:lineRule="atLeast"/>
      <w:outlineLvl w:val="0"/>
    </w:pPr>
    <w:rPr>
      <w:b/>
      <w:caps/>
      <w:snapToGrid w:val="0"/>
      <w:color w:val="006785"/>
      <w:sz w:val="28"/>
      <w:szCs w:val="28"/>
    </w:rPr>
  </w:style>
  <w:style w:type="paragraph" w:styleId="Titre2">
    <w:name w:val="heading 2"/>
    <w:basedOn w:val="Titre1"/>
    <w:next w:val="Titre3"/>
    <w:link w:val="Titre2Car"/>
    <w:autoRedefine/>
    <w:uiPriority w:val="9"/>
    <w:qFormat/>
    <w:rsid w:val="00393172"/>
    <w:pPr>
      <w:pageBreakBefore w:val="0"/>
      <w:numPr>
        <w:ilvl w:val="1"/>
      </w:numPr>
      <w:shd w:val="clear" w:color="auto" w:fill="FFFFFF"/>
      <w:spacing w:before="120" w:line="240" w:lineRule="atLeast"/>
      <w:outlineLvl w:val="1"/>
    </w:pPr>
    <w:rPr>
      <w:caps w:val="0"/>
      <w:smallCaps/>
      <w:color w:val="EF4642"/>
      <w:sz w:val="26"/>
      <w:szCs w:val="26"/>
      <w14:textFill>
        <w14:solidFill>
          <w14:srgbClr w14:val="EF4642">
            <w14:lumMod w14:val="75000"/>
            <w14:lumOff w14:val="25000"/>
          </w14:srgbClr>
        </w14:solidFill>
      </w14:textFill>
    </w:rPr>
  </w:style>
  <w:style w:type="paragraph" w:styleId="Titre3">
    <w:name w:val="heading 3"/>
    <w:basedOn w:val="Titre2"/>
    <w:next w:val="Titre4"/>
    <w:link w:val="Titre3Car"/>
    <w:autoRedefine/>
    <w:qFormat/>
    <w:rsid w:val="008A7EB0"/>
    <w:pPr>
      <w:numPr>
        <w:ilvl w:val="2"/>
      </w:numPr>
      <w:tabs>
        <w:tab w:val="left" w:pos="1134"/>
        <w:tab w:val="left" w:pos="1701"/>
      </w:tabs>
      <w:spacing w:line="260" w:lineRule="atLeast"/>
      <w:outlineLvl w:val="2"/>
    </w:pPr>
    <w:rPr>
      <w:snapToGrid/>
      <w:color w:val="000000" w:themeColor="text1"/>
      <w:sz w:val="20"/>
      <w:szCs w:val="20"/>
      <w14:textFill>
        <w14:solidFill>
          <w14:schemeClr w14:val="tx1">
            <w14:lumMod w14:val="75000"/>
            <w14:lumOff w14:val="25000"/>
            <w14:lumMod w14:val="75000"/>
            <w14:lumOff w14:val="25000"/>
          </w14:schemeClr>
        </w14:solidFill>
      </w14:textFill>
    </w:rPr>
  </w:style>
  <w:style w:type="paragraph" w:styleId="Titre4">
    <w:name w:val="heading 4"/>
    <w:basedOn w:val="Titre3"/>
    <w:next w:val="Normal"/>
    <w:link w:val="Titre4Car"/>
    <w:qFormat/>
    <w:rsid w:val="008A7EB0"/>
    <w:pPr>
      <w:numPr>
        <w:ilvl w:val="3"/>
      </w:numPr>
      <w:outlineLvl w:val="3"/>
    </w:pPr>
    <w:rPr>
      <w:b w:val="0"/>
      <w:smallCaps w:val="0"/>
    </w:rPr>
  </w:style>
  <w:style w:type="paragraph" w:styleId="Titre5">
    <w:name w:val="heading 5"/>
    <w:basedOn w:val="Normal"/>
    <w:next w:val="Normal"/>
    <w:link w:val="Titre5Car"/>
    <w:autoRedefine/>
    <w:qFormat/>
    <w:rsid w:val="00403DBE"/>
    <w:pPr>
      <w:keepNext/>
      <w:keepLines/>
      <w:spacing w:after="120" w:line="260" w:lineRule="atLeast"/>
      <w:outlineLvl w:val="4"/>
    </w:pPr>
    <w:rPr>
      <w:b/>
      <w:color w:val="006785"/>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403DBE"/>
    <w:pPr>
      <w:tabs>
        <w:tab w:val="center" w:pos="4536"/>
        <w:tab w:val="right" w:pos="9072"/>
      </w:tabs>
      <w:spacing w:line="240" w:lineRule="auto"/>
    </w:pPr>
  </w:style>
  <w:style w:type="character" w:customStyle="1" w:styleId="En-tteCar">
    <w:name w:val="En-tête Car"/>
    <w:basedOn w:val="Policepardfaut"/>
    <w:link w:val="En-tte"/>
    <w:rsid w:val="00403DBE"/>
  </w:style>
  <w:style w:type="paragraph" w:styleId="Pieddepage">
    <w:name w:val="footer"/>
    <w:basedOn w:val="Normal"/>
    <w:link w:val="PieddepageCar"/>
    <w:uiPriority w:val="99"/>
    <w:unhideWhenUsed/>
    <w:rsid w:val="00403DBE"/>
    <w:pPr>
      <w:tabs>
        <w:tab w:val="center" w:pos="4536"/>
        <w:tab w:val="right" w:pos="9072"/>
      </w:tabs>
      <w:spacing w:line="240" w:lineRule="auto"/>
    </w:pPr>
  </w:style>
  <w:style w:type="character" w:customStyle="1" w:styleId="PieddepageCar">
    <w:name w:val="Pied de page Car"/>
    <w:basedOn w:val="Policepardfaut"/>
    <w:link w:val="Pieddepage"/>
    <w:uiPriority w:val="99"/>
    <w:rsid w:val="00403DBE"/>
  </w:style>
  <w:style w:type="character" w:customStyle="1" w:styleId="Titre1Car">
    <w:name w:val="Titre 1 Car"/>
    <w:basedOn w:val="Policepardfaut"/>
    <w:link w:val="Titre1"/>
    <w:rsid w:val="00403DBE"/>
    <w:rPr>
      <w:rFonts w:ascii="Trebuchet MS" w:eastAsia="Times New Roman" w:hAnsi="Trebuchet MS" w:cs="Times New Roman"/>
      <w:b/>
      <w:caps/>
      <w:noProof/>
      <w:snapToGrid w:val="0"/>
      <w:color w:val="006785"/>
      <w:sz w:val="28"/>
      <w:szCs w:val="28"/>
      <w:lang w:eastAsia="fr-FR"/>
    </w:rPr>
  </w:style>
  <w:style w:type="character" w:customStyle="1" w:styleId="Titre2Car">
    <w:name w:val="Titre 2 Car"/>
    <w:basedOn w:val="Policepardfaut"/>
    <w:link w:val="Titre2"/>
    <w:uiPriority w:val="9"/>
    <w:rsid w:val="00393172"/>
    <w:rPr>
      <w:rFonts w:ascii="Trebuchet MS" w:eastAsia="Times New Roman" w:hAnsi="Trebuchet MS" w:cs="Times New Roman"/>
      <w:b/>
      <w:smallCaps/>
      <w:snapToGrid w:val="0"/>
      <w:color w:val="EF4642"/>
      <w:sz w:val="26"/>
      <w:szCs w:val="26"/>
      <w:shd w:val="clear" w:color="auto" w:fill="FFFFFF"/>
      <w:lang w:eastAsia="fr-FR"/>
      <w14:textFill>
        <w14:solidFill>
          <w14:srgbClr w14:val="EF4642">
            <w14:lumMod w14:val="75000"/>
            <w14:lumOff w14:val="25000"/>
          </w14:srgbClr>
        </w14:solidFill>
      </w14:textFill>
    </w:rPr>
  </w:style>
  <w:style w:type="character" w:customStyle="1" w:styleId="Titre3Car">
    <w:name w:val="Titre 3 Car"/>
    <w:basedOn w:val="Policepardfaut"/>
    <w:link w:val="Titre3"/>
    <w:rsid w:val="008A7EB0"/>
    <w:rPr>
      <w:rFonts w:ascii="Trebuchet MS" w:eastAsia="Times New Roman" w:hAnsi="Trebuchet MS" w:cs="Times New Roman"/>
      <w:b/>
      <w:smallCaps/>
      <w:noProof/>
      <w:color w:val="404040" w:themeColor="text1" w:themeTint="BF"/>
      <w:sz w:val="20"/>
      <w:szCs w:val="20"/>
      <w:shd w:val="clear" w:color="auto" w:fill="FFFFFF"/>
      <w:lang w:eastAsia="fr-FR"/>
    </w:rPr>
  </w:style>
  <w:style w:type="character" w:customStyle="1" w:styleId="Titre4Car">
    <w:name w:val="Titre 4 Car"/>
    <w:basedOn w:val="Policepardfaut"/>
    <w:link w:val="Titre4"/>
    <w:rsid w:val="008A7EB0"/>
    <w:rPr>
      <w:rFonts w:ascii="Trebuchet MS" w:eastAsia="Times New Roman" w:hAnsi="Trebuchet MS" w:cs="Times New Roman"/>
      <w:noProof/>
      <w:color w:val="404040" w:themeColor="text1" w:themeTint="BF"/>
      <w:sz w:val="20"/>
      <w:szCs w:val="20"/>
      <w:shd w:val="clear" w:color="auto" w:fill="FFFFFF"/>
      <w:lang w:eastAsia="fr-FR"/>
    </w:rPr>
  </w:style>
  <w:style w:type="character" w:customStyle="1" w:styleId="Titre5Car">
    <w:name w:val="Titre 5 Car"/>
    <w:basedOn w:val="Policepardfaut"/>
    <w:link w:val="Titre5"/>
    <w:rsid w:val="00403DBE"/>
    <w:rPr>
      <w:rFonts w:ascii="Trebuchet MS" w:eastAsia="Times New Roman" w:hAnsi="Trebuchet MS" w:cs="Times New Roman"/>
      <w:b/>
      <w:color w:val="006785"/>
      <w:sz w:val="20"/>
      <w:szCs w:val="20"/>
      <w:lang w:eastAsia="fr-FR"/>
    </w:rPr>
  </w:style>
  <w:style w:type="paragraph" w:customStyle="1" w:styleId="Derdecouv1">
    <w:name w:val="Der de couv 1"/>
    <w:basedOn w:val="Normal"/>
    <w:qFormat/>
    <w:rsid w:val="00403DBE"/>
    <w:pPr>
      <w:spacing w:line="260" w:lineRule="atLeast"/>
    </w:pPr>
    <w:rPr>
      <w:i/>
    </w:rPr>
  </w:style>
  <w:style w:type="paragraph" w:customStyle="1" w:styleId="Derdecouv2">
    <w:name w:val="Der de couv 2"/>
    <w:basedOn w:val="Normal"/>
    <w:qFormat/>
    <w:rsid w:val="00403DBE"/>
    <w:pPr>
      <w:spacing w:line="240" w:lineRule="auto"/>
    </w:pPr>
    <w:rPr>
      <w:b/>
      <w:color w:val="EF4642"/>
      <w:sz w:val="24"/>
    </w:rPr>
  </w:style>
  <w:style w:type="character" w:styleId="Lienhypertexte">
    <w:name w:val="Hyperlink"/>
    <w:uiPriority w:val="99"/>
    <w:rsid w:val="00403DBE"/>
    <w:rPr>
      <w:rFonts w:ascii="Trebuchet MS" w:hAnsi="Trebuchet MS"/>
      <w:dstrike w:val="0"/>
      <w:color w:val="404040" w:themeColor="text1" w:themeTint="BF"/>
      <w:sz w:val="20"/>
      <w:u w:val="single"/>
      <w:vertAlign w:val="baseline"/>
    </w:rPr>
  </w:style>
  <w:style w:type="paragraph" w:customStyle="1" w:styleId="ligneen-ttetableau">
    <w:name w:val="ligne en-tête tableau"/>
    <w:basedOn w:val="Normal"/>
    <w:qFormat/>
    <w:rsid w:val="00B40130"/>
    <w:pPr>
      <w:shd w:val="clear" w:color="auto" w:fill="006785"/>
      <w:spacing w:line="260" w:lineRule="atLeast"/>
      <w:jc w:val="center"/>
    </w:pPr>
    <w:rPr>
      <w:b/>
      <w:bCs/>
      <w:color w:val="FFFFFF" w:themeColor="background1"/>
    </w:rPr>
  </w:style>
  <w:style w:type="paragraph" w:styleId="TM1">
    <w:name w:val="toc 1"/>
    <w:basedOn w:val="Normal"/>
    <w:next w:val="Normal"/>
    <w:autoRedefine/>
    <w:uiPriority w:val="39"/>
    <w:rsid w:val="00403DBE"/>
    <w:pPr>
      <w:tabs>
        <w:tab w:val="left" w:pos="480"/>
        <w:tab w:val="right" w:leader="dot" w:pos="9065"/>
      </w:tabs>
      <w:spacing w:before="240" w:after="120" w:line="260" w:lineRule="atLeast"/>
    </w:pPr>
    <w:rPr>
      <w:b/>
      <w:bCs/>
      <w:color w:val="006785"/>
    </w:rPr>
  </w:style>
  <w:style w:type="paragraph" w:styleId="TM2">
    <w:name w:val="toc 2"/>
    <w:basedOn w:val="Normal"/>
    <w:next w:val="Normal"/>
    <w:autoRedefine/>
    <w:uiPriority w:val="39"/>
    <w:rsid w:val="00403DBE"/>
    <w:pPr>
      <w:tabs>
        <w:tab w:val="left" w:pos="960"/>
        <w:tab w:val="right" w:leader="dot" w:pos="9065"/>
      </w:tabs>
      <w:spacing w:before="60" w:after="60" w:line="260" w:lineRule="atLeast"/>
      <w:ind w:left="238"/>
    </w:pPr>
    <w:rPr>
      <w:b/>
    </w:rPr>
  </w:style>
  <w:style w:type="paragraph" w:styleId="TM3">
    <w:name w:val="toc 3"/>
    <w:basedOn w:val="Normal"/>
    <w:next w:val="Normal"/>
    <w:autoRedefine/>
    <w:uiPriority w:val="39"/>
    <w:rsid w:val="00403DBE"/>
    <w:pPr>
      <w:tabs>
        <w:tab w:val="right" w:leader="dot" w:pos="9063"/>
      </w:tabs>
      <w:spacing w:line="260" w:lineRule="atLeast"/>
      <w:ind w:left="480"/>
    </w:pPr>
    <w:rPr>
      <w:i/>
      <w:iCs/>
    </w:rPr>
  </w:style>
  <w:style w:type="paragraph" w:styleId="TM4">
    <w:name w:val="toc 4"/>
    <w:basedOn w:val="Normal"/>
    <w:next w:val="Normal"/>
    <w:autoRedefine/>
    <w:uiPriority w:val="39"/>
    <w:rsid w:val="000E63C1"/>
    <w:pPr>
      <w:tabs>
        <w:tab w:val="left" w:pos="1540"/>
        <w:tab w:val="right" w:leader="dot" w:pos="9061"/>
      </w:tabs>
      <w:spacing w:line="260" w:lineRule="atLeast"/>
      <w:ind w:left="680"/>
    </w:pPr>
    <w:rPr>
      <w:i/>
      <w:sz w:val="18"/>
      <w:szCs w:val="21"/>
    </w:rPr>
  </w:style>
  <w:style w:type="paragraph" w:customStyle="1" w:styleId="Sommaire">
    <w:name w:val="Sommaire"/>
    <w:basedOn w:val="Normal"/>
    <w:rsid w:val="00403DBE"/>
    <w:pPr>
      <w:keepLines/>
      <w:suppressAutoHyphens/>
      <w:spacing w:before="120" w:after="120" w:line="240" w:lineRule="auto"/>
      <w:ind w:firstLine="567"/>
    </w:pPr>
    <w:rPr>
      <w:b/>
      <w:caps/>
      <w:color w:val="EF4642"/>
      <w:sz w:val="44"/>
      <w:szCs w:val="28"/>
    </w:rPr>
  </w:style>
  <w:style w:type="paragraph" w:styleId="Titre">
    <w:name w:val="Title"/>
    <w:basedOn w:val="Normal"/>
    <w:link w:val="TitreCar"/>
    <w:uiPriority w:val="99"/>
    <w:qFormat/>
    <w:rsid w:val="00403DBE"/>
    <w:pPr>
      <w:spacing w:line="260" w:lineRule="atLeast"/>
    </w:pPr>
    <w:rPr>
      <w:snapToGrid w:val="0"/>
      <w:color w:val="FFFFFF" w:themeColor="background1"/>
      <w:sz w:val="40"/>
      <w:szCs w:val="40"/>
    </w:rPr>
  </w:style>
  <w:style w:type="character" w:customStyle="1" w:styleId="TitreCar">
    <w:name w:val="Titre Car"/>
    <w:basedOn w:val="Policepardfaut"/>
    <w:link w:val="Titre"/>
    <w:uiPriority w:val="99"/>
    <w:rsid w:val="00403DBE"/>
    <w:rPr>
      <w:rFonts w:ascii="Trebuchet MS" w:eastAsia="Times New Roman" w:hAnsi="Trebuchet MS" w:cs="Times New Roman"/>
      <w:noProof/>
      <w:snapToGrid w:val="0"/>
      <w:color w:val="FFFFFF" w:themeColor="background1"/>
      <w:sz w:val="40"/>
      <w:szCs w:val="40"/>
      <w:lang w:eastAsia="fr-FR"/>
    </w:rPr>
  </w:style>
  <w:style w:type="table" w:styleId="Listeclaire-Accent1">
    <w:name w:val="Light List Accent 1"/>
    <w:aliases w:val="Tableau Meta4"/>
    <w:basedOn w:val="TableauNormal"/>
    <w:uiPriority w:val="61"/>
    <w:rsid w:val="00403DBE"/>
    <w:pPr>
      <w:spacing w:after="0" w:line="240" w:lineRule="auto"/>
    </w:pPr>
    <w:rPr>
      <w:rFonts w:ascii="Trebuchet MS" w:eastAsia="Times New Roman" w:hAnsi="Trebuchet MS" w:cs="Times New Roman"/>
      <w:sz w:val="20"/>
      <w:szCs w:val="20"/>
      <w:lang w:eastAsia="fr-FR"/>
    </w:rPr>
    <w:tblPr>
      <w:tblStyleRowBandSize w:val="1"/>
      <w:tblStyleColBandSize w:val="1"/>
      <w:tblBorders>
        <w:top w:val="single" w:sz="4" w:space="0" w:color="006785"/>
        <w:left w:val="single" w:sz="4" w:space="0" w:color="006785"/>
        <w:bottom w:val="single" w:sz="4" w:space="0" w:color="006785"/>
        <w:right w:val="single" w:sz="4" w:space="0" w:color="006785"/>
        <w:insideH w:val="single" w:sz="4" w:space="0" w:color="006785"/>
      </w:tblBorders>
    </w:tblPr>
    <w:tcPr>
      <w:shd w:val="clear" w:color="auto" w:fill="auto"/>
      <w:vAlign w:val="center"/>
    </w:tcPr>
    <w:tblStylePr w:type="firstRow">
      <w:pPr>
        <w:wordWrap/>
        <w:spacing w:before="0" w:beforeAutospacing="0" w:after="0" w:afterAutospacing="0" w:line="240" w:lineRule="auto"/>
        <w:jc w:val="center"/>
      </w:pPr>
      <w:rPr>
        <w:rFonts w:ascii="Trebuchet MS" w:hAnsi="Trebuchet MS"/>
        <w:b/>
        <w:bCs/>
        <w:color w:val="FFFFFF" w:themeColor="background1"/>
        <w:sz w:val="20"/>
      </w:rPr>
      <w:tblPr/>
      <w:tcPr>
        <w:shd w:val="clear" w:color="auto" w:fill="006785"/>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ulletpoint">
    <w:name w:val="bullet point"/>
    <w:basedOn w:val="Normal"/>
    <w:qFormat/>
    <w:rsid w:val="00403DBE"/>
    <w:pPr>
      <w:numPr>
        <w:numId w:val="1"/>
      </w:numPr>
      <w:spacing w:line="260" w:lineRule="atLeast"/>
    </w:pPr>
  </w:style>
  <w:style w:type="paragraph" w:customStyle="1" w:styleId="Encadr">
    <w:name w:val="Encadré"/>
    <w:basedOn w:val="Normal"/>
    <w:qFormat/>
    <w:rsid w:val="00403DBE"/>
    <w:pPr>
      <w:pBdr>
        <w:top w:val="dashed" w:sz="4" w:space="1" w:color="006785"/>
        <w:left w:val="dashed" w:sz="4" w:space="4" w:color="006785"/>
        <w:bottom w:val="dashed" w:sz="4" w:space="1" w:color="006785"/>
        <w:right w:val="dashed" w:sz="4" w:space="4" w:color="006785"/>
      </w:pBdr>
      <w:spacing w:before="120" w:after="120" w:line="260" w:lineRule="atLeast"/>
      <w:jc w:val="center"/>
    </w:pPr>
  </w:style>
  <w:style w:type="paragraph" w:styleId="Paragraphedeliste">
    <w:name w:val="List Paragraph"/>
    <w:basedOn w:val="Normal"/>
    <w:uiPriority w:val="34"/>
    <w:qFormat/>
    <w:rsid w:val="00403DBE"/>
    <w:pPr>
      <w:spacing w:line="260" w:lineRule="atLeast"/>
      <w:ind w:left="720"/>
      <w:contextualSpacing/>
    </w:pPr>
  </w:style>
  <w:style w:type="paragraph" w:styleId="Textedebulles">
    <w:name w:val="Balloon Text"/>
    <w:basedOn w:val="Normal"/>
    <w:link w:val="TextedebullesCar"/>
    <w:uiPriority w:val="99"/>
    <w:semiHidden/>
    <w:unhideWhenUsed/>
    <w:rsid w:val="00403DB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3D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package" Target="embeddings/Microsoft_Excel_Macro-Enabled_Worksheet1.xlsm"/><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emf"/><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3.emf"/><Relationship Id="rId32"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3.bin"/><Relationship Id="rId28" Type="http://schemas.openxmlformats.org/officeDocument/2006/relationships/image" Target="media/image15.e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Excel_Macro-Enabled_Worksheet.xlsm"/><Relationship Id="rId31" Type="http://schemas.openxmlformats.org/officeDocument/2006/relationships/package" Target="embeddings/Microsoft_Excel_Macro-Enabled_Worksheet3.xlsm"/><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emf"/><Relationship Id="rId27" Type="http://schemas.openxmlformats.org/officeDocument/2006/relationships/package" Target="embeddings/Microsoft_Excel_Macro-Enabled_Worksheet2.xlsm"/><Relationship Id="rId30" Type="http://schemas.openxmlformats.org/officeDocument/2006/relationships/image" Target="media/image16.e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obr\AppData\Local\Microsoft\Windows\Temporary%20Internet%20Files\Content.Outlook\19X0R1WD\Mod&#232;le%20de%20documentation%20technique-v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3AF7B469-C647-4C74-928D-75F3EE1CD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de documentation technique-v2.dotx</Template>
  <TotalTime>86</TotalTime>
  <Pages>10</Pages>
  <Words>1790</Words>
  <Characters>9851</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Obriot</dc:creator>
  <cp:lastModifiedBy>Michael HUMBERT</cp:lastModifiedBy>
  <cp:revision>6</cp:revision>
  <dcterms:created xsi:type="dcterms:W3CDTF">2019-09-30T08:32:00Z</dcterms:created>
  <dcterms:modified xsi:type="dcterms:W3CDTF">2019-09-30T09:56:00Z</dcterms:modified>
</cp:coreProperties>
</file>