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567" w:rsidRPr="00274C8C" w:rsidRDefault="00915567" w:rsidP="00915567">
      <w:pPr>
        <w:rPr>
          <w:color w:val="17365D" w:themeColor="text2" w:themeShade="B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8193"/>
      </w:tblGrid>
      <w:tr w:rsidR="00915567" w:rsidRPr="00274C8C" w:rsidTr="009725EF">
        <w:trPr>
          <w:trHeight w:val="44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5B3D7"/>
          </w:tcPr>
          <w:p w:rsidR="00915567" w:rsidRPr="00274C8C" w:rsidRDefault="00915567" w:rsidP="009725EF">
            <w:pPr>
              <w:pStyle w:val="Titre1"/>
              <w:numPr>
                <w:ilvl w:val="0"/>
                <w:numId w:val="0"/>
              </w:numPr>
              <w:ind w:left="360" w:hanging="360"/>
              <w:rPr>
                <w:color w:val="17365D" w:themeColor="text2" w:themeShade="BF"/>
              </w:rPr>
            </w:pPr>
            <w:r w:rsidRPr="00274C8C">
              <w:rPr>
                <w:color w:val="17365D" w:themeColor="text2" w:themeShade="BF"/>
              </w:rPr>
              <w:t>Titre</w:t>
            </w:r>
          </w:p>
        </w:tc>
        <w:tc>
          <w:tcPr>
            <w:tcW w:w="8193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/>
          </w:tcPr>
          <w:p w:rsidR="00915567" w:rsidRPr="00274C8C" w:rsidRDefault="00915567" w:rsidP="009725EF">
            <w:pPr>
              <w:tabs>
                <w:tab w:val="right" w:pos="7977"/>
              </w:tabs>
              <w:rPr>
                <w:b/>
                <w:color w:val="17365D" w:themeColor="text2" w:themeShade="BF"/>
                <w:sz w:val="28"/>
                <w:szCs w:val="28"/>
              </w:rPr>
            </w:pPr>
          </w:p>
        </w:tc>
      </w:tr>
      <w:tr w:rsidR="00B55B6A" w:rsidRPr="00274C8C" w:rsidTr="00185A3D">
        <w:trPr>
          <w:cantSplit/>
          <w:trHeight w:val="284"/>
        </w:trPr>
        <w:tc>
          <w:tcPr>
            <w:tcW w:w="1872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B55B6A" w:rsidRPr="00274C8C" w:rsidRDefault="00294000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Ticket(s) PM Talk</w:t>
            </w:r>
          </w:p>
        </w:tc>
        <w:tc>
          <w:tcPr>
            <w:tcW w:w="8193" w:type="dxa"/>
            <w:tcBorders>
              <w:right w:val="single" w:sz="4" w:space="0" w:color="auto"/>
            </w:tcBorders>
          </w:tcPr>
          <w:p w:rsidR="00B55B6A" w:rsidRPr="00274C8C" w:rsidRDefault="00B55B6A" w:rsidP="009725EF">
            <w:pPr>
              <w:rPr>
                <w:color w:val="17365D" w:themeColor="text2" w:themeShade="BF"/>
              </w:rPr>
            </w:pPr>
          </w:p>
        </w:tc>
      </w:tr>
      <w:tr w:rsidR="00294000" w:rsidRPr="00274C8C" w:rsidTr="00185A3D">
        <w:trPr>
          <w:cantSplit/>
          <w:trHeight w:val="284"/>
        </w:trPr>
        <w:tc>
          <w:tcPr>
            <w:tcW w:w="1872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294000" w:rsidRPr="00274C8C" w:rsidRDefault="00294000" w:rsidP="009725EF">
            <w:pPr>
              <w:rPr>
                <w:color w:val="17365D" w:themeColor="text2" w:themeShade="BF"/>
              </w:rPr>
            </w:pPr>
            <w:r w:rsidRPr="00294000">
              <w:rPr>
                <w:color w:val="17365D" w:themeColor="text2" w:themeShade="BF"/>
              </w:rPr>
              <w:t>Tâche</w:t>
            </w:r>
            <w:r>
              <w:rPr>
                <w:color w:val="17365D" w:themeColor="text2" w:themeShade="BF"/>
              </w:rPr>
              <w:t>(s)</w:t>
            </w:r>
            <w:r w:rsidRPr="00294000">
              <w:rPr>
                <w:color w:val="17365D" w:themeColor="text2" w:themeShade="BF"/>
              </w:rPr>
              <w:t xml:space="preserve"> CCT</w:t>
            </w:r>
          </w:p>
        </w:tc>
        <w:tc>
          <w:tcPr>
            <w:tcW w:w="8193" w:type="dxa"/>
            <w:tcBorders>
              <w:right w:val="single" w:sz="4" w:space="0" w:color="auto"/>
            </w:tcBorders>
          </w:tcPr>
          <w:p w:rsidR="00185A3D" w:rsidRPr="00274C8C" w:rsidRDefault="00185A3D" w:rsidP="009725EF">
            <w:pPr>
              <w:rPr>
                <w:color w:val="17365D" w:themeColor="text2" w:themeShade="BF"/>
              </w:rPr>
            </w:pPr>
          </w:p>
        </w:tc>
      </w:tr>
      <w:tr w:rsidR="00553989" w:rsidRPr="00274C8C" w:rsidTr="00185A3D">
        <w:trPr>
          <w:cantSplit/>
          <w:trHeight w:val="284"/>
        </w:trPr>
        <w:tc>
          <w:tcPr>
            <w:tcW w:w="1872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553989" w:rsidRDefault="00553989" w:rsidP="00CA6D47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Cas CSS</w:t>
            </w:r>
          </w:p>
        </w:tc>
        <w:tc>
          <w:tcPr>
            <w:tcW w:w="8193" w:type="dxa"/>
            <w:tcBorders>
              <w:right w:val="single" w:sz="4" w:space="0" w:color="auto"/>
            </w:tcBorders>
          </w:tcPr>
          <w:p w:rsidR="00553989" w:rsidRPr="00274C8C" w:rsidRDefault="00553989" w:rsidP="009725EF">
            <w:pPr>
              <w:pStyle w:val="Commentaire"/>
              <w:rPr>
                <w:color w:val="17365D" w:themeColor="text2" w:themeShade="BF"/>
              </w:rPr>
            </w:pPr>
          </w:p>
        </w:tc>
      </w:tr>
      <w:tr w:rsidR="00294000" w:rsidRPr="00274C8C" w:rsidTr="00185A3D">
        <w:trPr>
          <w:cantSplit/>
          <w:trHeight w:val="284"/>
        </w:trPr>
        <w:tc>
          <w:tcPr>
            <w:tcW w:w="1872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A6D47" w:rsidRPr="00274C8C" w:rsidRDefault="00185A3D" w:rsidP="00CA6D47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Id</w:t>
            </w:r>
            <w:r w:rsidR="00CA6D47">
              <w:rPr>
                <w:color w:val="17365D" w:themeColor="text2" w:themeShade="BF"/>
              </w:rPr>
              <w:t xml:space="preserve"> spécification</w:t>
            </w:r>
          </w:p>
        </w:tc>
        <w:tc>
          <w:tcPr>
            <w:tcW w:w="8193" w:type="dxa"/>
            <w:tcBorders>
              <w:right w:val="single" w:sz="4" w:space="0" w:color="auto"/>
            </w:tcBorders>
          </w:tcPr>
          <w:p w:rsidR="00185A3D" w:rsidRPr="00274C8C" w:rsidRDefault="00185A3D" w:rsidP="009725EF">
            <w:pPr>
              <w:pStyle w:val="Commentaire"/>
              <w:rPr>
                <w:color w:val="17365D" w:themeColor="text2" w:themeShade="BF"/>
              </w:rPr>
            </w:pPr>
          </w:p>
        </w:tc>
      </w:tr>
      <w:tr w:rsidR="00CA6D47" w:rsidRPr="00274C8C" w:rsidTr="00185A3D">
        <w:trPr>
          <w:cantSplit/>
          <w:trHeight w:val="3028"/>
        </w:trPr>
        <w:tc>
          <w:tcPr>
            <w:tcW w:w="1872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CA6D47" w:rsidRDefault="00CA6D47" w:rsidP="009725EF">
            <w:pPr>
              <w:rPr>
                <w:color w:val="17365D" w:themeColor="text2" w:themeShade="BF"/>
              </w:rPr>
            </w:pPr>
            <w:r w:rsidRPr="00CA6D47">
              <w:rPr>
                <w:color w:val="17365D" w:themeColor="text2" w:themeShade="BF"/>
              </w:rPr>
              <w:t>Rappel Enoncé</w:t>
            </w:r>
            <w:r w:rsidR="00904014">
              <w:rPr>
                <w:color w:val="17365D" w:themeColor="text2" w:themeShade="BF"/>
              </w:rPr>
              <w:t xml:space="preserve"> de la demande</w:t>
            </w:r>
          </w:p>
          <w:p w:rsidR="00DF47C5" w:rsidRDefault="00DF47C5" w:rsidP="009725EF">
            <w:pPr>
              <w:rPr>
                <w:color w:val="17365D" w:themeColor="text2" w:themeShade="BF"/>
              </w:rPr>
            </w:pPr>
          </w:p>
          <w:p w:rsidR="00DF47C5" w:rsidRPr="00CA6D47" w:rsidRDefault="00DF47C5" w:rsidP="00DF47C5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(détails, historique, informations diverses)</w:t>
            </w:r>
          </w:p>
        </w:tc>
        <w:tc>
          <w:tcPr>
            <w:tcW w:w="8193" w:type="dxa"/>
            <w:tcBorders>
              <w:right w:val="single" w:sz="4" w:space="0" w:color="auto"/>
            </w:tcBorders>
          </w:tcPr>
          <w:p w:rsidR="009725EF" w:rsidRDefault="009725EF" w:rsidP="009725EF">
            <w:pPr>
              <w:pStyle w:val="Commentaire"/>
              <w:rPr>
                <w:color w:val="17365D" w:themeColor="text2" w:themeShade="BF"/>
              </w:rPr>
            </w:pPr>
          </w:p>
          <w:p w:rsidR="008E07AE" w:rsidRDefault="008E07AE" w:rsidP="008E07AE">
            <w:r>
              <w:t xml:space="preserve">Le but est d’automatiser </w:t>
            </w:r>
            <w:r w:rsidR="00B274CE">
              <w:t xml:space="preserve">le maximum de contrôles sur les </w:t>
            </w:r>
            <w:proofErr w:type="spellStart"/>
            <w:r w:rsidR="00B274CE">
              <w:t>mdb</w:t>
            </w:r>
            <w:proofErr w:type="spellEnd"/>
            <w:r w:rsidR="00B274CE">
              <w:t xml:space="preserve"> ainsi que de fournir des informations utiles au SN3 pour la localisation et à la QA pour les contrôles à effectuer.</w:t>
            </w:r>
          </w:p>
          <w:p w:rsidR="009F6ED7" w:rsidRDefault="009F6ED7" w:rsidP="009725EF">
            <w:pPr>
              <w:pStyle w:val="Commentaire"/>
              <w:rPr>
                <w:color w:val="17365D" w:themeColor="text2" w:themeShade="BF"/>
              </w:rPr>
            </w:pPr>
          </w:p>
          <w:p w:rsidR="009F6ED7" w:rsidRDefault="009F6ED7" w:rsidP="009725EF">
            <w:pPr>
              <w:pStyle w:val="Commentaire"/>
              <w:rPr>
                <w:color w:val="17365D" w:themeColor="text2" w:themeShade="BF"/>
              </w:rPr>
            </w:pPr>
          </w:p>
          <w:p w:rsidR="009F6ED7" w:rsidRDefault="009F6ED7" w:rsidP="009725EF">
            <w:pPr>
              <w:pStyle w:val="Commentaire"/>
              <w:rPr>
                <w:color w:val="17365D" w:themeColor="text2" w:themeShade="BF"/>
              </w:rPr>
            </w:pPr>
          </w:p>
          <w:p w:rsidR="009F6ED7" w:rsidRDefault="009F6ED7" w:rsidP="009725EF">
            <w:pPr>
              <w:pStyle w:val="Commentaire"/>
              <w:rPr>
                <w:color w:val="17365D" w:themeColor="text2" w:themeShade="BF"/>
              </w:rPr>
            </w:pPr>
          </w:p>
          <w:p w:rsidR="009F6ED7" w:rsidRDefault="009F6ED7" w:rsidP="009725EF">
            <w:pPr>
              <w:pStyle w:val="Commentaire"/>
              <w:rPr>
                <w:color w:val="17365D" w:themeColor="text2" w:themeShade="BF"/>
              </w:rPr>
            </w:pPr>
          </w:p>
          <w:p w:rsidR="009F6ED7" w:rsidRDefault="009F6ED7" w:rsidP="009725EF">
            <w:pPr>
              <w:pStyle w:val="Commentaire"/>
              <w:rPr>
                <w:color w:val="17365D" w:themeColor="text2" w:themeShade="BF"/>
              </w:rPr>
            </w:pPr>
          </w:p>
          <w:p w:rsidR="009F6ED7" w:rsidRDefault="009F6ED7" w:rsidP="009725EF">
            <w:pPr>
              <w:pStyle w:val="Commentaire"/>
              <w:rPr>
                <w:color w:val="17365D" w:themeColor="text2" w:themeShade="BF"/>
              </w:rPr>
            </w:pPr>
          </w:p>
          <w:p w:rsidR="009F6ED7" w:rsidRDefault="009F6ED7" w:rsidP="009725EF">
            <w:pPr>
              <w:pStyle w:val="Commentaire"/>
              <w:rPr>
                <w:color w:val="17365D" w:themeColor="text2" w:themeShade="BF"/>
              </w:rPr>
            </w:pPr>
          </w:p>
          <w:p w:rsidR="009F6ED7" w:rsidRDefault="009F6ED7" w:rsidP="009725EF">
            <w:pPr>
              <w:pStyle w:val="Commentaire"/>
              <w:rPr>
                <w:color w:val="17365D" w:themeColor="text2" w:themeShade="BF"/>
              </w:rPr>
            </w:pPr>
          </w:p>
          <w:p w:rsidR="009F6ED7" w:rsidRDefault="009F6ED7" w:rsidP="009725EF">
            <w:pPr>
              <w:pStyle w:val="Commentaire"/>
              <w:rPr>
                <w:color w:val="17365D" w:themeColor="text2" w:themeShade="BF"/>
              </w:rPr>
            </w:pPr>
          </w:p>
          <w:p w:rsidR="009F6ED7" w:rsidRDefault="009F6ED7" w:rsidP="009725EF">
            <w:pPr>
              <w:pStyle w:val="Commentaire"/>
              <w:rPr>
                <w:color w:val="17365D" w:themeColor="text2" w:themeShade="BF"/>
              </w:rPr>
            </w:pPr>
          </w:p>
          <w:p w:rsidR="009F6ED7" w:rsidRDefault="009F6ED7" w:rsidP="009725EF">
            <w:pPr>
              <w:pStyle w:val="Commentaire"/>
              <w:rPr>
                <w:color w:val="17365D" w:themeColor="text2" w:themeShade="BF"/>
              </w:rPr>
            </w:pPr>
          </w:p>
          <w:p w:rsidR="009F6ED7" w:rsidRDefault="009F6ED7" w:rsidP="009725EF">
            <w:pPr>
              <w:pStyle w:val="Commentaire"/>
              <w:rPr>
                <w:color w:val="17365D" w:themeColor="text2" w:themeShade="BF"/>
              </w:rPr>
            </w:pPr>
          </w:p>
          <w:p w:rsidR="009F6ED7" w:rsidRDefault="009F6ED7" w:rsidP="009725EF">
            <w:pPr>
              <w:pStyle w:val="Commentaire"/>
              <w:rPr>
                <w:color w:val="17365D" w:themeColor="text2" w:themeShade="BF"/>
              </w:rPr>
            </w:pPr>
          </w:p>
          <w:p w:rsidR="009F6ED7" w:rsidRDefault="009F6ED7" w:rsidP="009725EF">
            <w:pPr>
              <w:pStyle w:val="Commentaire"/>
              <w:rPr>
                <w:color w:val="17365D" w:themeColor="text2" w:themeShade="BF"/>
              </w:rPr>
            </w:pPr>
          </w:p>
          <w:p w:rsidR="009F6ED7" w:rsidRDefault="009F6ED7" w:rsidP="009725EF">
            <w:pPr>
              <w:pStyle w:val="Commentaire"/>
              <w:rPr>
                <w:color w:val="17365D" w:themeColor="text2" w:themeShade="BF"/>
              </w:rPr>
            </w:pPr>
          </w:p>
          <w:p w:rsidR="009F6ED7" w:rsidRDefault="009F6ED7" w:rsidP="009725EF">
            <w:pPr>
              <w:pStyle w:val="Commentaire"/>
              <w:rPr>
                <w:color w:val="17365D" w:themeColor="text2" w:themeShade="BF"/>
              </w:rPr>
            </w:pPr>
          </w:p>
          <w:p w:rsidR="009F6ED7" w:rsidRPr="00274C8C" w:rsidRDefault="009F6ED7" w:rsidP="009725EF">
            <w:pPr>
              <w:pStyle w:val="Commentaire"/>
              <w:rPr>
                <w:color w:val="17365D" w:themeColor="text2" w:themeShade="BF"/>
              </w:rPr>
            </w:pPr>
          </w:p>
        </w:tc>
      </w:tr>
    </w:tbl>
    <w:p w:rsidR="00915567" w:rsidRDefault="00915567" w:rsidP="00915567">
      <w:pPr>
        <w:rPr>
          <w:color w:val="17365D" w:themeColor="text2" w:themeShade="BF"/>
        </w:rPr>
      </w:pPr>
    </w:p>
    <w:tbl>
      <w:tblPr>
        <w:tblW w:w="10065" w:type="dxa"/>
        <w:tblInd w:w="10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6" w:space="0" w:color="7BA0CD"/>
          <w:insideV w:val="single" w:sz="6" w:space="0" w:color="7BA0CD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1170"/>
        <w:gridCol w:w="6843"/>
      </w:tblGrid>
      <w:tr w:rsidR="00915567" w:rsidRPr="00274C8C" w:rsidTr="009725EF">
        <w:trPr>
          <w:trHeight w:val="372"/>
          <w:tblHeader/>
        </w:trPr>
        <w:tc>
          <w:tcPr>
            <w:tcW w:w="10065" w:type="dxa"/>
            <w:gridSpan w:val="3"/>
            <w:tcBorders>
              <w:bottom w:val="single" w:sz="6" w:space="0" w:color="7BA0CD"/>
            </w:tcBorders>
            <w:shd w:val="clear" w:color="auto" w:fill="95B3D7"/>
          </w:tcPr>
          <w:p w:rsidR="00915567" w:rsidRPr="00274C8C" w:rsidRDefault="00915567" w:rsidP="009725EF">
            <w:pPr>
              <w:pStyle w:val="Tablebody"/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eastAsia="en-US"/>
              </w:rPr>
            </w:pPr>
            <w:r w:rsidRPr="00274C8C"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eastAsia="en-US"/>
              </w:rPr>
              <w:t>Historique modifications du document</w:t>
            </w:r>
          </w:p>
        </w:tc>
      </w:tr>
      <w:tr w:rsidR="00915567" w:rsidRPr="00274C8C" w:rsidTr="009725EF">
        <w:tc>
          <w:tcPr>
            <w:tcW w:w="2052" w:type="dxa"/>
            <w:tcBorders>
              <w:top w:val="single" w:sz="6" w:space="0" w:color="7BA0CD"/>
              <w:bottom w:val="single" w:sz="6" w:space="0" w:color="7BA0CD"/>
              <w:right w:val="single" w:sz="6" w:space="0" w:color="7BA0CD"/>
            </w:tcBorders>
            <w:shd w:val="clear" w:color="auto" w:fill="D3DFEE"/>
          </w:tcPr>
          <w:p w:rsidR="00915567" w:rsidRPr="00294000" w:rsidRDefault="00294000" w:rsidP="009725EF">
            <w:pPr>
              <w:rPr>
                <w:b/>
                <w:color w:val="17365D" w:themeColor="text2" w:themeShade="BF"/>
              </w:rPr>
            </w:pPr>
            <w:r w:rsidRPr="00294000">
              <w:rPr>
                <w:b/>
                <w:color w:val="17365D" w:themeColor="text2" w:themeShade="BF"/>
              </w:rPr>
              <w:t>Auteur</w:t>
            </w:r>
          </w:p>
        </w:tc>
        <w:tc>
          <w:tcPr>
            <w:tcW w:w="1170" w:type="dxa"/>
            <w:tcBorders>
              <w:top w:val="single" w:sz="6" w:space="0" w:color="7BA0CD"/>
              <w:left w:val="single" w:sz="6" w:space="0" w:color="7BA0CD"/>
              <w:bottom w:val="single" w:sz="6" w:space="0" w:color="7BA0CD"/>
              <w:right w:val="single" w:sz="6" w:space="0" w:color="7BA0CD"/>
            </w:tcBorders>
            <w:shd w:val="clear" w:color="auto" w:fill="D3DFEE"/>
          </w:tcPr>
          <w:p w:rsidR="00915567" w:rsidRPr="00294000" w:rsidRDefault="00915567" w:rsidP="009725EF">
            <w:pPr>
              <w:rPr>
                <w:b/>
                <w:color w:val="17365D" w:themeColor="text2" w:themeShade="BF"/>
              </w:rPr>
            </w:pPr>
            <w:r w:rsidRPr="00294000">
              <w:rPr>
                <w:b/>
                <w:color w:val="17365D" w:themeColor="text2" w:themeShade="BF"/>
              </w:rPr>
              <w:t>Date</w:t>
            </w:r>
          </w:p>
        </w:tc>
        <w:tc>
          <w:tcPr>
            <w:tcW w:w="6843" w:type="dxa"/>
            <w:tcBorders>
              <w:top w:val="single" w:sz="6" w:space="0" w:color="7BA0CD"/>
              <w:left w:val="single" w:sz="6" w:space="0" w:color="7BA0CD"/>
              <w:bottom w:val="single" w:sz="6" w:space="0" w:color="7BA0CD"/>
            </w:tcBorders>
            <w:shd w:val="clear" w:color="auto" w:fill="D3DFEE"/>
          </w:tcPr>
          <w:p w:rsidR="00915567" w:rsidRPr="00294000" w:rsidRDefault="00915567" w:rsidP="009725EF">
            <w:pPr>
              <w:rPr>
                <w:b/>
                <w:color w:val="17365D" w:themeColor="text2" w:themeShade="BF"/>
              </w:rPr>
            </w:pPr>
            <w:r w:rsidRPr="00294000">
              <w:rPr>
                <w:b/>
                <w:color w:val="17365D" w:themeColor="text2" w:themeShade="BF"/>
                <w:lang w:eastAsia="en-US"/>
              </w:rPr>
              <w:t>Motif du changement</w:t>
            </w:r>
          </w:p>
        </w:tc>
      </w:tr>
      <w:tr w:rsidR="00915567" w:rsidRPr="00274C8C" w:rsidTr="009725EF">
        <w:tc>
          <w:tcPr>
            <w:tcW w:w="2052" w:type="dxa"/>
            <w:tcBorders>
              <w:top w:val="single" w:sz="6" w:space="0" w:color="7BA0CD"/>
              <w:bottom w:val="single" w:sz="6" w:space="0" w:color="7BA0CD"/>
              <w:right w:val="single" w:sz="6" w:space="0" w:color="7BA0CD"/>
            </w:tcBorders>
            <w:shd w:val="clear" w:color="auto" w:fill="D3DFEE"/>
          </w:tcPr>
          <w:p w:rsidR="00915567" w:rsidRPr="00274C8C" w:rsidRDefault="008E07AE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M. HUMBERT</w:t>
            </w:r>
          </w:p>
        </w:tc>
        <w:tc>
          <w:tcPr>
            <w:tcW w:w="1170" w:type="dxa"/>
            <w:tcBorders>
              <w:top w:val="single" w:sz="6" w:space="0" w:color="7BA0CD"/>
              <w:left w:val="single" w:sz="6" w:space="0" w:color="7BA0CD"/>
              <w:bottom w:val="single" w:sz="6" w:space="0" w:color="7BA0CD"/>
              <w:right w:val="single" w:sz="6" w:space="0" w:color="7BA0CD"/>
            </w:tcBorders>
            <w:shd w:val="clear" w:color="auto" w:fill="D3DFEE"/>
          </w:tcPr>
          <w:p w:rsidR="00915567" w:rsidRPr="00274C8C" w:rsidRDefault="00B274CE" w:rsidP="00B274C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2</w:t>
            </w:r>
            <w:r w:rsidR="008E07AE">
              <w:rPr>
                <w:color w:val="17365D" w:themeColor="text2" w:themeShade="BF"/>
              </w:rPr>
              <w:t>0/0</w:t>
            </w:r>
            <w:r>
              <w:rPr>
                <w:color w:val="17365D" w:themeColor="text2" w:themeShade="BF"/>
              </w:rPr>
              <w:t>3</w:t>
            </w:r>
            <w:r w:rsidR="008E07AE">
              <w:rPr>
                <w:color w:val="17365D" w:themeColor="text2" w:themeShade="BF"/>
              </w:rPr>
              <w:t>/2014</w:t>
            </w:r>
          </w:p>
        </w:tc>
        <w:tc>
          <w:tcPr>
            <w:tcW w:w="6843" w:type="dxa"/>
            <w:tcBorders>
              <w:top w:val="single" w:sz="6" w:space="0" w:color="7BA0CD"/>
              <w:left w:val="single" w:sz="6" w:space="0" w:color="7BA0CD"/>
              <w:bottom w:val="single" w:sz="6" w:space="0" w:color="7BA0CD"/>
            </w:tcBorders>
            <w:shd w:val="clear" w:color="auto" w:fill="D3DFEE"/>
          </w:tcPr>
          <w:p w:rsidR="00915567" w:rsidRPr="00274C8C" w:rsidRDefault="00294000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Création du document</w:t>
            </w:r>
          </w:p>
        </w:tc>
      </w:tr>
      <w:tr w:rsidR="00915567" w:rsidRPr="00274C8C" w:rsidTr="009725EF">
        <w:tc>
          <w:tcPr>
            <w:tcW w:w="2052" w:type="dxa"/>
            <w:tcBorders>
              <w:top w:val="single" w:sz="6" w:space="0" w:color="7BA0CD"/>
              <w:bottom w:val="single" w:sz="6" w:space="0" w:color="7BA0CD"/>
              <w:right w:val="single" w:sz="6" w:space="0" w:color="7BA0CD"/>
            </w:tcBorders>
            <w:shd w:val="clear" w:color="auto" w:fill="D3DFEE"/>
          </w:tcPr>
          <w:p w:rsidR="00915567" w:rsidRPr="00274C8C" w:rsidRDefault="005600EE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M. HUMBERT</w:t>
            </w:r>
          </w:p>
        </w:tc>
        <w:tc>
          <w:tcPr>
            <w:tcW w:w="1170" w:type="dxa"/>
            <w:tcBorders>
              <w:top w:val="single" w:sz="6" w:space="0" w:color="7BA0CD"/>
              <w:left w:val="single" w:sz="6" w:space="0" w:color="7BA0CD"/>
              <w:bottom w:val="single" w:sz="6" w:space="0" w:color="7BA0CD"/>
              <w:right w:val="single" w:sz="6" w:space="0" w:color="7BA0CD"/>
            </w:tcBorders>
            <w:shd w:val="clear" w:color="auto" w:fill="D3DFEE"/>
          </w:tcPr>
          <w:p w:rsidR="00915567" w:rsidRPr="00274C8C" w:rsidRDefault="005600EE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19/09/2014</w:t>
            </w:r>
          </w:p>
        </w:tc>
        <w:tc>
          <w:tcPr>
            <w:tcW w:w="6843" w:type="dxa"/>
            <w:tcBorders>
              <w:top w:val="single" w:sz="6" w:space="0" w:color="7BA0CD"/>
              <w:left w:val="single" w:sz="6" w:space="0" w:color="7BA0CD"/>
              <w:bottom w:val="single" w:sz="6" w:space="0" w:color="7BA0CD"/>
            </w:tcBorders>
            <w:shd w:val="clear" w:color="auto" w:fill="D3DFEE"/>
          </w:tcPr>
          <w:p w:rsidR="00915567" w:rsidRPr="00274C8C" w:rsidRDefault="006A4BA3" w:rsidP="006A4BA3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Gestion des ID_SYNONYM.</w:t>
            </w:r>
          </w:p>
        </w:tc>
      </w:tr>
      <w:tr w:rsidR="009725EF" w:rsidRPr="00274C8C" w:rsidTr="00A41C95">
        <w:tc>
          <w:tcPr>
            <w:tcW w:w="2052" w:type="dxa"/>
            <w:tcBorders>
              <w:top w:val="single" w:sz="6" w:space="0" w:color="7BA0CD"/>
              <w:bottom w:val="single" w:sz="6" w:space="0" w:color="7BA0CD"/>
              <w:right w:val="single" w:sz="6" w:space="0" w:color="7BA0CD"/>
            </w:tcBorders>
            <w:shd w:val="clear" w:color="auto" w:fill="D3DFEE"/>
          </w:tcPr>
          <w:p w:rsidR="009725EF" w:rsidRDefault="00DC6938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M. HUMBERT</w:t>
            </w:r>
          </w:p>
        </w:tc>
        <w:tc>
          <w:tcPr>
            <w:tcW w:w="1170" w:type="dxa"/>
            <w:tcBorders>
              <w:top w:val="single" w:sz="6" w:space="0" w:color="7BA0CD"/>
              <w:left w:val="single" w:sz="6" w:space="0" w:color="7BA0CD"/>
              <w:bottom w:val="single" w:sz="6" w:space="0" w:color="7BA0CD"/>
              <w:right w:val="single" w:sz="6" w:space="0" w:color="7BA0CD"/>
            </w:tcBorders>
            <w:shd w:val="clear" w:color="auto" w:fill="D3DFEE"/>
          </w:tcPr>
          <w:p w:rsidR="009725EF" w:rsidRDefault="00DC6938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20/01/2015</w:t>
            </w:r>
          </w:p>
        </w:tc>
        <w:tc>
          <w:tcPr>
            <w:tcW w:w="6843" w:type="dxa"/>
            <w:tcBorders>
              <w:top w:val="single" w:sz="6" w:space="0" w:color="7BA0CD"/>
              <w:left w:val="single" w:sz="6" w:space="0" w:color="7BA0CD"/>
              <w:bottom w:val="single" w:sz="6" w:space="0" w:color="7BA0CD"/>
            </w:tcBorders>
            <w:shd w:val="clear" w:color="auto" w:fill="D3DFEE"/>
          </w:tcPr>
          <w:p w:rsidR="009725EF" w:rsidRDefault="00DC6938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Gestion d’une liste de commandes interdites</w:t>
            </w:r>
          </w:p>
        </w:tc>
      </w:tr>
      <w:tr w:rsidR="00A41C95" w:rsidRPr="00274C8C" w:rsidTr="005E637E">
        <w:tc>
          <w:tcPr>
            <w:tcW w:w="2052" w:type="dxa"/>
            <w:tcBorders>
              <w:top w:val="single" w:sz="6" w:space="0" w:color="7BA0CD"/>
              <w:bottom w:val="single" w:sz="6" w:space="0" w:color="7BA0CD"/>
              <w:right w:val="single" w:sz="6" w:space="0" w:color="7BA0CD"/>
            </w:tcBorders>
            <w:shd w:val="clear" w:color="auto" w:fill="D3DFEE"/>
          </w:tcPr>
          <w:p w:rsidR="00A41C95" w:rsidRDefault="00A41C95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M. HUMBERT</w:t>
            </w:r>
          </w:p>
        </w:tc>
        <w:tc>
          <w:tcPr>
            <w:tcW w:w="1170" w:type="dxa"/>
            <w:tcBorders>
              <w:top w:val="single" w:sz="6" w:space="0" w:color="7BA0CD"/>
              <w:left w:val="single" w:sz="6" w:space="0" w:color="7BA0CD"/>
              <w:bottom w:val="single" w:sz="6" w:space="0" w:color="7BA0CD"/>
              <w:right w:val="single" w:sz="6" w:space="0" w:color="7BA0CD"/>
            </w:tcBorders>
            <w:shd w:val="clear" w:color="auto" w:fill="D3DFEE"/>
          </w:tcPr>
          <w:p w:rsidR="00A41C95" w:rsidRDefault="00A41C95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22/06/2015</w:t>
            </w:r>
          </w:p>
        </w:tc>
        <w:tc>
          <w:tcPr>
            <w:tcW w:w="6843" w:type="dxa"/>
            <w:tcBorders>
              <w:top w:val="single" w:sz="6" w:space="0" w:color="7BA0CD"/>
              <w:left w:val="single" w:sz="6" w:space="0" w:color="7BA0CD"/>
              <w:bottom w:val="single" w:sz="6" w:space="0" w:color="7BA0CD"/>
            </w:tcBorders>
            <w:shd w:val="clear" w:color="auto" w:fill="D3DFEE"/>
          </w:tcPr>
          <w:p w:rsidR="00A41C95" w:rsidRDefault="00A41C95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Gestion tables manquantes + ajout dépendances</w:t>
            </w:r>
          </w:p>
        </w:tc>
      </w:tr>
      <w:tr w:rsidR="005E637E" w:rsidRPr="00274C8C" w:rsidTr="00F97824">
        <w:tc>
          <w:tcPr>
            <w:tcW w:w="2052" w:type="dxa"/>
            <w:tcBorders>
              <w:top w:val="single" w:sz="6" w:space="0" w:color="7BA0CD"/>
              <w:bottom w:val="single" w:sz="6" w:space="0" w:color="7BA0CD"/>
              <w:right w:val="single" w:sz="6" w:space="0" w:color="7BA0CD"/>
            </w:tcBorders>
            <w:shd w:val="clear" w:color="auto" w:fill="D3DFEE"/>
          </w:tcPr>
          <w:p w:rsidR="005E637E" w:rsidRDefault="005E637E" w:rsidP="005E637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M. HUMBERT</w:t>
            </w:r>
          </w:p>
        </w:tc>
        <w:tc>
          <w:tcPr>
            <w:tcW w:w="1170" w:type="dxa"/>
            <w:tcBorders>
              <w:top w:val="single" w:sz="6" w:space="0" w:color="7BA0CD"/>
              <w:left w:val="single" w:sz="6" w:space="0" w:color="7BA0CD"/>
              <w:bottom w:val="single" w:sz="6" w:space="0" w:color="7BA0CD"/>
              <w:right w:val="single" w:sz="6" w:space="0" w:color="7BA0CD"/>
            </w:tcBorders>
            <w:shd w:val="clear" w:color="auto" w:fill="D3DFEE"/>
          </w:tcPr>
          <w:p w:rsidR="005E637E" w:rsidRDefault="005E637E" w:rsidP="005E637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14/10/2016</w:t>
            </w:r>
          </w:p>
        </w:tc>
        <w:tc>
          <w:tcPr>
            <w:tcW w:w="6843" w:type="dxa"/>
            <w:tcBorders>
              <w:top w:val="single" w:sz="6" w:space="0" w:color="7BA0CD"/>
              <w:left w:val="single" w:sz="6" w:space="0" w:color="7BA0CD"/>
              <w:bottom w:val="single" w:sz="6" w:space="0" w:color="7BA0CD"/>
            </w:tcBorders>
            <w:shd w:val="clear" w:color="auto" w:fill="D3DFEE"/>
          </w:tcPr>
          <w:p w:rsidR="005E637E" w:rsidRDefault="005E637E" w:rsidP="005E637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Ajout de la liste des M4O modifiés + Erreur si M4O techno modifié</w:t>
            </w:r>
          </w:p>
        </w:tc>
      </w:tr>
      <w:tr w:rsidR="00F97824" w:rsidRPr="00274C8C" w:rsidTr="00D114F2">
        <w:tc>
          <w:tcPr>
            <w:tcW w:w="2052" w:type="dxa"/>
            <w:tcBorders>
              <w:top w:val="single" w:sz="6" w:space="0" w:color="7BA0CD"/>
              <w:bottom w:val="single" w:sz="8" w:space="0" w:color="7BA0CD"/>
              <w:right w:val="single" w:sz="6" w:space="0" w:color="7BA0CD"/>
            </w:tcBorders>
            <w:shd w:val="clear" w:color="auto" w:fill="D3DFEE"/>
          </w:tcPr>
          <w:p w:rsidR="00F97824" w:rsidRDefault="00F97824" w:rsidP="00D114F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M. HUMBERT</w:t>
            </w:r>
          </w:p>
        </w:tc>
        <w:tc>
          <w:tcPr>
            <w:tcW w:w="1170" w:type="dxa"/>
            <w:tcBorders>
              <w:top w:val="single" w:sz="6" w:space="0" w:color="7BA0CD"/>
              <w:left w:val="single" w:sz="6" w:space="0" w:color="7BA0CD"/>
              <w:bottom w:val="single" w:sz="8" w:space="0" w:color="7BA0CD"/>
              <w:right w:val="single" w:sz="6" w:space="0" w:color="7BA0CD"/>
            </w:tcBorders>
            <w:shd w:val="clear" w:color="auto" w:fill="D3DFEE"/>
          </w:tcPr>
          <w:p w:rsidR="00F97824" w:rsidRDefault="00F97824" w:rsidP="00D114F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17</w:t>
            </w:r>
            <w:r>
              <w:rPr>
                <w:color w:val="17365D" w:themeColor="text2" w:themeShade="BF"/>
              </w:rPr>
              <w:t>/10/2016</w:t>
            </w:r>
          </w:p>
        </w:tc>
        <w:tc>
          <w:tcPr>
            <w:tcW w:w="6843" w:type="dxa"/>
            <w:tcBorders>
              <w:top w:val="single" w:sz="6" w:space="0" w:color="7BA0CD"/>
              <w:left w:val="single" w:sz="6" w:space="0" w:color="7BA0CD"/>
              <w:bottom w:val="single" w:sz="8" w:space="0" w:color="7BA0CD"/>
            </w:tcBorders>
            <w:shd w:val="clear" w:color="auto" w:fill="D3DFEE"/>
          </w:tcPr>
          <w:p w:rsidR="00F97824" w:rsidRDefault="00F97824" w:rsidP="00D114F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Détection des dépendances M4O -&gt; NODE</w:t>
            </w:r>
          </w:p>
        </w:tc>
      </w:tr>
      <w:tr w:rsidR="00F97824" w:rsidRPr="00274C8C" w:rsidTr="009725EF">
        <w:tc>
          <w:tcPr>
            <w:tcW w:w="2052" w:type="dxa"/>
            <w:tcBorders>
              <w:top w:val="single" w:sz="6" w:space="0" w:color="7BA0CD"/>
              <w:bottom w:val="single" w:sz="8" w:space="0" w:color="7BA0CD"/>
              <w:right w:val="single" w:sz="6" w:space="0" w:color="7BA0CD"/>
            </w:tcBorders>
            <w:shd w:val="clear" w:color="auto" w:fill="D3DFEE"/>
          </w:tcPr>
          <w:p w:rsidR="00F97824" w:rsidRDefault="00F97824" w:rsidP="005E637E">
            <w:pPr>
              <w:rPr>
                <w:color w:val="17365D" w:themeColor="text2" w:themeShade="BF"/>
              </w:rPr>
            </w:pPr>
          </w:p>
        </w:tc>
        <w:tc>
          <w:tcPr>
            <w:tcW w:w="1170" w:type="dxa"/>
            <w:tcBorders>
              <w:top w:val="single" w:sz="6" w:space="0" w:color="7BA0CD"/>
              <w:left w:val="single" w:sz="6" w:space="0" w:color="7BA0CD"/>
              <w:bottom w:val="single" w:sz="8" w:space="0" w:color="7BA0CD"/>
              <w:right w:val="single" w:sz="6" w:space="0" w:color="7BA0CD"/>
            </w:tcBorders>
            <w:shd w:val="clear" w:color="auto" w:fill="D3DFEE"/>
          </w:tcPr>
          <w:p w:rsidR="00F97824" w:rsidRDefault="00F97824" w:rsidP="005E637E">
            <w:pPr>
              <w:rPr>
                <w:color w:val="17365D" w:themeColor="text2" w:themeShade="BF"/>
              </w:rPr>
            </w:pPr>
          </w:p>
        </w:tc>
        <w:tc>
          <w:tcPr>
            <w:tcW w:w="6843" w:type="dxa"/>
            <w:tcBorders>
              <w:top w:val="single" w:sz="6" w:space="0" w:color="7BA0CD"/>
              <w:left w:val="single" w:sz="6" w:space="0" w:color="7BA0CD"/>
              <w:bottom w:val="single" w:sz="8" w:space="0" w:color="7BA0CD"/>
            </w:tcBorders>
            <w:shd w:val="clear" w:color="auto" w:fill="D3DFEE"/>
          </w:tcPr>
          <w:p w:rsidR="00F97824" w:rsidRDefault="00F97824" w:rsidP="005E637E">
            <w:pPr>
              <w:rPr>
                <w:color w:val="17365D" w:themeColor="text2" w:themeShade="BF"/>
              </w:rPr>
            </w:pPr>
          </w:p>
        </w:tc>
      </w:tr>
    </w:tbl>
    <w:p w:rsidR="00AF1905" w:rsidRDefault="00AF1905" w:rsidP="0035726F">
      <w:pPr>
        <w:spacing w:line="276" w:lineRule="auto"/>
      </w:pPr>
    </w:p>
    <w:p w:rsidR="0035726F" w:rsidRDefault="0035726F" w:rsidP="0035726F">
      <w:pPr>
        <w:spacing w:line="276" w:lineRule="auto"/>
      </w:pPr>
    </w:p>
    <w:p w:rsidR="0035726F" w:rsidRDefault="0035726F" w:rsidP="0035726F">
      <w:pPr>
        <w:spacing w:line="276" w:lineRule="auto"/>
      </w:pPr>
    </w:p>
    <w:p w:rsidR="0035726F" w:rsidRDefault="0035726F" w:rsidP="0035726F">
      <w:pPr>
        <w:spacing w:line="276" w:lineRule="auto"/>
      </w:pPr>
    </w:p>
    <w:p w:rsidR="00AF1905" w:rsidRDefault="00AF1905">
      <w:r>
        <w:rPr>
          <w:b/>
        </w:rPr>
        <w:br w:type="page"/>
      </w:r>
    </w:p>
    <w:tbl>
      <w:tblPr>
        <w:tblW w:w="0" w:type="auto"/>
        <w:tblInd w:w="108" w:type="dxa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3420"/>
        <w:gridCol w:w="2221"/>
        <w:gridCol w:w="2552"/>
      </w:tblGrid>
      <w:tr w:rsidR="00915567" w:rsidRPr="00274C8C" w:rsidTr="00AF1905">
        <w:trPr>
          <w:trHeight w:val="440"/>
        </w:trPr>
        <w:tc>
          <w:tcPr>
            <w:tcW w:w="10065" w:type="dxa"/>
            <w:gridSpan w:val="4"/>
            <w:shd w:val="clear" w:color="auto" w:fill="D99594" w:themeFill="accent2" w:themeFillTint="99"/>
          </w:tcPr>
          <w:p w:rsidR="00915567" w:rsidRPr="00274C8C" w:rsidRDefault="00915567" w:rsidP="001E240B">
            <w:pPr>
              <w:pStyle w:val="Titre1"/>
              <w:jc w:val="center"/>
            </w:pPr>
            <w:r w:rsidRPr="00274C8C">
              <w:lastRenderedPageBreak/>
              <w:t>Réservé R&amp;D</w:t>
            </w:r>
            <w:r w:rsidR="002B0E84">
              <w:t>/Plateforme</w:t>
            </w:r>
            <w:r w:rsidR="002764B4">
              <w:t>/SN3</w:t>
            </w:r>
          </w:p>
        </w:tc>
      </w:tr>
      <w:tr w:rsidR="00915567" w:rsidRPr="00274C8C" w:rsidTr="00AF1905">
        <w:tc>
          <w:tcPr>
            <w:tcW w:w="1872" w:type="dxa"/>
          </w:tcPr>
          <w:p w:rsidR="00915567" w:rsidRPr="00274C8C" w:rsidRDefault="002B0E84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Intervenant(s)</w:t>
            </w:r>
          </w:p>
        </w:tc>
        <w:tc>
          <w:tcPr>
            <w:tcW w:w="3420" w:type="dxa"/>
          </w:tcPr>
          <w:p w:rsidR="00915567" w:rsidRPr="00274C8C" w:rsidRDefault="00E23A49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Michaël HUMBERT</w:t>
            </w:r>
          </w:p>
        </w:tc>
        <w:tc>
          <w:tcPr>
            <w:tcW w:w="2221" w:type="dxa"/>
          </w:tcPr>
          <w:p w:rsidR="00915567" w:rsidRPr="00274C8C" w:rsidRDefault="00915567" w:rsidP="009725EF">
            <w:pPr>
              <w:rPr>
                <w:color w:val="17365D" w:themeColor="text2" w:themeShade="BF"/>
              </w:rPr>
            </w:pPr>
            <w:r w:rsidRPr="00274C8C">
              <w:rPr>
                <w:color w:val="17365D" w:themeColor="text2" w:themeShade="BF"/>
              </w:rPr>
              <w:t>Date prise en charge</w:t>
            </w:r>
          </w:p>
        </w:tc>
        <w:tc>
          <w:tcPr>
            <w:tcW w:w="2552" w:type="dxa"/>
          </w:tcPr>
          <w:p w:rsidR="00915567" w:rsidRPr="00274C8C" w:rsidRDefault="00B274CE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14/03/2014</w:t>
            </w:r>
          </w:p>
        </w:tc>
      </w:tr>
      <w:tr w:rsidR="00DC6938" w:rsidRPr="00274C8C" w:rsidTr="00AF1905">
        <w:tc>
          <w:tcPr>
            <w:tcW w:w="1872" w:type="dxa"/>
          </w:tcPr>
          <w:p w:rsidR="00DC6938" w:rsidRDefault="00DC6938" w:rsidP="009725EF">
            <w:pPr>
              <w:rPr>
                <w:color w:val="17365D" w:themeColor="text2" w:themeShade="BF"/>
              </w:rPr>
            </w:pPr>
          </w:p>
        </w:tc>
        <w:tc>
          <w:tcPr>
            <w:tcW w:w="3420" w:type="dxa"/>
          </w:tcPr>
          <w:p w:rsidR="00DC6938" w:rsidRPr="00274C8C" w:rsidRDefault="00DC6938" w:rsidP="003F141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Michaël HUMBERT</w:t>
            </w:r>
          </w:p>
        </w:tc>
        <w:tc>
          <w:tcPr>
            <w:tcW w:w="2221" w:type="dxa"/>
          </w:tcPr>
          <w:p w:rsidR="00DC6938" w:rsidRPr="00274C8C" w:rsidRDefault="00DC6938" w:rsidP="003F141E">
            <w:pPr>
              <w:rPr>
                <w:color w:val="17365D" w:themeColor="text2" w:themeShade="BF"/>
              </w:rPr>
            </w:pPr>
            <w:r w:rsidRPr="00274C8C">
              <w:rPr>
                <w:color w:val="17365D" w:themeColor="text2" w:themeShade="BF"/>
              </w:rPr>
              <w:t>Date prise en charge</w:t>
            </w:r>
          </w:p>
        </w:tc>
        <w:tc>
          <w:tcPr>
            <w:tcW w:w="2552" w:type="dxa"/>
          </w:tcPr>
          <w:p w:rsidR="00DC6938" w:rsidRPr="00274C8C" w:rsidRDefault="00DC6938" w:rsidP="003F141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19/09/2014</w:t>
            </w:r>
          </w:p>
        </w:tc>
      </w:tr>
      <w:tr w:rsidR="00DC6938" w:rsidRPr="00274C8C" w:rsidTr="00AF1905">
        <w:tc>
          <w:tcPr>
            <w:tcW w:w="1872" w:type="dxa"/>
          </w:tcPr>
          <w:p w:rsidR="00DC6938" w:rsidRDefault="00DC6938" w:rsidP="009725EF">
            <w:pPr>
              <w:rPr>
                <w:color w:val="17365D" w:themeColor="text2" w:themeShade="BF"/>
              </w:rPr>
            </w:pPr>
          </w:p>
        </w:tc>
        <w:tc>
          <w:tcPr>
            <w:tcW w:w="3420" w:type="dxa"/>
          </w:tcPr>
          <w:p w:rsidR="00DC6938" w:rsidRPr="00274C8C" w:rsidRDefault="00DC6938" w:rsidP="003F141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Michaël HUMBERT</w:t>
            </w:r>
          </w:p>
        </w:tc>
        <w:tc>
          <w:tcPr>
            <w:tcW w:w="2221" w:type="dxa"/>
          </w:tcPr>
          <w:p w:rsidR="00DC6938" w:rsidRPr="00274C8C" w:rsidRDefault="00DC6938" w:rsidP="003F141E">
            <w:pPr>
              <w:rPr>
                <w:color w:val="17365D" w:themeColor="text2" w:themeShade="BF"/>
              </w:rPr>
            </w:pPr>
            <w:r w:rsidRPr="00274C8C">
              <w:rPr>
                <w:color w:val="17365D" w:themeColor="text2" w:themeShade="BF"/>
              </w:rPr>
              <w:t>Date prise en charge</w:t>
            </w:r>
          </w:p>
        </w:tc>
        <w:tc>
          <w:tcPr>
            <w:tcW w:w="2552" w:type="dxa"/>
          </w:tcPr>
          <w:p w:rsidR="00DC6938" w:rsidRPr="00274C8C" w:rsidRDefault="00DC6938" w:rsidP="003F141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20/01/2015</w:t>
            </w:r>
          </w:p>
        </w:tc>
      </w:tr>
      <w:tr w:rsidR="00A41C95" w:rsidRPr="00274C8C" w:rsidTr="00AF1905">
        <w:tc>
          <w:tcPr>
            <w:tcW w:w="1872" w:type="dxa"/>
          </w:tcPr>
          <w:p w:rsidR="00A41C95" w:rsidRDefault="00A41C95" w:rsidP="009725EF">
            <w:pPr>
              <w:rPr>
                <w:color w:val="17365D" w:themeColor="text2" w:themeShade="BF"/>
              </w:rPr>
            </w:pPr>
          </w:p>
        </w:tc>
        <w:tc>
          <w:tcPr>
            <w:tcW w:w="3420" w:type="dxa"/>
          </w:tcPr>
          <w:p w:rsidR="00A41C95" w:rsidRDefault="00A41C95" w:rsidP="003F141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Michaël HUMBERT</w:t>
            </w:r>
          </w:p>
        </w:tc>
        <w:tc>
          <w:tcPr>
            <w:tcW w:w="2221" w:type="dxa"/>
          </w:tcPr>
          <w:p w:rsidR="00A41C95" w:rsidRPr="00274C8C" w:rsidRDefault="00A41C95" w:rsidP="003F141E">
            <w:pPr>
              <w:rPr>
                <w:color w:val="17365D" w:themeColor="text2" w:themeShade="BF"/>
              </w:rPr>
            </w:pPr>
            <w:r w:rsidRPr="00274C8C">
              <w:rPr>
                <w:color w:val="17365D" w:themeColor="text2" w:themeShade="BF"/>
              </w:rPr>
              <w:t>Date prise en charge</w:t>
            </w:r>
          </w:p>
        </w:tc>
        <w:tc>
          <w:tcPr>
            <w:tcW w:w="2552" w:type="dxa"/>
          </w:tcPr>
          <w:p w:rsidR="00A41C95" w:rsidRDefault="00A41C95" w:rsidP="003F141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22/06/2015</w:t>
            </w:r>
          </w:p>
        </w:tc>
      </w:tr>
      <w:tr w:rsidR="003E1F91" w:rsidRPr="00274C8C" w:rsidTr="00AF1905">
        <w:tc>
          <w:tcPr>
            <w:tcW w:w="1872" w:type="dxa"/>
          </w:tcPr>
          <w:p w:rsidR="003E1F91" w:rsidRDefault="003E1F91" w:rsidP="009725EF">
            <w:pPr>
              <w:rPr>
                <w:color w:val="17365D" w:themeColor="text2" w:themeShade="BF"/>
              </w:rPr>
            </w:pPr>
          </w:p>
        </w:tc>
        <w:tc>
          <w:tcPr>
            <w:tcW w:w="3420" w:type="dxa"/>
          </w:tcPr>
          <w:p w:rsidR="003E1F91" w:rsidRDefault="003E1F91" w:rsidP="003F141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Michaël HUMBERT</w:t>
            </w:r>
          </w:p>
        </w:tc>
        <w:tc>
          <w:tcPr>
            <w:tcW w:w="2221" w:type="dxa"/>
          </w:tcPr>
          <w:p w:rsidR="003E1F91" w:rsidRPr="00274C8C" w:rsidRDefault="003E1F91" w:rsidP="003F141E">
            <w:pPr>
              <w:rPr>
                <w:color w:val="17365D" w:themeColor="text2" w:themeShade="BF"/>
              </w:rPr>
            </w:pPr>
            <w:r w:rsidRPr="00274C8C">
              <w:rPr>
                <w:color w:val="17365D" w:themeColor="text2" w:themeShade="BF"/>
              </w:rPr>
              <w:t>Date prise en charge</w:t>
            </w:r>
          </w:p>
        </w:tc>
        <w:tc>
          <w:tcPr>
            <w:tcW w:w="2552" w:type="dxa"/>
          </w:tcPr>
          <w:p w:rsidR="003E1F91" w:rsidRDefault="003E1F91" w:rsidP="003F141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14/10/2016</w:t>
            </w:r>
          </w:p>
        </w:tc>
      </w:tr>
      <w:tr w:rsidR="00F97824" w:rsidRPr="00274C8C" w:rsidTr="00AF1905">
        <w:tc>
          <w:tcPr>
            <w:tcW w:w="1872" w:type="dxa"/>
          </w:tcPr>
          <w:p w:rsidR="00F97824" w:rsidRDefault="00F97824" w:rsidP="00F97824">
            <w:pPr>
              <w:rPr>
                <w:color w:val="17365D" w:themeColor="text2" w:themeShade="BF"/>
              </w:rPr>
            </w:pPr>
          </w:p>
        </w:tc>
        <w:tc>
          <w:tcPr>
            <w:tcW w:w="3420" w:type="dxa"/>
          </w:tcPr>
          <w:p w:rsidR="00F97824" w:rsidRDefault="00F97824" w:rsidP="00F97824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Michaël HUMBERT</w:t>
            </w:r>
          </w:p>
        </w:tc>
        <w:tc>
          <w:tcPr>
            <w:tcW w:w="2221" w:type="dxa"/>
          </w:tcPr>
          <w:p w:rsidR="00F97824" w:rsidRPr="00274C8C" w:rsidRDefault="00F97824" w:rsidP="00F97824">
            <w:pPr>
              <w:rPr>
                <w:color w:val="17365D" w:themeColor="text2" w:themeShade="BF"/>
              </w:rPr>
            </w:pPr>
            <w:r w:rsidRPr="00274C8C">
              <w:rPr>
                <w:color w:val="17365D" w:themeColor="text2" w:themeShade="BF"/>
              </w:rPr>
              <w:t>Date prise en charge</w:t>
            </w:r>
          </w:p>
        </w:tc>
        <w:tc>
          <w:tcPr>
            <w:tcW w:w="2552" w:type="dxa"/>
          </w:tcPr>
          <w:p w:rsidR="00F97824" w:rsidRDefault="00F97824" w:rsidP="00F97824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17/10/2016</w:t>
            </w:r>
          </w:p>
        </w:tc>
      </w:tr>
    </w:tbl>
    <w:p w:rsidR="00A913E4" w:rsidRDefault="00A913E4" w:rsidP="00A913E4"/>
    <w:p w:rsidR="00D65E99" w:rsidRPr="00274C8C" w:rsidRDefault="00D65E99" w:rsidP="001E240B">
      <w:pPr>
        <w:pStyle w:val="Titre2"/>
      </w:pPr>
      <w:r w:rsidRPr="00274C8C">
        <w:t>Détail du développement</w:t>
      </w:r>
    </w:p>
    <w:p w:rsidR="00A913E4" w:rsidRDefault="00A913E4" w:rsidP="00A913E4">
      <w:pPr>
        <w:pStyle w:val="Titre3"/>
      </w:pPr>
      <w:r>
        <w:t>Avec spécifications</w:t>
      </w:r>
    </w:p>
    <w:p w:rsidR="00A913E4" w:rsidRDefault="00A913E4" w:rsidP="00A913E4">
      <w:pPr>
        <w:rPr>
          <w:color w:val="17365D" w:themeColor="text2" w:themeShade="B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8928"/>
      </w:tblGrid>
      <w:tr w:rsidR="002B0E84" w:rsidRPr="00274C8C" w:rsidTr="001B518C">
        <w:trPr>
          <w:trHeight w:val="44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</w:tcPr>
          <w:p w:rsidR="002B0E84" w:rsidRPr="00274C8C" w:rsidRDefault="002B0E84" w:rsidP="009725EF">
            <w:pPr>
              <w:pStyle w:val="Tablebody"/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eastAsia="en-US"/>
              </w:rPr>
            </w:pPr>
            <w:proofErr w:type="spellStart"/>
            <w:r w:rsidRPr="00CD3311"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val="en-US" w:eastAsia="en-US"/>
              </w:rPr>
              <w:t>Req</w:t>
            </w:r>
            <w:proofErr w:type="spellEnd"/>
            <w:r w:rsidRPr="00274C8C"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eastAsia="en-US"/>
              </w:rPr>
              <w:t>. ID</w:t>
            </w:r>
          </w:p>
        </w:tc>
        <w:tc>
          <w:tcPr>
            <w:tcW w:w="8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2B0E84" w:rsidRPr="00274C8C" w:rsidRDefault="002B0E84" w:rsidP="009725EF">
            <w:pPr>
              <w:pStyle w:val="Tablebody"/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eastAsia="en-US"/>
              </w:rPr>
            </w:pPr>
            <w:r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eastAsia="en-US"/>
              </w:rPr>
              <w:t>Remarques R&amp;D/Plateforme</w:t>
            </w:r>
            <w:r w:rsidR="002764B4"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eastAsia="en-US"/>
              </w:rPr>
              <w:t>/SN3</w:t>
            </w:r>
          </w:p>
        </w:tc>
      </w:tr>
      <w:tr w:rsidR="002B0E84" w:rsidRPr="00274C8C" w:rsidTr="00770BC4">
        <w:trPr>
          <w:cantSplit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0E84" w:rsidRPr="00274C8C" w:rsidRDefault="002B0E84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A1</w:t>
            </w:r>
          </w:p>
        </w:tc>
        <w:tc>
          <w:tcPr>
            <w:tcW w:w="8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E84" w:rsidRPr="00A01F7A" w:rsidRDefault="002B0E84" w:rsidP="002B0E84">
            <w:pPr>
              <w:rPr>
                <w:color w:val="17365D" w:themeColor="text2" w:themeShade="BF"/>
              </w:rPr>
            </w:pPr>
          </w:p>
        </w:tc>
      </w:tr>
      <w:tr w:rsidR="002B0E84" w:rsidRPr="00274C8C" w:rsidTr="00770BC4">
        <w:trPr>
          <w:cantSplit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0E84" w:rsidRPr="00274C8C" w:rsidRDefault="002B0E84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A2</w:t>
            </w:r>
          </w:p>
        </w:tc>
        <w:tc>
          <w:tcPr>
            <w:tcW w:w="8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291" w:rsidRPr="00A01F7A" w:rsidRDefault="00FF6291" w:rsidP="002B0E84">
            <w:pPr>
              <w:rPr>
                <w:color w:val="17365D" w:themeColor="text2" w:themeShade="BF"/>
              </w:rPr>
            </w:pPr>
          </w:p>
        </w:tc>
      </w:tr>
      <w:tr w:rsidR="002B0E84" w:rsidRPr="00274C8C" w:rsidTr="00770BC4">
        <w:trPr>
          <w:cantSplit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0E84" w:rsidRPr="00274C8C" w:rsidRDefault="00A913E4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…</w:t>
            </w:r>
          </w:p>
        </w:tc>
        <w:tc>
          <w:tcPr>
            <w:tcW w:w="8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E84" w:rsidRPr="00A01F7A" w:rsidRDefault="002B0E84" w:rsidP="00A913E4">
            <w:pPr>
              <w:rPr>
                <w:color w:val="17365D" w:themeColor="text2" w:themeShade="BF"/>
              </w:rPr>
            </w:pPr>
          </w:p>
        </w:tc>
      </w:tr>
      <w:tr w:rsidR="001B518C" w:rsidRPr="00274C8C" w:rsidTr="00770BC4">
        <w:trPr>
          <w:cantSplit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18C" w:rsidRDefault="001B518C" w:rsidP="009725EF">
            <w:pPr>
              <w:rPr>
                <w:color w:val="17365D" w:themeColor="text2" w:themeShade="BF"/>
              </w:rPr>
            </w:pPr>
          </w:p>
        </w:tc>
        <w:tc>
          <w:tcPr>
            <w:tcW w:w="8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18C" w:rsidRPr="00A01F7A" w:rsidRDefault="001B518C" w:rsidP="00A913E4">
            <w:pPr>
              <w:rPr>
                <w:color w:val="17365D" w:themeColor="text2" w:themeShade="BF"/>
              </w:rPr>
            </w:pPr>
          </w:p>
        </w:tc>
      </w:tr>
      <w:tr w:rsidR="001B518C" w:rsidRPr="00274C8C" w:rsidTr="00770BC4">
        <w:trPr>
          <w:cantSplit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518C" w:rsidRDefault="001B518C" w:rsidP="009725EF">
            <w:pPr>
              <w:rPr>
                <w:color w:val="17365D" w:themeColor="text2" w:themeShade="BF"/>
              </w:rPr>
            </w:pPr>
          </w:p>
        </w:tc>
        <w:tc>
          <w:tcPr>
            <w:tcW w:w="89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18C" w:rsidRPr="00A01F7A" w:rsidRDefault="001B518C" w:rsidP="00A913E4">
            <w:pPr>
              <w:rPr>
                <w:color w:val="17365D" w:themeColor="text2" w:themeShade="BF"/>
              </w:rPr>
            </w:pPr>
          </w:p>
        </w:tc>
      </w:tr>
    </w:tbl>
    <w:p w:rsidR="00D65E99" w:rsidRDefault="00D65E99" w:rsidP="00D65E99">
      <w:pPr>
        <w:rPr>
          <w:color w:val="17365D" w:themeColor="text2" w:themeShade="BF"/>
        </w:rPr>
      </w:pPr>
    </w:p>
    <w:p w:rsidR="00A913E4" w:rsidRDefault="00326287" w:rsidP="00A913E4">
      <w:pPr>
        <w:pStyle w:val="Titre3"/>
      </w:pPr>
      <w:r>
        <w:t>Description fonctionnelle des modifications</w:t>
      </w:r>
    </w:p>
    <w:p w:rsidR="00561B6E" w:rsidRPr="00E23A49" w:rsidRDefault="00904014" w:rsidP="00326287">
      <w:pPr>
        <w:pStyle w:val="Titre3"/>
        <w:numPr>
          <w:ilvl w:val="3"/>
          <w:numId w:val="1"/>
        </w:numPr>
      </w:pPr>
      <w:r w:rsidRPr="00E23A49">
        <w:t xml:space="preserve">Solutions apportées </w:t>
      </w:r>
    </w:p>
    <w:p w:rsidR="00B922B4" w:rsidRDefault="00B922B4" w:rsidP="00B922B4"/>
    <w:p w:rsidR="00E23A49" w:rsidRDefault="00E23A49" w:rsidP="002A0393">
      <w:pPr>
        <w:pStyle w:val="Titre5"/>
        <w:numPr>
          <w:ilvl w:val="4"/>
          <w:numId w:val="1"/>
        </w:numPr>
      </w:pPr>
      <w:r w:rsidRPr="00FB17BC">
        <w:rPr>
          <w:rStyle w:val="Titre5Car"/>
        </w:rPr>
        <w:t>Principe</w:t>
      </w:r>
    </w:p>
    <w:p w:rsidR="00E23A49" w:rsidRDefault="00E23A49" w:rsidP="00E23A49"/>
    <w:p w:rsidR="00E23A49" w:rsidRDefault="00E23A49" w:rsidP="00E23A49">
      <w:r>
        <w:t>Le principe du programme est, pour chaque</w:t>
      </w:r>
      <w:r w:rsidR="00B274CE">
        <w:t xml:space="preserve"> MDB indiqués, de réalis</w:t>
      </w:r>
      <w:r w:rsidR="00942485">
        <w:t>er</w:t>
      </w:r>
      <w:r w:rsidR="00B274CE">
        <w:t xml:space="preserve"> les </w:t>
      </w:r>
      <w:r w:rsidR="00942485">
        <w:t>opéra</w:t>
      </w:r>
      <w:r w:rsidR="00B274CE">
        <w:t>tions suivantes :</w:t>
      </w:r>
    </w:p>
    <w:p w:rsidR="00B274CE" w:rsidRDefault="00B274CE" w:rsidP="00B274CE">
      <w:pPr>
        <w:pStyle w:val="Paragraphedeliste"/>
        <w:numPr>
          <w:ilvl w:val="0"/>
          <w:numId w:val="16"/>
        </w:numPr>
      </w:pPr>
      <w:r>
        <w:t>Contrôler que les commandes des différents packs sont dans le bon type (_L, _B, _D ou _F).</w:t>
      </w:r>
    </w:p>
    <w:p w:rsidR="00B274CE" w:rsidRDefault="00B274CE" w:rsidP="00B274CE">
      <w:pPr>
        <w:pStyle w:val="Paragraphedeliste"/>
        <w:numPr>
          <w:ilvl w:val="0"/>
          <w:numId w:val="16"/>
        </w:numPr>
      </w:pPr>
      <w:r>
        <w:t>Pour chaque pack L recenser les tâches (BUSINESS PROCESS) et les tables (LOGICAL TABLE) qui sont transféré</w:t>
      </w:r>
      <w:r w:rsidR="00942485">
        <w:t>e</w:t>
      </w:r>
      <w:r>
        <w:t xml:space="preserve">s. Vérifier que chacune des tâches et des tables </w:t>
      </w:r>
      <w:r w:rsidR="00942485">
        <w:t>est</w:t>
      </w:r>
      <w:r>
        <w:t xml:space="preserve"> bien sécurisée.</w:t>
      </w:r>
    </w:p>
    <w:p w:rsidR="00B274CE" w:rsidRDefault="00B274CE" w:rsidP="00B274CE">
      <w:pPr>
        <w:pStyle w:val="Paragraphedeliste"/>
        <w:numPr>
          <w:ilvl w:val="0"/>
          <w:numId w:val="16"/>
        </w:numPr>
      </w:pPr>
      <w:r>
        <w:t xml:space="preserve">Vérifier que toutes les tâches et toutes les tables contenues dans le </w:t>
      </w:r>
      <w:proofErr w:type="spellStart"/>
      <w:r>
        <w:t>mdb</w:t>
      </w:r>
      <w:proofErr w:type="spellEnd"/>
      <w:r>
        <w:t xml:space="preserve"> sont transférées.</w:t>
      </w:r>
    </w:p>
    <w:p w:rsidR="00B274CE" w:rsidRDefault="00B274CE" w:rsidP="00B274CE">
      <w:pPr>
        <w:pStyle w:val="Paragraphedeliste"/>
        <w:numPr>
          <w:ilvl w:val="0"/>
          <w:numId w:val="16"/>
        </w:numPr>
      </w:pPr>
      <w:r>
        <w:t>Recenser pour chaque commande des packs _L les autres packs _</w:t>
      </w:r>
      <w:proofErr w:type="spellStart"/>
      <w:r>
        <w:t>L</w:t>
      </w:r>
      <w:proofErr w:type="spellEnd"/>
      <w:r>
        <w:t xml:space="preserve"> transférant le même élément. Le contrôle se fait dans le </w:t>
      </w:r>
      <w:proofErr w:type="spellStart"/>
      <w:r>
        <w:t>mdb</w:t>
      </w:r>
      <w:proofErr w:type="spellEnd"/>
      <w:r>
        <w:t xml:space="preserve"> du premier pack, puis dans tous les autres </w:t>
      </w:r>
      <w:proofErr w:type="spellStart"/>
      <w:r>
        <w:t>mdb</w:t>
      </w:r>
      <w:proofErr w:type="spellEnd"/>
      <w:r>
        <w:t xml:space="preserve">. Cela permet de connaitre les dépendances entre les différents packs. </w:t>
      </w:r>
    </w:p>
    <w:p w:rsidR="005600EE" w:rsidRDefault="005600EE" w:rsidP="00B274CE">
      <w:pPr>
        <w:pStyle w:val="Paragraphedeliste"/>
        <w:numPr>
          <w:ilvl w:val="0"/>
          <w:numId w:val="16"/>
        </w:numPr>
      </w:pPr>
      <w:r>
        <w:t>Contrôler pour les packs standards que les ID_SYNONYM des items livrés ne sont pas dans les plages réservées aux clients.</w:t>
      </w:r>
    </w:p>
    <w:p w:rsidR="005600EE" w:rsidRDefault="005600EE" w:rsidP="00B274CE">
      <w:pPr>
        <w:pStyle w:val="Paragraphedeliste"/>
        <w:numPr>
          <w:ilvl w:val="0"/>
          <w:numId w:val="16"/>
        </w:numPr>
      </w:pPr>
      <w:r>
        <w:t xml:space="preserve">Contrôler </w:t>
      </w:r>
      <w:r w:rsidR="00444B15">
        <w:t xml:space="preserve">pour les packs standards </w:t>
      </w:r>
      <w:r>
        <w:t>que les ID_SYNONYM des items livrés ne sont pas déjà utilisé. Pouvoir sélectionner la base SQL sur laquelle se fait le contrôle.</w:t>
      </w:r>
    </w:p>
    <w:p w:rsidR="00E2191A" w:rsidRDefault="00E2191A" w:rsidP="00B274CE">
      <w:pPr>
        <w:pStyle w:val="Paragraphedeliste"/>
        <w:numPr>
          <w:ilvl w:val="0"/>
          <w:numId w:val="16"/>
        </w:numPr>
      </w:pPr>
      <w:r>
        <w:t>Vérifier que les packs ne contiennent pas de commande interdite.</w:t>
      </w:r>
    </w:p>
    <w:p w:rsidR="00A41C95" w:rsidRDefault="00A41C95" w:rsidP="00B274CE">
      <w:pPr>
        <w:pStyle w:val="Paragraphedeliste"/>
        <w:numPr>
          <w:ilvl w:val="0"/>
          <w:numId w:val="16"/>
        </w:numPr>
      </w:pPr>
      <w:r>
        <w:t xml:space="preserve">Contrôle la présence d’1 item dans 1 pack et la </w:t>
      </w:r>
      <w:proofErr w:type="spellStart"/>
      <w:r>
        <w:t>node</w:t>
      </w:r>
      <w:proofErr w:type="spellEnd"/>
      <w:r>
        <w:t xml:space="preserve"> structure de cet item dans un autre pack.</w:t>
      </w:r>
    </w:p>
    <w:p w:rsidR="00A41C95" w:rsidRDefault="00A41C95" w:rsidP="00A41C95">
      <w:pPr>
        <w:pStyle w:val="Paragraphedeliste"/>
        <w:numPr>
          <w:ilvl w:val="0"/>
          <w:numId w:val="16"/>
        </w:numPr>
      </w:pPr>
      <w:r>
        <w:t xml:space="preserve">Contrôle la présence d’1 </w:t>
      </w:r>
      <w:proofErr w:type="spellStart"/>
      <w:r>
        <w:t>field</w:t>
      </w:r>
      <w:proofErr w:type="spellEnd"/>
      <w:r>
        <w:t xml:space="preserve"> dans 1 pack et la table logique de ce champ dans un autre pack.</w:t>
      </w:r>
    </w:p>
    <w:p w:rsidR="00A41C95" w:rsidRDefault="00BA3756" w:rsidP="00B274CE">
      <w:pPr>
        <w:pStyle w:val="Paragraphedeliste"/>
        <w:numPr>
          <w:ilvl w:val="0"/>
          <w:numId w:val="16"/>
        </w:numPr>
      </w:pPr>
      <w:r>
        <w:t>Sortir la liste des M4O modifiés par chaque pack.</w:t>
      </w:r>
    </w:p>
    <w:p w:rsidR="00BA3756" w:rsidRDefault="00BA3756" w:rsidP="00B274CE">
      <w:pPr>
        <w:pStyle w:val="Paragraphedeliste"/>
        <w:numPr>
          <w:ilvl w:val="0"/>
          <w:numId w:val="16"/>
        </w:numPr>
      </w:pPr>
      <w:r>
        <w:t>Afficher un message d’erreur si un M4O technologique est modifié.</w:t>
      </w:r>
    </w:p>
    <w:p w:rsidR="00F97824" w:rsidRDefault="00F97824" w:rsidP="00F97824">
      <w:pPr>
        <w:pStyle w:val="Paragraphedeliste"/>
        <w:numPr>
          <w:ilvl w:val="0"/>
          <w:numId w:val="16"/>
        </w:numPr>
      </w:pPr>
      <w:r>
        <w:t xml:space="preserve">Contrôle la présence d’1 </w:t>
      </w:r>
      <w:proofErr w:type="spellStart"/>
      <w:r>
        <w:t>noeud</w:t>
      </w:r>
      <w:proofErr w:type="spellEnd"/>
      <w:r>
        <w:t xml:space="preserve"> dans 1 pack et </w:t>
      </w:r>
      <w:r>
        <w:t>du Meta4 objet</w:t>
      </w:r>
      <w:r>
        <w:t xml:space="preserve"> de ce</w:t>
      </w:r>
      <w:r>
        <w:t xml:space="preserve"> nœud </w:t>
      </w:r>
      <w:r>
        <w:t>dans un autre pack.</w:t>
      </w:r>
    </w:p>
    <w:p w:rsidR="00F97824" w:rsidRDefault="00F97824" w:rsidP="00F97824">
      <w:pPr>
        <w:pStyle w:val="Paragraphedeliste"/>
      </w:pPr>
    </w:p>
    <w:p w:rsidR="00BA3756" w:rsidRDefault="00BA3756" w:rsidP="00BA3756">
      <w:pPr>
        <w:pStyle w:val="Paragraphedeliste"/>
      </w:pPr>
    </w:p>
    <w:p w:rsidR="00D2422C" w:rsidRDefault="00D2422C" w:rsidP="002A0393">
      <w:pPr>
        <w:pStyle w:val="Titre5"/>
        <w:numPr>
          <w:ilvl w:val="4"/>
          <w:numId w:val="1"/>
        </w:numPr>
      </w:pPr>
      <w:r>
        <w:t>Implémentation</w:t>
      </w:r>
    </w:p>
    <w:p w:rsidR="008F0D8C" w:rsidRDefault="008F0D8C" w:rsidP="008F0D8C"/>
    <w:p w:rsidR="00721800" w:rsidRDefault="00721800" w:rsidP="00721800">
      <w:r>
        <w:t>Cet outil est implémenté sous la forme d’un programme externe à PN et il est développé sous .NET en C# (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</w:t>
      </w:r>
      <w:proofErr w:type="spellEnd"/>
      <w:r>
        <w:t>).</w:t>
      </w:r>
    </w:p>
    <w:p w:rsidR="000C61D8" w:rsidRDefault="000C61D8" w:rsidP="008F0D8C"/>
    <w:p w:rsidR="000C61D8" w:rsidRDefault="00942485" w:rsidP="008F0D8C">
      <w:r w:rsidRPr="00942485">
        <w:rPr>
          <w:b/>
        </w:rPr>
        <w:t>N.B. :</w:t>
      </w:r>
      <w:r>
        <w:t xml:space="preserve"> </w:t>
      </w:r>
      <w:r w:rsidR="00A843C0">
        <w:t>Le</w:t>
      </w:r>
      <w:r>
        <w:t>s</w:t>
      </w:r>
      <w:r w:rsidR="00A843C0">
        <w:t xml:space="preserve"> contrôles </w:t>
      </w:r>
      <w:r>
        <w:t xml:space="preserve">sur les commandes autorisés par type de pack sont paramétrables </w:t>
      </w:r>
      <w:r w:rsidR="000C61D8">
        <w:t>par un fichier de configuration (</w:t>
      </w:r>
      <w:proofErr w:type="spellStart"/>
      <w:r w:rsidR="000C61D8">
        <w:t>App.config</w:t>
      </w:r>
      <w:proofErr w:type="spellEnd"/>
      <w:r w:rsidR="000C61D8">
        <w:t>).</w:t>
      </w:r>
      <w:r>
        <w:t xml:space="preserve"> Le principe est d’avoir pour chaque type de pack une clé sous la forme </w:t>
      </w:r>
      <w:proofErr w:type="spellStart"/>
      <w:r>
        <w:t>PACK_x_nn</w:t>
      </w:r>
      <w:proofErr w:type="spellEnd"/>
      <w:r>
        <w:t xml:space="preserve"> (x représentant le type de </w:t>
      </w:r>
      <w:proofErr w:type="spellStart"/>
      <w:r>
        <w:t>pack</w:t>
      </w:r>
      <w:proofErr w:type="spellEnd"/>
      <w:r>
        <w:t xml:space="preserve">, L, B, D ou F et </w:t>
      </w:r>
      <w:proofErr w:type="spellStart"/>
      <w:r>
        <w:t>nn</w:t>
      </w:r>
      <w:proofErr w:type="spellEnd"/>
      <w:r>
        <w:t xml:space="preserve"> un numéro d’ordre) et une valeur indiquant la commande autorisée.</w:t>
      </w:r>
    </w:p>
    <w:p w:rsidR="00942485" w:rsidRDefault="00942485" w:rsidP="008F0D8C"/>
    <w:p w:rsidR="00942485" w:rsidRPr="00B639B0" w:rsidRDefault="00942485" w:rsidP="008F0D8C">
      <w:pPr>
        <w:rPr>
          <w:lang w:val="en-US"/>
        </w:rPr>
      </w:pPr>
      <w:r w:rsidRPr="00B639B0">
        <w:rPr>
          <w:lang w:val="en-US"/>
        </w:rPr>
        <w:t xml:space="preserve">Par </w:t>
      </w:r>
      <w:proofErr w:type="spellStart"/>
      <w:proofErr w:type="gramStart"/>
      <w:r w:rsidRPr="00B639B0">
        <w:rPr>
          <w:lang w:val="en-US"/>
        </w:rPr>
        <w:t>exemple</w:t>
      </w:r>
      <w:proofErr w:type="spellEnd"/>
      <w:r w:rsidRPr="00B639B0">
        <w:rPr>
          <w:lang w:val="en-US"/>
        </w:rPr>
        <w:t> :</w:t>
      </w:r>
      <w:proofErr w:type="gramEnd"/>
    </w:p>
    <w:p w:rsidR="00942485" w:rsidRPr="00942485" w:rsidRDefault="00942485" w:rsidP="0094248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9424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424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</w:t>
      </w:r>
      <w:r w:rsidRPr="009424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4248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9424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9424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9424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PACK_L_01</w:t>
      </w:r>
      <w:r w:rsidRPr="009424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9424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4248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9424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9424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9424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TRANSFER</w:t>
      </w:r>
      <w:r w:rsidRPr="00942485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9424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7452FB" w:rsidRPr="007452FB" w:rsidRDefault="007452FB" w:rsidP="007452F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452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</w:t>
      </w: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7452F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7452FB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PACK_L_02</w:t>
      </w:r>
      <w:r w:rsidRPr="007452FB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7452F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7452FB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COMPILE</w:t>
      </w:r>
      <w:r w:rsidRPr="007452FB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7452FB" w:rsidRDefault="007452FB" w:rsidP="007452F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452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</w:t>
      </w: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7452F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7452FB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PACK_L_03</w:t>
      </w:r>
      <w:r w:rsidRPr="007452FB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7452F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7452FB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REMOVE PACK</w:t>
      </w:r>
      <w:r w:rsidRPr="007452FB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7452FB" w:rsidRDefault="007452FB" w:rsidP="007452F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…</w:t>
      </w:r>
    </w:p>
    <w:p w:rsidR="007452FB" w:rsidRPr="007452FB" w:rsidRDefault="007452FB" w:rsidP="007452F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452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</w:t>
      </w: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7452F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7452FB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PACK_D_02</w:t>
      </w:r>
      <w:r w:rsidRPr="007452FB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7452F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7452FB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REPLACE</w:t>
      </w:r>
      <w:r w:rsidRPr="007452FB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7452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7452FB" w:rsidRPr="005600EE" w:rsidRDefault="007452FB" w:rsidP="007452F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600EE">
        <w:rPr>
          <w:rFonts w:ascii="Consolas" w:eastAsiaTheme="minorHAnsi" w:hAnsi="Consolas" w:cs="Consolas"/>
          <w:sz w:val="19"/>
          <w:szCs w:val="19"/>
          <w:lang w:eastAsia="en-US"/>
        </w:rPr>
        <w:t>…</w:t>
      </w:r>
    </w:p>
    <w:p w:rsidR="007452FB" w:rsidRPr="005600EE" w:rsidRDefault="007452FB" w:rsidP="007452F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600EE" w:rsidRDefault="005600EE" w:rsidP="007452FB">
      <w:pPr>
        <w:autoSpaceDE w:val="0"/>
        <w:autoSpaceDN w:val="0"/>
        <w:adjustRightInd w:val="0"/>
      </w:pPr>
      <w:r>
        <w:t>Les plages de réservation des ID_SYNONYM sont également stockées dans le fichier de configuration sous la forme d’un doublon de clé, une pour la limite inférieure (</w:t>
      </w:r>
      <w:proofErr w:type="spellStart"/>
      <w:r>
        <w:t>LIMINF_nn</w:t>
      </w:r>
      <w:proofErr w:type="spellEnd"/>
      <w:r>
        <w:t>) et une pour la limite supérieure (</w:t>
      </w:r>
      <w:proofErr w:type="spellStart"/>
      <w:r>
        <w:t>LIMSUP_nn</w:t>
      </w:r>
      <w:proofErr w:type="spellEnd"/>
      <w:r>
        <w:t>).</w:t>
      </w:r>
    </w:p>
    <w:p w:rsidR="005600EE" w:rsidRPr="005600EE" w:rsidRDefault="005600EE" w:rsidP="007452FB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5600EE">
        <w:rPr>
          <w:lang w:val="en-US"/>
        </w:rPr>
        <w:t>Exemple</w:t>
      </w:r>
      <w:proofErr w:type="spellEnd"/>
      <w:r w:rsidRPr="005600EE">
        <w:rPr>
          <w:lang w:val="en-US"/>
        </w:rPr>
        <w:t> :</w:t>
      </w:r>
      <w:proofErr w:type="gramEnd"/>
    </w:p>
    <w:p w:rsidR="005600EE" w:rsidRPr="005600EE" w:rsidRDefault="005600EE" w:rsidP="005600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&lt;</w:t>
      </w:r>
      <w:r w:rsidRPr="005600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600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LIMINF_01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600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5001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600EE" w:rsidRPr="005600EE" w:rsidRDefault="005600EE" w:rsidP="005600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5600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600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LIMSUP_01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600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9999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600EE" w:rsidRPr="005600EE" w:rsidRDefault="005600EE" w:rsidP="005600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5600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600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LIMINF_02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600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10301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600EE" w:rsidRDefault="005600EE" w:rsidP="005600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LIMSUP_02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10999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5600EE" w:rsidRDefault="005600EE" w:rsidP="005600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…</w:t>
      </w:r>
    </w:p>
    <w:p w:rsidR="005600EE" w:rsidRDefault="005600EE" w:rsidP="005600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2191A" w:rsidRDefault="00E2191A" w:rsidP="00E2191A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E2191A">
        <w:rPr>
          <w:rFonts w:eastAsiaTheme="minorHAnsi"/>
          <w:lang w:eastAsia="en-US"/>
        </w:rPr>
        <w:t>La liste des commandes interdite</w:t>
      </w:r>
      <w:r>
        <w:rPr>
          <w:rFonts w:eastAsiaTheme="minorHAnsi"/>
          <w:lang w:eastAsia="en-US"/>
        </w:rPr>
        <w:t xml:space="preserve">s est stockée dans le fichier de configuration sous la forme d’une clé  </w:t>
      </w:r>
      <w:proofErr w:type="spellStart"/>
      <w:r>
        <w:rPr>
          <w:rFonts w:eastAsiaTheme="minorHAnsi"/>
          <w:lang w:eastAsia="en-US"/>
        </w:rPr>
        <w:t>INTERD_nn</w:t>
      </w:r>
      <w:proofErr w:type="spellEnd"/>
      <w:r>
        <w:rPr>
          <w:rFonts w:eastAsiaTheme="minorHAnsi"/>
          <w:lang w:eastAsia="en-US"/>
        </w:rPr>
        <w:t xml:space="preserve"> et d’une valeur indiquant la commande interdite.</w:t>
      </w:r>
    </w:p>
    <w:p w:rsidR="00E2191A" w:rsidRPr="00E2191A" w:rsidRDefault="00E2191A" w:rsidP="00E2191A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proofErr w:type="spellStart"/>
      <w:proofErr w:type="gramStart"/>
      <w:r w:rsidRPr="00E2191A">
        <w:rPr>
          <w:rFonts w:eastAsiaTheme="minorHAnsi"/>
          <w:lang w:val="en-US" w:eastAsia="en-US"/>
        </w:rPr>
        <w:t>Exemple</w:t>
      </w:r>
      <w:proofErr w:type="spellEnd"/>
      <w:r w:rsidRPr="00E2191A">
        <w:rPr>
          <w:rFonts w:eastAsiaTheme="minorHAnsi"/>
          <w:lang w:val="en-US" w:eastAsia="en-US"/>
        </w:rPr>
        <w:t> :</w:t>
      </w:r>
      <w:proofErr w:type="gramEnd"/>
    </w:p>
    <w:p w:rsidR="006A6088" w:rsidRPr="006A6088" w:rsidRDefault="006A6088" w:rsidP="006A608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6A60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</w:t>
      </w:r>
      <w:r w:rsidRPr="006A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A60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6A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6A6088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6A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INTERD_01</w:t>
      </w:r>
      <w:r w:rsidRPr="006A6088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6A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A60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6A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6A6088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6A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TRANSFER </w:t>
      </w:r>
      <w:r w:rsidRPr="006A60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&amp;</w:t>
      </w:r>
      <w:proofErr w:type="spellStart"/>
      <w:r w:rsidRPr="006A60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quot</w:t>
      </w:r>
      <w:proofErr w:type="gramStart"/>
      <w:r w:rsidRPr="006A60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;</w:t>
      </w:r>
      <w:r w:rsidRPr="006A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SECURITY</w:t>
      </w:r>
      <w:proofErr w:type="spellEnd"/>
      <w:proofErr w:type="gramEnd"/>
      <w:r w:rsidRPr="006A6088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6A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6A6088" w:rsidRPr="006A6088" w:rsidRDefault="006A6088" w:rsidP="006A608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A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6A60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</w:t>
      </w:r>
      <w:r w:rsidRPr="006A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A60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6A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6A6088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6A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INTERD_02</w:t>
      </w:r>
      <w:r w:rsidRPr="006A6088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6A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A60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6A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6A6088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6A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KILL </w:t>
      </w:r>
      <w:r w:rsidRPr="006A60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&amp;</w:t>
      </w:r>
      <w:proofErr w:type="spellStart"/>
      <w:r w:rsidRPr="006A60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quot</w:t>
      </w:r>
      <w:proofErr w:type="gramStart"/>
      <w:r w:rsidRPr="006A60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;</w:t>
      </w:r>
      <w:r w:rsidRPr="006A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SECURITY</w:t>
      </w:r>
      <w:proofErr w:type="spellEnd"/>
      <w:proofErr w:type="gramEnd"/>
      <w:r w:rsidRPr="006A6088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6A6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6A6088" w:rsidRPr="006A6088" w:rsidRDefault="006A6088" w:rsidP="006A608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2191A" w:rsidRPr="00E2191A" w:rsidRDefault="00E2191A" w:rsidP="005600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600EE" w:rsidRDefault="005600EE" w:rsidP="007452FB">
      <w:pPr>
        <w:autoSpaceDE w:val="0"/>
        <w:autoSpaceDN w:val="0"/>
        <w:adjustRightInd w:val="0"/>
      </w:pPr>
      <w:r>
        <w:t>Les bases SQL utilisables sont stockées dans le fichier de configuration sous la forme d’une clé  CONNEXION_&lt;nom de la base</w:t>
      </w:r>
      <w:proofErr w:type="gramStart"/>
      <w:r>
        <w:t>&gt; ,</w:t>
      </w:r>
      <w:proofErr w:type="gramEnd"/>
      <w:r>
        <w:t xml:space="preserve"> la valeur correspondant à la chaine de connexion.</w:t>
      </w:r>
    </w:p>
    <w:p w:rsidR="005600EE" w:rsidRPr="00F97824" w:rsidRDefault="005600EE" w:rsidP="007452FB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F97824">
        <w:rPr>
          <w:lang w:val="en-US"/>
        </w:rPr>
        <w:t>Exemple</w:t>
      </w:r>
      <w:proofErr w:type="spellEnd"/>
      <w:r w:rsidRPr="00F97824">
        <w:rPr>
          <w:lang w:val="en-US"/>
        </w:rPr>
        <w:t> :</w:t>
      </w:r>
      <w:proofErr w:type="gramEnd"/>
    </w:p>
    <w:p w:rsidR="005600EE" w:rsidRPr="005600EE" w:rsidRDefault="005600EE" w:rsidP="005600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5600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600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CONNEXION_SAASSN301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600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server=M4FRSQL11</w:t>
      </w:r>
      <w:proofErr w:type="gramStart"/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;uid</w:t>
      </w:r>
      <w:proofErr w:type="gramEnd"/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=SAASSN301;pwd=SAASSN301;database=SAASSN301;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600EE" w:rsidRPr="005600EE" w:rsidRDefault="005600EE" w:rsidP="005600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5600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600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CONNEXION_SAASSN302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600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server=M4FRSQL11</w:t>
      </w:r>
      <w:proofErr w:type="gramStart"/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;uid</w:t>
      </w:r>
      <w:proofErr w:type="gramEnd"/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=SAASSN302;pwd=SAASSN302;database=SAASSN302;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600EE" w:rsidRPr="005600EE" w:rsidRDefault="005600EE" w:rsidP="005600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5600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600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CONNEXION_SAASSN305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600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server=M4FRSQL11</w:t>
      </w:r>
      <w:proofErr w:type="gramStart"/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;uid</w:t>
      </w:r>
      <w:proofErr w:type="gramEnd"/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=SAASSN305;pwd=SAASSN305;database=SAASSN305;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600EE" w:rsidRPr="005600EE" w:rsidRDefault="005600EE" w:rsidP="005600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r w:rsidRPr="005600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600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CONNEXION_SAASSN306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5600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server=M4FRSQL11</w:t>
      </w:r>
      <w:proofErr w:type="gramStart"/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;uid</w:t>
      </w:r>
      <w:proofErr w:type="gramEnd"/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=SAASSN306;pwd=SAASSN306;database=SAASSN306;</w:t>
      </w:r>
      <w:r w:rsidRPr="005600EE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r w:rsidRPr="005600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5600EE" w:rsidRPr="005600EE" w:rsidRDefault="005600EE" w:rsidP="005600E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600EE" w:rsidRPr="005600EE" w:rsidRDefault="005600EE" w:rsidP="007452FB">
      <w:pPr>
        <w:autoSpaceDE w:val="0"/>
        <w:autoSpaceDN w:val="0"/>
        <w:adjustRightInd w:val="0"/>
        <w:rPr>
          <w:lang w:val="en-US"/>
        </w:rPr>
      </w:pPr>
    </w:p>
    <w:p w:rsidR="005600EE" w:rsidRPr="005600EE" w:rsidRDefault="005600EE" w:rsidP="007452F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2A0393" w:rsidRDefault="002A0393" w:rsidP="002A0393">
      <w:pPr>
        <w:pStyle w:val="Titre5"/>
        <w:numPr>
          <w:ilvl w:val="4"/>
          <w:numId w:val="1"/>
        </w:numPr>
      </w:pPr>
      <w:r>
        <w:t>Utilisation</w:t>
      </w:r>
    </w:p>
    <w:p w:rsidR="002A0393" w:rsidRPr="002A0393" w:rsidRDefault="002A0393" w:rsidP="002A0393"/>
    <w:p w:rsidR="002A0393" w:rsidRDefault="002A0393" w:rsidP="002A0393">
      <w:r>
        <w:lastRenderedPageBreak/>
        <w:t>Copier les fichiers MDB à contrôler dans un dossier. Indiquer le dossier dans le champ « Dossier contenant les packs » (on peut utiliser le bouton Sélectionner). On peut indiquer également un dossier dans le champ « Dossier contenant les fichiers résultats », sinon les fichiers résultats seront générés dans le dossier contenant   les packs.</w:t>
      </w:r>
    </w:p>
    <w:p w:rsidR="000073DB" w:rsidRDefault="000073DB" w:rsidP="002A0393">
      <w:r>
        <w:t>Sélectionner la base SQL sur laquelle se fera le contrôle des ID_SYNONYM existant (par défaut SAASSN305).</w:t>
      </w:r>
    </w:p>
    <w:p w:rsidR="000073DB" w:rsidRDefault="000073DB" w:rsidP="002A0393">
      <w:r>
        <w:t>Cocher ou décocher la case « Packs standards » en fonction des packs à contrôler. Si cochée, l’outil contrôlera que les ID_SYNONYM  des items contenus dans le MDB ne sont pas dans les plages réservées aux clients.</w:t>
      </w:r>
    </w:p>
    <w:p w:rsidR="002A0393" w:rsidRDefault="002A0393" w:rsidP="002A0393">
      <w:r>
        <w:t>Cliquer sur le bouton « Charger la liste des packs ».</w:t>
      </w:r>
    </w:p>
    <w:p w:rsidR="002A0393" w:rsidRDefault="00966943" w:rsidP="002A0393">
      <w:r>
        <w:rPr>
          <w:noProof/>
        </w:rPr>
        <w:drawing>
          <wp:inline distT="0" distB="0" distL="0" distR="0" wp14:anchorId="4822EA4E" wp14:editId="5631A7F2">
            <wp:extent cx="5972810" cy="4454525"/>
            <wp:effectExtent l="0" t="0" r="889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93" w:rsidRDefault="002A0393" w:rsidP="002A0393">
      <w:r>
        <w:t>Aller dans l’onglet « Résultats de l’analyse » et cliquer sur le bouton « Contrôler ».</w:t>
      </w:r>
    </w:p>
    <w:p w:rsidR="002A0393" w:rsidRDefault="00966943" w:rsidP="002A0393">
      <w:r>
        <w:rPr>
          <w:noProof/>
        </w:rPr>
        <w:lastRenderedPageBreak/>
        <w:drawing>
          <wp:inline distT="0" distB="0" distL="0" distR="0" wp14:anchorId="36D75A65" wp14:editId="77FF7EED">
            <wp:extent cx="5491995" cy="412162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984" cy="41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43" w:rsidRDefault="00966943" w:rsidP="002A0393"/>
    <w:p w:rsidR="002A0393" w:rsidRDefault="002A0393" w:rsidP="002A0393">
      <w:r>
        <w:t xml:space="preserve">La première contient la liste des contrôles effectués et les actions de localisation à prévoir pour traiter les </w:t>
      </w:r>
      <w:proofErr w:type="spellStart"/>
      <w:r>
        <w:t>mdb</w:t>
      </w:r>
      <w:proofErr w:type="spellEnd"/>
      <w:r>
        <w:t xml:space="preserve"> (Droits à définir sur les tâches ou les tables, données à propager, dépendances entre packs). </w:t>
      </w:r>
    </w:p>
    <w:p w:rsidR="002A0393" w:rsidRDefault="002A0393" w:rsidP="002A0393">
      <w:r>
        <w:t xml:space="preserve">La seconde liste contient les erreurs détectées (Commandes dans le mauvais type, tâches ou tables contenues dans le </w:t>
      </w:r>
      <w:proofErr w:type="spellStart"/>
      <w:r>
        <w:t>mdb</w:t>
      </w:r>
      <w:proofErr w:type="spellEnd"/>
      <w:r>
        <w:t xml:space="preserve"> mais non transférées dans les commandes</w:t>
      </w:r>
      <w:r w:rsidR="00966943">
        <w:t>, ID_SYNONYM dans mauvaise plage ou déjà utilisé</w:t>
      </w:r>
      <w:r w:rsidR="00CE06AF">
        <w:t>, commandes interdites</w:t>
      </w:r>
      <w:r w:rsidR="00966943">
        <w:t>).</w:t>
      </w:r>
    </w:p>
    <w:p w:rsidR="002A0393" w:rsidRDefault="002A0393" w:rsidP="002A0393">
      <w:r>
        <w:t>Un message indique si le traitement s’est terminé avec ou sans erreur.</w:t>
      </w:r>
    </w:p>
    <w:p w:rsidR="002A0393" w:rsidRDefault="00A302B1" w:rsidP="002A0393">
      <w:r>
        <w:t>4</w:t>
      </w:r>
      <w:r w:rsidR="002A0393">
        <w:t xml:space="preserve"> types de fichiers résultats sont générés :</w:t>
      </w:r>
    </w:p>
    <w:p w:rsidR="002A0393" w:rsidRDefault="002A0393" w:rsidP="002A0393">
      <w:pPr>
        <w:pStyle w:val="Paragraphedeliste"/>
        <w:numPr>
          <w:ilvl w:val="0"/>
          <w:numId w:val="20"/>
        </w:numPr>
      </w:pPr>
      <w:r>
        <w:t xml:space="preserve">Fichier des actions de localisation &lt;nom fichier </w:t>
      </w:r>
      <w:proofErr w:type="spellStart"/>
      <w:r>
        <w:t>mdb</w:t>
      </w:r>
      <w:proofErr w:type="spellEnd"/>
      <w:r>
        <w:t>&gt;_ACT.CSV : Contient les packs pour lesquels il y a de la propagation à prévoir  ainsi que les droits à mettre en place pour les tables ou les tâches.</w:t>
      </w:r>
      <w:r w:rsidR="00966943" w:rsidRPr="00966943">
        <w:rPr>
          <w:noProof/>
        </w:rPr>
        <w:t xml:space="preserve"> </w:t>
      </w:r>
      <w:r w:rsidR="00966943">
        <w:rPr>
          <w:noProof/>
        </w:rPr>
        <w:drawing>
          <wp:inline distT="0" distB="0" distL="0" distR="0" wp14:anchorId="2B7ED0D2" wp14:editId="3B1DE3A1">
            <wp:extent cx="3259209" cy="148760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0094" cy="14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93" w:rsidRDefault="002A0393" w:rsidP="002A0393">
      <w:pPr>
        <w:pStyle w:val="Paragraphedeliste"/>
      </w:pPr>
    </w:p>
    <w:p w:rsidR="002A0393" w:rsidRDefault="002A0393" w:rsidP="002A0393">
      <w:pPr>
        <w:pStyle w:val="Paragraphedeliste"/>
        <w:numPr>
          <w:ilvl w:val="0"/>
          <w:numId w:val="20"/>
        </w:numPr>
      </w:pPr>
      <w:r>
        <w:t xml:space="preserve">Fichiers des dépendances &lt;nom fichier </w:t>
      </w:r>
      <w:proofErr w:type="spellStart"/>
      <w:r>
        <w:t>mdb</w:t>
      </w:r>
      <w:proofErr w:type="spellEnd"/>
      <w:r>
        <w:t>&gt;_DEP.CSV : contient la liste des packs dépendant avec d’autres packs du même fichier MDB ou d’un autre de la liste.</w:t>
      </w:r>
    </w:p>
    <w:p w:rsidR="002A0393" w:rsidRDefault="002A0393" w:rsidP="002A0393">
      <w:pPr>
        <w:pStyle w:val="Paragraphedeliste"/>
      </w:pPr>
    </w:p>
    <w:p w:rsidR="002A0393" w:rsidRDefault="00966943" w:rsidP="002A0393">
      <w:pPr>
        <w:pStyle w:val="Paragraphedeliste"/>
      </w:pPr>
      <w:r>
        <w:rPr>
          <w:noProof/>
        </w:rPr>
        <w:lastRenderedPageBreak/>
        <w:drawing>
          <wp:inline distT="0" distB="0" distL="0" distR="0" wp14:anchorId="5B4B81CB" wp14:editId="198490D2">
            <wp:extent cx="5972810" cy="1273810"/>
            <wp:effectExtent l="0" t="0" r="889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93" w:rsidRDefault="002A0393" w:rsidP="002A0393">
      <w:pPr>
        <w:pStyle w:val="Paragraphedeliste"/>
      </w:pPr>
    </w:p>
    <w:p w:rsidR="00A302B1" w:rsidRDefault="002A0393" w:rsidP="002A0393">
      <w:pPr>
        <w:pStyle w:val="Paragraphedeliste"/>
        <w:numPr>
          <w:ilvl w:val="0"/>
          <w:numId w:val="20"/>
        </w:numPr>
      </w:pPr>
      <w:r>
        <w:t xml:space="preserve">Fichier log du traitement </w:t>
      </w:r>
      <w:r w:rsidRPr="00D05423">
        <w:t>ControlePackMDB_LOG.TXT</w:t>
      </w:r>
      <w:r>
        <w:t xml:space="preserve"> : Contient toutes les informations </w:t>
      </w:r>
      <w:r w:rsidR="007B6D95">
        <w:t>affichées</w:t>
      </w:r>
      <w:r>
        <w:t xml:space="preserve"> dans les 2 listes de l’écran.</w:t>
      </w:r>
    </w:p>
    <w:p w:rsidR="002A0393" w:rsidRPr="002A0393" w:rsidRDefault="00A302B1" w:rsidP="002A0393">
      <w:pPr>
        <w:pStyle w:val="Paragraphedeliste"/>
        <w:numPr>
          <w:ilvl w:val="0"/>
          <w:numId w:val="20"/>
        </w:numPr>
      </w:pPr>
      <w:r>
        <w:t xml:space="preserve">Fichier des Meta4 objets &lt;nom fichier </w:t>
      </w:r>
      <w:proofErr w:type="spellStart"/>
      <w:r>
        <w:t>mdb</w:t>
      </w:r>
      <w:proofErr w:type="spellEnd"/>
      <w:r>
        <w:t>&gt;_M4O.CSV : Pour chaque pack indique le(s) meta4 objet(s) modifié(s</w:t>
      </w:r>
      <w:proofErr w:type="gramStart"/>
      <w:r>
        <w:t>) .</w:t>
      </w:r>
      <w:proofErr w:type="gramEnd"/>
    </w:p>
    <w:p w:rsidR="00A302B1" w:rsidRDefault="00A302B1" w:rsidP="00A302B1">
      <w:pPr>
        <w:pStyle w:val="Paragraphedeliste"/>
      </w:pPr>
      <w:r>
        <w:rPr>
          <w:noProof/>
        </w:rPr>
        <w:drawing>
          <wp:inline distT="0" distB="0" distL="0" distR="0" wp14:anchorId="0A0829CF" wp14:editId="333C2B69">
            <wp:extent cx="5553075" cy="282171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2287" cy="284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85" w:rsidRPr="002A0393" w:rsidRDefault="00942485" w:rsidP="008F0D8C"/>
    <w:p w:rsidR="000C61D8" w:rsidRPr="002A0393" w:rsidRDefault="000C61D8" w:rsidP="008F0D8C"/>
    <w:p w:rsidR="00721800" w:rsidRPr="002A0393" w:rsidRDefault="00721800" w:rsidP="008F0D8C"/>
    <w:p w:rsidR="00E23A49" w:rsidRPr="002A0393" w:rsidRDefault="00E23A49" w:rsidP="00E23A49">
      <w:pPr>
        <w:pStyle w:val="Titre1"/>
        <w:numPr>
          <w:ilvl w:val="0"/>
          <w:numId w:val="0"/>
        </w:numPr>
        <w:ind w:left="3762"/>
      </w:pPr>
    </w:p>
    <w:p w:rsidR="00B922B4" w:rsidRPr="00B922B4" w:rsidRDefault="002F0678" w:rsidP="00B922B4">
      <w:pPr>
        <w:pStyle w:val="Titre3"/>
        <w:numPr>
          <w:ilvl w:val="3"/>
          <w:numId w:val="1"/>
        </w:numPr>
      </w:pPr>
      <w:r>
        <w:t>Informations</w:t>
      </w:r>
      <w:r w:rsidR="00B922B4">
        <w:t xml:space="preserve"> à destination de la QA</w:t>
      </w:r>
    </w:p>
    <w:p w:rsidR="00326287" w:rsidRDefault="00326287" w:rsidP="00326287"/>
    <w:p w:rsidR="00B922B4" w:rsidRDefault="00B922B4" w:rsidP="00326287"/>
    <w:p w:rsidR="00326287" w:rsidRPr="00326287" w:rsidRDefault="00E30461" w:rsidP="00326287">
      <w:pPr>
        <w:pStyle w:val="Titre3"/>
        <w:numPr>
          <w:ilvl w:val="3"/>
          <w:numId w:val="1"/>
        </w:numPr>
      </w:pPr>
      <w:r>
        <w:t>Impacts</w:t>
      </w:r>
      <w:r w:rsidR="00B922B4">
        <w:t xml:space="preserve"> fonctionnels</w:t>
      </w:r>
    </w:p>
    <w:p w:rsidR="00B922B4" w:rsidRDefault="00B922B4" w:rsidP="00561B6E"/>
    <w:p w:rsidR="00B922B4" w:rsidRPr="00561B6E" w:rsidRDefault="00B922B4" w:rsidP="00561B6E"/>
    <w:p w:rsidR="00C1403B" w:rsidRPr="00E23A49" w:rsidRDefault="00561B6E" w:rsidP="00561B6E">
      <w:pPr>
        <w:pStyle w:val="Titre3"/>
      </w:pPr>
      <w:r w:rsidRPr="00E23A49">
        <w:t>Détail de la CCT</w:t>
      </w:r>
      <w:r w:rsidR="00904014" w:rsidRPr="00E23A49">
        <w:t xml:space="preserve"> / livraison</w:t>
      </w:r>
    </w:p>
    <w:p w:rsidR="00561B6E" w:rsidRDefault="00561B6E" w:rsidP="00C1403B"/>
    <w:p w:rsidR="000C61D8" w:rsidRDefault="005A6EE2" w:rsidP="00C1403B">
      <w:r>
        <w:t>Pour utiliser cet outil, il est nécessaire d’</w:t>
      </w:r>
      <w:r w:rsidR="00DB486B">
        <w:t>avoir les 2</w:t>
      </w:r>
      <w:r>
        <w:t xml:space="preserve"> fichiers suivants</w:t>
      </w:r>
      <w:r w:rsidR="00B20D85">
        <w:t xml:space="preserve"> dans le même dossier</w:t>
      </w:r>
      <w:r>
        <w:t> :</w:t>
      </w:r>
    </w:p>
    <w:p w:rsidR="005A6EE2" w:rsidRDefault="00DB486B" w:rsidP="00DB486B">
      <w:pPr>
        <w:pStyle w:val="Paragraphedeliste"/>
        <w:numPr>
          <w:ilvl w:val="0"/>
          <w:numId w:val="15"/>
        </w:numPr>
      </w:pPr>
      <w:r w:rsidRPr="00DB486B">
        <w:t>ControlePacksMDB</w:t>
      </w:r>
      <w:r w:rsidR="005A6EE2" w:rsidRPr="005A6EE2">
        <w:t>.exe</w:t>
      </w:r>
      <w:r w:rsidR="005A6EE2">
        <w:t> : Programme exécutable</w:t>
      </w:r>
      <w:r w:rsidR="00B20D85">
        <w:t>.</w:t>
      </w:r>
    </w:p>
    <w:p w:rsidR="00B20D85" w:rsidRDefault="00DB486B" w:rsidP="00DB486B">
      <w:pPr>
        <w:pStyle w:val="Paragraphedeliste"/>
        <w:numPr>
          <w:ilvl w:val="0"/>
          <w:numId w:val="15"/>
        </w:numPr>
      </w:pPr>
      <w:proofErr w:type="spellStart"/>
      <w:r w:rsidRPr="00DB486B">
        <w:t>ControlePacksMDB</w:t>
      </w:r>
      <w:r w:rsidR="00B20D85" w:rsidRPr="00B20D85">
        <w:t>.exe.config</w:t>
      </w:r>
      <w:proofErr w:type="spellEnd"/>
      <w:r w:rsidR="00B20D85">
        <w:t> : Fichier de configuration.</w:t>
      </w:r>
    </w:p>
    <w:p w:rsidR="00326287" w:rsidRDefault="00326287" w:rsidP="00C1403B"/>
    <w:p w:rsidR="00326287" w:rsidRDefault="00326287" w:rsidP="00C1403B"/>
    <w:p w:rsidR="00D02AD2" w:rsidRDefault="00D02AD2" w:rsidP="00D02AD2">
      <w:pPr>
        <w:pStyle w:val="Titre3"/>
      </w:pPr>
      <w:r>
        <w:t>Notes techniques supplémentaires</w:t>
      </w:r>
    </w:p>
    <w:p w:rsidR="00D02AD2" w:rsidRPr="00D02AD2" w:rsidRDefault="00D02AD2" w:rsidP="00D02AD2"/>
    <w:p w:rsidR="00D02AD2" w:rsidRDefault="00D02AD2">
      <w:pPr>
        <w:spacing w:after="200" w:line="276" w:lineRule="auto"/>
        <w:rPr>
          <w:rFonts w:ascii="Arial" w:hAnsi="Arial"/>
          <w:b/>
          <w:color w:val="244061"/>
          <w:sz w:val="24"/>
        </w:rPr>
      </w:pPr>
    </w:p>
    <w:p w:rsidR="00A913E4" w:rsidRDefault="0095177B" w:rsidP="00C1403B">
      <w:pPr>
        <w:pStyle w:val="Titre2"/>
      </w:pPr>
      <w:r>
        <w:t>Impacts clients</w:t>
      </w:r>
      <w:r w:rsidR="00B922B4">
        <w:t xml:space="preserve"> (pour la localisation)</w:t>
      </w:r>
    </w:p>
    <w:p w:rsidR="00B922B4" w:rsidRDefault="00B922B4" w:rsidP="00A913E4"/>
    <w:p w:rsidR="00A913E4" w:rsidRPr="00A913E4" w:rsidRDefault="00A913E4" w:rsidP="00A913E4"/>
    <w:p w:rsidR="00A913E4" w:rsidRDefault="00A913E4" w:rsidP="00A913E4">
      <w:pPr>
        <w:pStyle w:val="Titre2"/>
      </w:pPr>
      <w:r>
        <w:t>Tests unitaires (</w:t>
      </w:r>
      <w:r w:rsidRPr="00A913E4">
        <w:t>copies écran, tableaux...)</w:t>
      </w:r>
    </w:p>
    <w:p w:rsidR="006A7AB3" w:rsidRDefault="006A7AB3" w:rsidP="006A7AB3"/>
    <w:p w:rsidR="006A7AB3" w:rsidRDefault="006A7AB3" w:rsidP="006A7AB3">
      <w:r>
        <w:t>Scénarios de tests :</w:t>
      </w:r>
    </w:p>
    <w:p w:rsidR="008E1B61" w:rsidRDefault="008E1B61" w:rsidP="00A913E4"/>
    <w:p w:rsidR="003874AB" w:rsidRDefault="003874AB" w:rsidP="00A913E4">
      <w:r>
        <w:object w:dxaOrig="1534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3" o:title=""/>
          </v:shape>
          <o:OLEObject Type="Embed" ProgID="Package" ShapeID="_x0000_i1025" DrawAspect="Icon" ObjectID="_1538224626" r:id="rId14"/>
        </w:object>
      </w:r>
      <w:r>
        <w:t xml:space="preserve"> </w:t>
      </w:r>
      <w:r>
        <w:object w:dxaOrig="1534" w:dyaOrig="993">
          <v:shape id="_x0000_i1026" type="#_x0000_t75" style="width:76.5pt;height:49.5pt" o:ole="">
            <v:imagedata r:id="rId15" o:title=""/>
          </v:shape>
          <o:OLEObject Type="Embed" ProgID="Package" ShapeID="_x0000_i1026" DrawAspect="Icon" ObjectID="_1538224627" r:id="rId16"/>
        </w:object>
      </w:r>
      <w:r>
        <w:t xml:space="preserve"> </w:t>
      </w:r>
      <w:r>
        <w:object w:dxaOrig="1534" w:dyaOrig="993">
          <v:shape id="_x0000_i1027" type="#_x0000_t75" style="width:76.5pt;height:49.5pt" o:ole="">
            <v:imagedata r:id="rId17" o:title=""/>
          </v:shape>
          <o:OLEObject Type="Embed" ProgID="Package" ShapeID="_x0000_i1027" DrawAspect="Icon" ObjectID="_1538224628" r:id="rId18"/>
        </w:object>
      </w:r>
      <w:r>
        <w:t xml:space="preserve"> </w:t>
      </w:r>
      <w:r>
        <w:object w:dxaOrig="1534" w:dyaOrig="993">
          <v:shape id="_x0000_i1028" type="#_x0000_t75" style="width:76.5pt;height:49.5pt" o:ole="">
            <v:imagedata r:id="rId19" o:title=""/>
          </v:shape>
          <o:OLEObject Type="Embed" ProgID="Package" ShapeID="_x0000_i1028" DrawAspect="Icon" ObjectID="_1538224629" r:id="rId20"/>
        </w:object>
      </w:r>
      <w:r>
        <w:t xml:space="preserve"> </w:t>
      </w:r>
      <w:r w:rsidR="00E631C1">
        <w:object w:dxaOrig="1534" w:dyaOrig="993">
          <v:shape id="_x0000_i1029" type="#_x0000_t75" style="width:76.5pt;height:49.5pt" o:ole="">
            <v:imagedata r:id="rId21" o:title=""/>
          </v:shape>
          <o:OLEObject Type="Embed" ProgID="Package" ShapeID="_x0000_i1029" DrawAspect="Icon" ObjectID="_1538224630" r:id="rId22"/>
        </w:object>
      </w:r>
      <w:r w:rsidR="001B518C">
        <w:object w:dxaOrig="966" w:dyaOrig="625">
          <v:shape id="_x0000_i1030" type="#_x0000_t75" style="width:48pt;height:31.5pt" o:ole="">
            <v:imagedata r:id="rId23" o:title=""/>
          </v:shape>
          <o:OLEObject Type="Embed" ProgID="Package" ShapeID="_x0000_i1030" DrawAspect="Icon" ObjectID="_1538224631" r:id="rId24"/>
        </w:object>
      </w:r>
    </w:p>
    <w:p w:rsidR="003874AB" w:rsidRDefault="003874AB" w:rsidP="00A913E4"/>
    <w:p w:rsidR="003874AB" w:rsidRDefault="003874AB" w:rsidP="00A913E4">
      <w:r>
        <w:object w:dxaOrig="1534" w:dyaOrig="993">
          <v:shape id="_x0000_i1031" type="#_x0000_t75" style="width:76.5pt;height:49.5pt" o:ole="">
            <v:imagedata r:id="rId25" o:title=""/>
          </v:shape>
          <o:OLEObject Type="Embed" ProgID="Package" ShapeID="_x0000_i1031" DrawAspect="Icon" ObjectID="_1538224632" r:id="rId26"/>
        </w:object>
      </w:r>
      <w:r>
        <w:t xml:space="preserve"> </w:t>
      </w:r>
      <w:r>
        <w:object w:dxaOrig="1534" w:dyaOrig="993">
          <v:shape id="_x0000_i1032" type="#_x0000_t75" style="width:76.5pt;height:49.5pt" o:ole="">
            <v:imagedata r:id="rId27" o:title=""/>
          </v:shape>
          <o:OLEObject Type="Embed" ProgID="Package" ShapeID="_x0000_i1032" DrawAspect="Icon" ObjectID="_1538224633" r:id="rId28"/>
        </w:object>
      </w:r>
    </w:p>
    <w:p w:rsidR="003874AB" w:rsidRDefault="003874AB" w:rsidP="00A913E4"/>
    <w:p w:rsidR="00064614" w:rsidRDefault="00064614">
      <w:r>
        <w:br w:type="page"/>
      </w:r>
    </w:p>
    <w:tbl>
      <w:tblPr>
        <w:tblW w:w="0" w:type="auto"/>
        <w:tblInd w:w="108" w:type="dxa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8193"/>
      </w:tblGrid>
      <w:tr w:rsidR="00F31FA1" w:rsidRPr="00274C8C" w:rsidTr="00F31FA1">
        <w:trPr>
          <w:trHeight w:val="440"/>
        </w:trPr>
        <w:tc>
          <w:tcPr>
            <w:tcW w:w="1872" w:type="dxa"/>
            <w:shd w:val="clear" w:color="auto" w:fill="D99594" w:themeFill="accent2" w:themeFillTint="99"/>
          </w:tcPr>
          <w:p w:rsidR="00F31FA1" w:rsidRPr="00274C8C" w:rsidRDefault="00F31FA1" w:rsidP="009725EF">
            <w:pPr>
              <w:pStyle w:val="Tablebody"/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eastAsia="en-US"/>
              </w:rPr>
            </w:pPr>
            <w:r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val="en-US" w:eastAsia="en-US"/>
              </w:rPr>
              <w:lastRenderedPageBreak/>
              <w:t>N° test</w:t>
            </w:r>
          </w:p>
        </w:tc>
        <w:tc>
          <w:tcPr>
            <w:tcW w:w="8193" w:type="dxa"/>
            <w:shd w:val="clear" w:color="auto" w:fill="D99594" w:themeFill="accent2" w:themeFillTint="99"/>
          </w:tcPr>
          <w:p w:rsidR="00F31FA1" w:rsidRPr="00274C8C" w:rsidRDefault="00F31FA1" w:rsidP="009725EF">
            <w:pPr>
              <w:pStyle w:val="Tablebody"/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eastAsia="en-US"/>
              </w:rPr>
            </w:pPr>
            <w:r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eastAsia="en-US"/>
              </w:rPr>
              <w:t>Description du test</w:t>
            </w:r>
          </w:p>
        </w:tc>
      </w:tr>
      <w:tr w:rsidR="00F31FA1" w:rsidRPr="00274C8C" w:rsidTr="00F31FA1">
        <w:trPr>
          <w:cantSplit/>
        </w:trPr>
        <w:tc>
          <w:tcPr>
            <w:tcW w:w="1872" w:type="dxa"/>
          </w:tcPr>
          <w:p w:rsidR="00F31FA1" w:rsidRPr="00274C8C" w:rsidRDefault="00F31FA1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Scénarii de test</w:t>
            </w:r>
          </w:p>
        </w:tc>
        <w:tc>
          <w:tcPr>
            <w:tcW w:w="8193" w:type="dxa"/>
          </w:tcPr>
          <w:p w:rsidR="006C0778" w:rsidRDefault="004F421E" w:rsidP="006C0778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</w:rPr>
              <w:t>A</w:t>
            </w:r>
            <w:r w:rsidR="00F31FA1" w:rsidRPr="001B518C">
              <w:rPr>
                <w:color w:val="17365D" w:themeColor="text2" w:themeShade="BF"/>
              </w:rPr>
              <w:t>1 :</w:t>
            </w:r>
            <w:r w:rsidR="00B639B0">
              <w:rPr>
                <w:color w:val="17365D" w:themeColor="text2" w:themeShade="BF"/>
              </w:rPr>
              <w:t xml:space="preserve"> Tester des commandes associées aux mauvais types mélangées avec des commandes associées aux bons types</w:t>
            </w:r>
            <w:r w:rsidR="00635628">
              <w:rPr>
                <w:color w:val="17365D" w:themeColor="text2" w:themeShade="BF"/>
              </w:rPr>
              <w:t>.</w:t>
            </w:r>
          </w:p>
          <w:p w:rsidR="00FD0819" w:rsidRDefault="00B639B0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A2 : </w:t>
            </w:r>
            <w:r w:rsidR="00635628">
              <w:rPr>
                <w:color w:val="17365D" w:themeColor="text2" w:themeShade="BF"/>
              </w:rPr>
              <w:t>Analyser un pack contenant des tâches et des tables.</w:t>
            </w:r>
          </w:p>
          <w:p w:rsidR="00635628" w:rsidRDefault="00635628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A3 : Mettre dans le </w:t>
            </w:r>
            <w:proofErr w:type="spellStart"/>
            <w:r>
              <w:rPr>
                <w:color w:val="17365D" w:themeColor="text2" w:themeShade="BF"/>
              </w:rPr>
              <w:t>mdb</w:t>
            </w:r>
            <w:proofErr w:type="spellEnd"/>
            <w:r>
              <w:rPr>
                <w:color w:val="17365D" w:themeColor="text2" w:themeShade="BF"/>
              </w:rPr>
              <w:t xml:space="preserve"> des tâches et des tables non sécurisées.</w:t>
            </w:r>
          </w:p>
          <w:p w:rsidR="004F0260" w:rsidRDefault="004F0260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A4 : Mettre dans le </w:t>
            </w:r>
            <w:proofErr w:type="spellStart"/>
            <w:r>
              <w:rPr>
                <w:color w:val="17365D" w:themeColor="text2" w:themeShade="BF"/>
              </w:rPr>
              <w:t>mdb</w:t>
            </w:r>
            <w:proofErr w:type="spellEnd"/>
            <w:r>
              <w:rPr>
                <w:color w:val="17365D" w:themeColor="text2" w:themeShade="BF"/>
              </w:rPr>
              <w:t xml:space="preserve"> des tâches et des tables non transférées.</w:t>
            </w:r>
          </w:p>
          <w:p w:rsidR="00DC1772" w:rsidRDefault="00DC1772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A5 : Avoir plusieurs packs livrant le même item dans un </w:t>
            </w:r>
            <w:proofErr w:type="spellStart"/>
            <w:r>
              <w:rPr>
                <w:color w:val="17365D" w:themeColor="text2" w:themeShade="BF"/>
              </w:rPr>
              <w:t>mdb</w:t>
            </w:r>
            <w:proofErr w:type="spellEnd"/>
            <w:r>
              <w:rPr>
                <w:color w:val="17365D" w:themeColor="text2" w:themeShade="BF"/>
              </w:rPr>
              <w:t>.</w:t>
            </w:r>
          </w:p>
          <w:p w:rsidR="00DC1772" w:rsidRDefault="00DC1772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A6 : Refaire les mêmes tests en traitant plusieurs </w:t>
            </w:r>
            <w:proofErr w:type="spellStart"/>
            <w:r>
              <w:rPr>
                <w:color w:val="17365D" w:themeColor="text2" w:themeShade="BF"/>
              </w:rPr>
              <w:t>mdb</w:t>
            </w:r>
            <w:proofErr w:type="spellEnd"/>
            <w:r>
              <w:rPr>
                <w:color w:val="17365D" w:themeColor="text2" w:themeShade="BF"/>
              </w:rPr>
              <w:t xml:space="preserve"> d’un coup.</w:t>
            </w:r>
          </w:p>
          <w:p w:rsidR="00B65259" w:rsidRDefault="00B65259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A7 : Traiter plusieurs </w:t>
            </w:r>
            <w:proofErr w:type="spellStart"/>
            <w:r>
              <w:rPr>
                <w:color w:val="17365D" w:themeColor="text2" w:themeShade="BF"/>
              </w:rPr>
              <w:t>mdb</w:t>
            </w:r>
            <w:proofErr w:type="spellEnd"/>
            <w:r>
              <w:rPr>
                <w:color w:val="17365D" w:themeColor="text2" w:themeShade="BF"/>
              </w:rPr>
              <w:t xml:space="preserve"> ayant des packs dépendants.</w:t>
            </w:r>
          </w:p>
          <w:p w:rsidR="00444B15" w:rsidRDefault="00444B15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A8 : Traiter un pack standard qui livre des ID_SYNONYM qui sont dans les plages réservés aux clients.</w:t>
            </w:r>
          </w:p>
          <w:p w:rsidR="00444B15" w:rsidRDefault="00444B15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A9 : Traiter un pack standard qui livre des items ayant des ID_SYNONYM déjà utilisé</w:t>
            </w:r>
          </w:p>
          <w:p w:rsidR="006D67FF" w:rsidRDefault="006D67FF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A10 : Traiter un pack contenant des commandes interdites.</w:t>
            </w:r>
          </w:p>
          <w:p w:rsidR="007F0F19" w:rsidRDefault="007F0F19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A11 :</w:t>
            </w:r>
            <w:r w:rsidR="000505FC">
              <w:rPr>
                <w:color w:val="17365D" w:themeColor="text2" w:themeShade="BF"/>
              </w:rPr>
              <w:t xml:space="preserve"> Traiter un </w:t>
            </w:r>
            <w:proofErr w:type="spellStart"/>
            <w:r w:rsidR="000505FC">
              <w:rPr>
                <w:color w:val="17365D" w:themeColor="text2" w:themeShade="BF"/>
              </w:rPr>
              <w:t>mdb</w:t>
            </w:r>
            <w:proofErr w:type="spellEnd"/>
            <w:r w:rsidR="000505FC">
              <w:rPr>
                <w:color w:val="17365D" w:themeColor="text2" w:themeShade="BF"/>
              </w:rPr>
              <w:t xml:space="preserve"> livrant 1 item dans un pack et la NS de l’item dans un autre pack.</w:t>
            </w:r>
          </w:p>
          <w:p w:rsidR="000505FC" w:rsidRPr="001B518C" w:rsidRDefault="000505FC" w:rsidP="000505FC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A12 : Traiter un </w:t>
            </w:r>
            <w:proofErr w:type="spellStart"/>
            <w:r>
              <w:rPr>
                <w:color w:val="17365D" w:themeColor="text2" w:themeShade="BF"/>
              </w:rPr>
              <w:t>mdb</w:t>
            </w:r>
            <w:proofErr w:type="spellEnd"/>
            <w:r>
              <w:rPr>
                <w:color w:val="17365D" w:themeColor="text2" w:themeShade="BF"/>
              </w:rPr>
              <w:t xml:space="preserve"> livrant 1 item dans un pack et la NS de l’item dans un autre pack d’un autre </w:t>
            </w:r>
            <w:proofErr w:type="spellStart"/>
            <w:r>
              <w:rPr>
                <w:color w:val="17365D" w:themeColor="text2" w:themeShade="BF"/>
              </w:rPr>
              <w:t>mdb</w:t>
            </w:r>
            <w:proofErr w:type="spellEnd"/>
            <w:r>
              <w:rPr>
                <w:color w:val="17365D" w:themeColor="text2" w:themeShade="BF"/>
              </w:rPr>
              <w:t>.</w:t>
            </w:r>
          </w:p>
          <w:p w:rsidR="000505FC" w:rsidRDefault="000505FC" w:rsidP="000505FC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A13 : Traiter un </w:t>
            </w:r>
            <w:proofErr w:type="spellStart"/>
            <w:r>
              <w:rPr>
                <w:color w:val="17365D" w:themeColor="text2" w:themeShade="BF"/>
              </w:rPr>
              <w:t>mdb</w:t>
            </w:r>
            <w:proofErr w:type="spellEnd"/>
            <w:r>
              <w:rPr>
                <w:color w:val="17365D" w:themeColor="text2" w:themeShade="BF"/>
              </w:rPr>
              <w:t xml:space="preserve"> livrant 1 </w:t>
            </w:r>
            <w:proofErr w:type="spellStart"/>
            <w:r>
              <w:rPr>
                <w:color w:val="17365D" w:themeColor="text2" w:themeShade="BF"/>
              </w:rPr>
              <w:t>field</w:t>
            </w:r>
            <w:proofErr w:type="spellEnd"/>
            <w:r>
              <w:rPr>
                <w:color w:val="17365D" w:themeColor="text2" w:themeShade="BF"/>
              </w:rPr>
              <w:t xml:space="preserve"> dans un pack et la </w:t>
            </w:r>
            <w:proofErr w:type="spellStart"/>
            <w:r>
              <w:rPr>
                <w:color w:val="17365D" w:themeColor="text2" w:themeShade="BF"/>
              </w:rPr>
              <w:t>logical</w:t>
            </w:r>
            <w:proofErr w:type="spellEnd"/>
            <w:r>
              <w:rPr>
                <w:color w:val="17365D" w:themeColor="text2" w:themeShade="BF"/>
              </w:rPr>
              <w:t xml:space="preserve"> table de l’item dans un autre pack.</w:t>
            </w:r>
          </w:p>
          <w:p w:rsidR="000505FC" w:rsidRPr="001B518C" w:rsidRDefault="000505FC" w:rsidP="000505FC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A14 : Traiter un </w:t>
            </w:r>
            <w:proofErr w:type="spellStart"/>
            <w:r>
              <w:rPr>
                <w:color w:val="17365D" w:themeColor="text2" w:themeShade="BF"/>
              </w:rPr>
              <w:t>mdb</w:t>
            </w:r>
            <w:proofErr w:type="spellEnd"/>
            <w:r>
              <w:rPr>
                <w:color w:val="17365D" w:themeColor="text2" w:themeShade="BF"/>
              </w:rPr>
              <w:t xml:space="preserve"> livrant 1 </w:t>
            </w:r>
            <w:proofErr w:type="spellStart"/>
            <w:r>
              <w:rPr>
                <w:color w:val="17365D" w:themeColor="text2" w:themeShade="BF"/>
              </w:rPr>
              <w:t>field</w:t>
            </w:r>
            <w:proofErr w:type="spellEnd"/>
            <w:r>
              <w:rPr>
                <w:color w:val="17365D" w:themeColor="text2" w:themeShade="BF"/>
              </w:rPr>
              <w:t xml:space="preserve"> dans un pack et la </w:t>
            </w:r>
            <w:proofErr w:type="spellStart"/>
            <w:r>
              <w:rPr>
                <w:color w:val="17365D" w:themeColor="text2" w:themeShade="BF"/>
              </w:rPr>
              <w:t>logical</w:t>
            </w:r>
            <w:proofErr w:type="spellEnd"/>
            <w:r>
              <w:rPr>
                <w:color w:val="17365D" w:themeColor="text2" w:themeShade="BF"/>
              </w:rPr>
              <w:t xml:space="preserve"> table de l’item dans un autre pack d’un autre </w:t>
            </w:r>
            <w:proofErr w:type="spellStart"/>
            <w:r>
              <w:rPr>
                <w:color w:val="17365D" w:themeColor="text2" w:themeShade="BF"/>
              </w:rPr>
              <w:t>mdb</w:t>
            </w:r>
            <w:proofErr w:type="spellEnd"/>
            <w:r>
              <w:rPr>
                <w:color w:val="17365D" w:themeColor="text2" w:themeShade="BF"/>
              </w:rPr>
              <w:t>.</w:t>
            </w:r>
          </w:p>
          <w:p w:rsidR="000505FC" w:rsidRDefault="007A6B7D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A15 : Vérifier que le fichier indiquant les Meta4 objets modifiés par chaque pack est bien généré.</w:t>
            </w:r>
          </w:p>
          <w:p w:rsidR="007A6B7D" w:rsidRDefault="007A6B7D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A16 : Traiter un </w:t>
            </w:r>
            <w:proofErr w:type="spellStart"/>
            <w:r>
              <w:rPr>
                <w:color w:val="17365D" w:themeColor="text2" w:themeShade="BF"/>
              </w:rPr>
              <w:t>mdb</w:t>
            </w:r>
            <w:proofErr w:type="spellEnd"/>
            <w:r>
              <w:rPr>
                <w:color w:val="17365D" w:themeColor="text2" w:themeShade="BF"/>
              </w:rPr>
              <w:t xml:space="preserve"> livrant un M4O technologique.</w:t>
            </w:r>
          </w:p>
          <w:p w:rsidR="00F97824" w:rsidRDefault="00F97824" w:rsidP="00F97824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A1</w:t>
            </w:r>
            <w:r>
              <w:rPr>
                <w:color w:val="17365D" w:themeColor="text2" w:themeShade="BF"/>
              </w:rPr>
              <w:t>7</w:t>
            </w:r>
            <w:r>
              <w:rPr>
                <w:color w:val="17365D" w:themeColor="text2" w:themeShade="BF"/>
              </w:rPr>
              <w:t xml:space="preserve"> : Traiter un </w:t>
            </w:r>
            <w:proofErr w:type="spellStart"/>
            <w:r>
              <w:rPr>
                <w:color w:val="17365D" w:themeColor="text2" w:themeShade="BF"/>
              </w:rPr>
              <w:t>mdb</w:t>
            </w:r>
            <w:proofErr w:type="spellEnd"/>
            <w:r>
              <w:rPr>
                <w:color w:val="17365D" w:themeColor="text2" w:themeShade="BF"/>
              </w:rPr>
              <w:t xml:space="preserve"> livrant 1 </w:t>
            </w:r>
            <w:proofErr w:type="spellStart"/>
            <w:r>
              <w:rPr>
                <w:color w:val="17365D" w:themeColor="text2" w:themeShade="BF"/>
              </w:rPr>
              <w:t>Node</w:t>
            </w:r>
            <w:proofErr w:type="spellEnd"/>
            <w:r>
              <w:rPr>
                <w:color w:val="17365D" w:themeColor="text2" w:themeShade="BF"/>
              </w:rPr>
              <w:t xml:space="preserve"> dans un pack et </w:t>
            </w:r>
            <w:r>
              <w:rPr>
                <w:color w:val="17365D" w:themeColor="text2" w:themeShade="BF"/>
              </w:rPr>
              <w:t>le</w:t>
            </w:r>
            <w:r>
              <w:rPr>
                <w:color w:val="17365D" w:themeColor="text2" w:themeShade="BF"/>
              </w:rPr>
              <w:t xml:space="preserve"> </w:t>
            </w:r>
            <w:r>
              <w:rPr>
                <w:color w:val="17365D" w:themeColor="text2" w:themeShade="BF"/>
              </w:rPr>
              <w:t xml:space="preserve">M4O du </w:t>
            </w:r>
            <w:proofErr w:type="spellStart"/>
            <w:r>
              <w:rPr>
                <w:color w:val="17365D" w:themeColor="text2" w:themeShade="BF"/>
              </w:rPr>
              <w:t>node</w:t>
            </w:r>
            <w:proofErr w:type="spellEnd"/>
            <w:r>
              <w:rPr>
                <w:color w:val="17365D" w:themeColor="text2" w:themeShade="BF"/>
              </w:rPr>
              <w:t xml:space="preserve"> </w:t>
            </w:r>
            <w:r>
              <w:rPr>
                <w:color w:val="17365D" w:themeColor="text2" w:themeShade="BF"/>
              </w:rPr>
              <w:t>dans un autre pack.</w:t>
            </w:r>
          </w:p>
          <w:p w:rsidR="00F97824" w:rsidRPr="001B518C" w:rsidRDefault="00F97824" w:rsidP="00F97824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A1</w:t>
            </w:r>
            <w:r>
              <w:rPr>
                <w:color w:val="17365D" w:themeColor="text2" w:themeShade="BF"/>
              </w:rPr>
              <w:t>8</w:t>
            </w:r>
            <w:r>
              <w:rPr>
                <w:color w:val="17365D" w:themeColor="text2" w:themeShade="BF"/>
              </w:rPr>
              <w:t xml:space="preserve"> : Traiter un </w:t>
            </w:r>
            <w:proofErr w:type="spellStart"/>
            <w:r>
              <w:rPr>
                <w:color w:val="17365D" w:themeColor="text2" w:themeShade="BF"/>
              </w:rPr>
              <w:t>mdb</w:t>
            </w:r>
            <w:proofErr w:type="spellEnd"/>
            <w:r>
              <w:rPr>
                <w:color w:val="17365D" w:themeColor="text2" w:themeShade="BF"/>
              </w:rPr>
              <w:t xml:space="preserve"> livrant 1 </w:t>
            </w:r>
            <w:proofErr w:type="spellStart"/>
            <w:r>
              <w:rPr>
                <w:color w:val="17365D" w:themeColor="text2" w:themeShade="BF"/>
              </w:rPr>
              <w:t>Node</w:t>
            </w:r>
            <w:proofErr w:type="spellEnd"/>
            <w:r>
              <w:rPr>
                <w:color w:val="17365D" w:themeColor="text2" w:themeShade="BF"/>
              </w:rPr>
              <w:t xml:space="preserve"> </w:t>
            </w:r>
            <w:r>
              <w:rPr>
                <w:color w:val="17365D" w:themeColor="text2" w:themeShade="BF"/>
              </w:rPr>
              <w:t xml:space="preserve">dans un pack et </w:t>
            </w:r>
            <w:r>
              <w:rPr>
                <w:color w:val="17365D" w:themeColor="text2" w:themeShade="BF"/>
              </w:rPr>
              <w:t xml:space="preserve">le M4O du </w:t>
            </w:r>
            <w:proofErr w:type="spellStart"/>
            <w:r>
              <w:rPr>
                <w:color w:val="17365D" w:themeColor="text2" w:themeShade="BF"/>
              </w:rPr>
              <w:t>node</w:t>
            </w:r>
            <w:proofErr w:type="spellEnd"/>
            <w:r>
              <w:rPr>
                <w:color w:val="17365D" w:themeColor="text2" w:themeShade="BF"/>
              </w:rPr>
              <w:t xml:space="preserve"> dans un autre pack d’un autre </w:t>
            </w:r>
            <w:proofErr w:type="spellStart"/>
            <w:r>
              <w:rPr>
                <w:color w:val="17365D" w:themeColor="text2" w:themeShade="BF"/>
              </w:rPr>
              <w:t>mdb</w:t>
            </w:r>
            <w:proofErr w:type="spellEnd"/>
            <w:r>
              <w:rPr>
                <w:color w:val="17365D" w:themeColor="text2" w:themeShade="BF"/>
              </w:rPr>
              <w:t>.</w:t>
            </w:r>
          </w:p>
          <w:p w:rsidR="00F97824" w:rsidRPr="001B518C" w:rsidRDefault="00F97824" w:rsidP="009725EF">
            <w:pPr>
              <w:rPr>
                <w:color w:val="17365D" w:themeColor="text2" w:themeShade="BF"/>
              </w:rPr>
            </w:pPr>
          </w:p>
          <w:p w:rsidR="00F31FA1" w:rsidRPr="001B518C" w:rsidRDefault="00F31FA1" w:rsidP="009725EF">
            <w:pPr>
              <w:rPr>
                <w:color w:val="17365D" w:themeColor="text2" w:themeShade="BF"/>
              </w:rPr>
            </w:pPr>
          </w:p>
        </w:tc>
      </w:tr>
      <w:tr w:rsidR="00F31FA1" w:rsidRPr="00274C8C" w:rsidTr="00F31FA1">
        <w:tc>
          <w:tcPr>
            <w:tcW w:w="1872" w:type="dxa"/>
          </w:tcPr>
          <w:p w:rsidR="00F31FA1" w:rsidRPr="00274C8C" w:rsidRDefault="004F421E" w:rsidP="004F421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</w:t>
            </w:r>
            <w:r w:rsidR="00F31FA1">
              <w:rPr>
                <w:color w:val="17365D" w:themeColor="text2" w:themeShade="BF"/>
              </w:rPr>
              <w:t>1</w:t>
            </w:r>
          </w:p>
        </w:tc>
        <w:tc>
          <w:tcPr>
            <w:tcW w:w="8193" w:type="dxa"/>
          </w:tcPr>
          <w:p w:rsidR="00B639B0" w:rsidRPr="00B639B0" w:rsidRDefault="00F31FA1" w:rsidP="009725EF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  <w:r w:rsidR="00B639B0">
              <w:rPr>
                <w:color w:val="17365D" w:themeColor="text2" w:themeShade="BF"/>
                <w:u w:val="single"/>
              </w:rPr>
              <w:t xml:space="preserve"> </w:t>
            </w:r>
            <w:r w:rsidR="00B639B0">
              <w:rPr>
                <w:color w:val="17365D" w:themeColor="text2" w:themeShade="BF"/>
              </w:rPr>
              <w:t>Message d’anomalie pour chaque commande associée au mauvais type.</w:t>
            </w:r>
          </w:p>
          <w:p w:rsidR="00F31FA1" w:rsidRDefault="00F31FA1" w:rsidP="009725EF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  <w:r w:rsidR="00635628">
              <w:rPr>
                <w:color w:val="17365D" w:themeColor="text2" w:themeShade="BF"/>
              </w:rPr>
              <w:t>OK</w:t>
            </w:r>
          </w:p>
          <w:p w:rsidR="00F31FA1" w:rsidRPr="001B518C" w:rsidRDefault="00F31FA1" w:rsidP="009725EF">
            <w:pPr>
              <w:rPr>
                <w:color w:val="17365D" w:themeColor="text2" w:themeShade="BF"/>
              </w:rPr>
            </w:pPr>
          </w:p>
        </w:tc>
      </w:tr>
      <w:tr w:rsidR="00F31FA1" w:rsidRPr="00274C8C" w:rsidTr="00F31FA1">
        <w:tc>
          <w:tcPr>
            <w:tcW w:w="1872" w:type="dxa"/>
          </w:tcPr>
          <w:p w:rsidR="00F31FA1" w:rsidRDefault="004F421E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</w:t>
            </w:r>
            <w:r w:rsidR="00F31FA1">
              <w:rPr>
                <w:color w:val="17365D" w:themeColor="text2" w:themeShade="BF"/>
              </w:rPr>
              <w:t>2</w:t>
            </w:r>
          </w:p>
        </w:tc>
        <w:tc>
          <w:tcPr>
            <w:tcW w:w="8193" w:type="dxa"/>
          </w:tcPr>
          <w:p w:rsidR="00635628" w:rsidRPr="00B639B0" w:rsidRDefault="00635628" w:rsidP="00635628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  <w:r>
              <w:rPr>
                <w:color w:val="17365D" w:themeColor="text2" w:themeShade="BF"/>
                <w:u w:val="single"/>
              </w:rPr>
              <w:t xml:space="preserve"> </w:t>
            </w:r>
            <w:r>
              <w:rPr>
                <w:color w:val="17365D" w:themeColor="text2" w:themeShade="BF"/>
              </w:rPr>
              <w:t>Message indiquant les tâche et les tables (pour affectation des droits).</w:t>
            </w:r>
          </w:p>
          <w:p w:rsidR="00635628" w:rsidRDefault="00635628" w:rsidP="00635628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  <w:r>
              <w:rPr>
                <w:color w:val="17365D" w:themeColor="text2" w:themeShade="BF"/>
              </w:rPr>
              <w:t>OK</w:t>
            </w:r>
          </w:p>
          <w:p w:rsidR="00F31FA1" w:rsidRPr="001B518C" w:rsidRDefault="00F31FA1" w:rsidP="009725EF">
            <w:pPr>
              <w:rPr>
                <w:color w:val="17365D" w:themeColor="text2" w:themeShade="BF"/>
              </w:rPr>
            </w:pPr>
          </w:p>
        </w:tc>
      </w:tr>
      <w:tr w:rsidR="00F31FA1" w:rsidRPr="00274C8C" w:rsidTr="00F31FA1">
        <w:tc>
          <w:tcPr>
            <w:tcW w:w="1872" w:type="dxa"/>
          </w:tcPr>
          <w:p w:rsidR="00F31FA1" w:rsidRDefault="00064614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A3</w:t>
            </w:r>
          </w:p>
        </w:tc>
        <w:tc>
          <w:tcPr>
            <w:tcW w:w="8193" w:type="dxa"/>
          </w:tcPr>
          <w:p w:rsidR="00635628" w:rsidRPr="00B639B0" w:rsidRDefault="00635628" w:rsidP="00635628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  <w:r>
              <w:rPr>
                <w:color w:val="17365D" w:themeColor="text2" w:themeShade="BF"/>
                <w:u w:val="single"/>
              </w:rPr>
              <w:t xml:space="preserve"> </w:t>
            </w:r>
            <w:r>
              <w:rPr>
                <w:color w:val="17365D" w:themeColor="text2" w:themeShade="BF"/>
              </w:rPr>
              <w:t>Message d’anomalie indiquant les tâches et les tables non sécurisées.</w:t>
            </w:r>
          </w:p>
          <w:p w:rsidR="00635628" w:rsidRDefault="00635628" w:rsidP="00635628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  <w:r>
              <w:rPr>
                <w:color w:val="17365D" w:themeColor="text2" w:themeShade="BF"/>
              </w:rPr>
              <w:t>OK</w:t>
            </w:r>
          </w:p>
          <w:p w:rsidR="00F31FA1" w:rsidRPr="001B518C" w:rsidRDefault="00F31FA1" w:rsidP="009725EF">
            <w:pPr>
              <w:rPr>
                <w:color w:val="17365D" w:themeColor="text2" w:themeShade="BF"/>
              </w:rPr>
            </w:pPr>
          </w:p>
        </w:tc>
      </w:tr>
      <w:tr w:rsidR="00FD0819" w:rsidRPr="00274C8C" w:rsidTr="00F31FA1">
        <w:tc>
          <w:tcPr>
            <w:tcW w:w="1872" w:type="dxa"/>
          </w:tcPr>
          <w:p w:rsidR="00FD0819" w:rsidRDefault="00FD0819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A4</w:t>
            </w:r>
          </w:p>
        </w:tc>
        <w:tc>
          <w:tcPr>
            <w:tcW w:w="8193" w:type="dxa"/>
          </w:tcPr>
          <w:p w:rsidR="004F0260" w:rsidRPr="00B639B0" w:rsidRDefault="004F0260" w:rsidP="004F0260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  <w:r>
              <w:rPr>
                <w:color w:val="17365D" w:themeColor="text2" w:themeShade="BF"/>
                <w:u w:val="single"/>
              </w:rPr>
              <w:t xml:space="preserve"> </w:t>
            </w:r>
            <w:r>
              <w:rPr>
                <w:color w:val="17365D" w:themeColor="text2" w:themeShade="BF"/>
              </w:rPr>
              <w:t>Message d’anomalie indiquant les tâches et les tables non transférées.</w:t>
            </w:r>
          </w:p>
          <w:p w:rsidR="004F0260" w:rsidRDefault="004F0260" w:rsidP="004F0260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  <w:r>
              <w:rPr>
                <w:color w:val="17365D" w:themeColor="text2" w:themeShade="BF"/>
              </w:rPr>
              <w:t>OK</w:t>
            </w:r>
          </w:p>
          <w:p w:rsidR="00FD0819" w:rsidRPr="00FD0819" w:rsidRDefault="00FD0819" w:rsidP="00FD0819">
            <w:pPr>
              <w:rPr>
                <w:color w:val="17365D" w:themeColor="text2" w:themeShade="BF"/>
              </w:rPr>
            </w:pPr>
          </w:p>
        </w:tc>
      </w:tr>
      <w:tr w:rsidR="004F0260" w:rsidRPr="00274C8C" w:rsidTr="00F31FA1">
        <w:tc>
          <w:tcPr>
            <w:tcW w:w="1872" w:type="dxa"/>
          </w:tcPr>
          <w:p w:rsidR="004F0260" w:rsidRDefault="004F0260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A5</w:t>
            </w:r>
          </w:p>
        </w:tc>
        <w:tc>
          <w:tcPr>
            <w:tcW w:w="8193" w:type="dxa"/>
          </w:tcPr>
          <w:p w:rsidR="00DC1772" w:rsidRPr="00B639B0" w:rsidRDefault="00DC1772" w:rsidP="00DC1772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  <w:r>
              <w:rPr>
                <w:color w:val="17365D" w:themeColor="text2" w:themeShade="BF"/>
                <w:u w:val="single"/>
              </w:rPr>
              <w:t xml:space="preserve"> </w:t>
            </w:r>
            <w:r>
              <w:rPr>
                <w:color w:val="17365D" w:themeColor="text2" w:themeShade="BF"/>
              </w:rPr>
              <w:t>Message indiquant les dépendances entre les packs.</w:t>
            </w:r>
          </w:p>
          <w:p w:rsidR="00DC1772" w:rsidRDefault="00DC1772" w:rsidP="00DC1772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  <w:r>
              <w:rPr>
                <w:color w:val="17365D" w:themeColor="text2" w:themeShade="BF"/>
              </w:rPr>
              <w:t>OK</w:t>
            </w:r>
          </w:p>
          <w:p w:rsidR="004F0260" w:rsidRPr="001B518C" w:rsidRDefault="004F0260" w:rsidP="004F0260">
            <w:pPr>
              <w:rPr>
                <w:color w:val="17365D" w:themeColor="text2" w:themeShade="BF"/>
                <w:u w:val="single"/>
              </w:rPr>
            </w:pPr>
          </w:p>
        </w:tc>
      </w:tr>
      <w:tr w:rsidR="00DC1772" w:rsidRPr="00274C8C" w:rsidTr="00F31FA1">
        <w:tc>
          <w:tcPr>
            <w:tcW w:w="1872" w:type="dxa"/>
          </w:tcPr>
          <w:p w:rsidR="00DC1772" w:rsidRDefault="00DC1772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A6</w:t>
            </w:r>
          </w:p>
        </w:tc>
        <w:tc>
          <w:tcPr>
            <w:tcW w:w="8193" w:type="dxa"/>
          </w:tcPr>
          <w:p w:rsidR="00DC1772" w:rsidRPr="00B639B0" w:rsidRDefault="00DC1772" w:rsidP="00DC1772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  <w:r>
              <w:rPr>
                <w:color w:val="17365D" w:themeColor="text2" w:themeShade="BF"/>
                <w:u w:val="single"/>
              </w:rPr>
              <w:t xml:space="preserve"> </w:t>
            </w:r>
            <w:r>
              <w:rPr>
                <w:color w:val="17365D" w:themeColor="text2" w:themeShade="BF"/>
              </w:rPr>
              <w:t xml:space="preserve">Tous les </w:t>
            </w:r>
            <w:proofErr w:type="spellStart"/>
            <w:r>
              <w:rPr>
                <w:color w:val="17365D" w:themeColor="text2" w:themeShade="BF"/>
              </w:rPr>
              <w:t>mdb</w:t>
            </w:r>
            <w:proofErr w:type="spellEnd"/>
            <w:r>
              <w:rPr>
                <w:color w:val="17365D" w:themeColor="text2" w:themeShade="BF"/>
              </w:rPr>
              <w:t xml:space="preserve"> doivent être traités. On doit avoir les mêmes messages que lors du traitement individuel des packs.</w:t>
            </w:r>
          </w:p>
          <w:p w:rsidR="00DC1772" w:rsidRDefault="00DC1772" w:rsidP="00DC1772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  <w:r>
              <w:rPr>
                <w:color w:val="17365D" w:themeColor="text2" w:themeShade="BF"/>
              </w:rPr>
              <w:t>OK</w:t>
            </w:r>
          </w:p>
          <w:p w:rsidR="00DC1772" w:rsidRPr="001B518C" w:rsidRDefault="00DC1772" w:rsidP="00DC1772">
            <w:pPr>
              <w:rPr>
                <w:color w:val="17365D" w:themeColor="text2" w:themeShade="BF"/>
                <w:u w:val="single"/>
              </w:rPr>
            </w:pPr>
          </w:p>
        </w:tc>
      </w:tr>
      <w:tr w:rsidR="00B65259" w:rsidRPr="00274C8C" w:rsidTr="00F31FA1">
        <w:tc>
          <w:tcPr>
            <w:tcW w:w="1872" w:type="dxa"/>
          </w:tcPr>
          <w:p w:rsidR="00B65259" w:rsidRDefault="00B65259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A7</w:t>
            </w:r>
          </w:p>
        </w:tc>
        <w:tc>
          <w:tcPr>
            <w:tcW w:w="8193" w:type="dxa"/>
          </w:tcPr>
          <w:p w:rsidR="00B65259" w:rsidRPr="00B639B0" w:rsidRDefault="00B65259" w:rsidP="00B65259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  <w:r>
              <w:rPr>
                <w:color w:val="17365D" w:themeColor="text2" w:themeShade="BF"/>
                <w:u w:val="single"/>
              </w:rPr>
              <w:t xml:space="preserve"> </w:t>
            </w:r>
            <w:r>
              <w:rPr>
                <w:color w:val="17365D" w:themeColor="text2" w:themeShade="BF"/>
              </w:rPr>
              <w:t xml:space="preserve">Les dépendances entre les packs de différents </w:t>
            </w:r>
            <w:proofErr w:type="spellStart"/>
            <w:r>
              <w:rPr>
                <w:color w:val="17365D" w:themeColor="text2" w:themeShade="BF"/>
              </w:rPr>
              <w:t>mdb</w:t>
            </w:r>
            <w:proofErr w:type="spellEnd"/>
            <w:r>
              <w:rPr>
                <w:color w:val="17365D" w:themeColor="text2" w:themeShade="BF"/>
              </w:rPr>
              <w:t xml:space="preserve"> sont détectées.</w:t>
            </w:r>
          </w:p>
          <w:p w:rsidR="00B65259" w:rsidRDefault="00B65259" w:rsidP="00B65259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  <w:r>
              <w:rPr>
                <w:color w:val="17365D" w:themeColor="text2" w:themeShade="BF"/>
              </w:rPr>
              <w:t>OK</w:t>
            </w:r>
          </w:p>
          <w:p w:rsidR="00B65259" w:rsidRPr="001B518C" w:rsidRDefault="00B65259" w:rsidP="00DC1772">
            <w:pPr>
              <w:rPr>
                <w:color w:val="17365D" w:themeColor="text2" w:themeShade="BF"/>
                <w:u w:val="single"/>
              </w:rPr>
            </w:pPr>
          </w:p>
        </w:tc>
      </w:tr>
      <w:tr w:rsidR="00444B15" w:rsidRPr="00274C8C" w:rsidTr="00F31FA1">
        <w:tc>
          <w:tcPr>
            <w:tcW w:w="1872" w:type="dxa"/>
          </w:tcPr>
          <w:p w:rsidR="00444B15" w:rsidRDefault="00444B15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A8</w:t>
            </w:r>
          </w:p>
        </w:tc>
        <w:tc>
          <w:tcPr>
            <w:tcW w:w="8193" w:type="dxa"/>
          </w:tcPr>
          <w:p w:rsidR="00444B15" w:rsidRPr="00B639B0" w:rsidRDefault="00444B15" w:rsidP="00444B15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  <w:r>
              <w:rPr>
                <w:color w:val="17365D" w:themeColor="text2" w:themeShade="BF"/>
                <w:u w:val="single"/>
              </w:rPr>
              <w:t xml:space="preserve"> </w:t>
            </w:r>
            <w:r>
              <w:rPr>
                <w:color w:val="17365D" w:themeColor="text2" w:themeShade="BF"/>
              </w:rPr>
              <w:t>Les items utilisant un ID_SYNONYM situé dans une plage réservée aux client</w:t>
            </w:r>
            <w:r w:rsidR="006D67FF">
              <w:rPr>
                <w:color w:val="17365D" w:themeColor="text2" w:themeShade="BF"/>
              </w:rPr>
              <w:t>s</w:t>
            </w:r>
            <w:r>
              <w:rPr>
                <w:color w:val="17365D" w:themeColor="text2" w:themeShade="BF"/>
              </w:rPr>
              <w:t xml:space="preserve"> sortent en anomalie.</w:t>
            </w:r>
          </w:p>
          <w:p w:rsidR="00444B15" w:rsidRDefault="00444B15" w:rsidP="00444B15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  <w:r>
              <w:rPr>
                <w:color w:val="17365D" w:themeColor="text2" w:themeShade="BF"/>
              </w:rPr>
              <w:t>OK</w:t>
            </w:r>
          </w:p>
          <w:p w:rsidR="00444B15" w:rsidRPr="001B518C" w:rsidRDefault="00444B15" w:rsidP="00B65259">
            <w:pPr>
              <w:rPr>
                <w:color w:val="17365D" w:themeColor="text2" w:themeShade="BF"/>
                <w:u w:val="single"/>
              </w:rPr>
            </w:pPr>
          </w:p>
        </w:tc>
      </w:tr>
      <w:tr w:rsidR="006D67FF" w:rsidRPr="00274C8C" w:rsidTr="00F31FA1">
        <w:tc>
          <w:tcPr>
            <w:tcW w:w="1872" w:type="dxa"/>
          </w:tcPr>
          <w:p w:rsidR="006D67FF" w:rsidRDefault="006D67FF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lastRenderedPageBreak/>
              <w:t>A9</w:t>
            </w:r>
          </w:p>
        </w:tc>
        <w:tc>
          <w:tcPr>
            <w:tcW w:w="8193" w:type="dxa"/>
          </w:tcPr>
          <w:p w:rsidR="006D67FF" w:rsidRPr="00B639B0" w:rsidRDefault="006D67FF" w:rsidP="006D67FF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  <w:r>
              <w:rPr>
                <w:color w:val="17365D" w:themeColor="text2" w:themeShade="BF"/>
                <w:u w:val="single"/>
              </w:rPr>
              <w:t xml:space="preserve"> </w:t>
            </w:r>
            <w:r>
              <w:rPr>
                <w:color w:val="17365D" w:themeColor="text2" w:themeShade="BF"/>
              </w:rPr>
              <w:t>Les items utilisant un ID_SYNONYM  déjà utilisé sortent en anomalie.</w:t>
            </w:r>
          </w:p>
          <w:p w:rsidR="006D67FF" w:rsidRDefault="006D67FF" w:rsidP="006D67FF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  <w:r>
              <w:rPr>
                <w:color w:val="17365D" w:themeColor="text2" w:themeShade="BF"/>
              </w:rPr>
              <w:t>OK</w:t>
            </w:r>
          </w:p>
          <w:p w:rsidR="006D67FF" w:rsidRPr="001B518C" w:rsidRDefault="006D67FF" w:rsidP="00444B15">
            <w:pPr>
              <w:rPr>
                <w:color w:val="17365D" w:themeColor="text2" w:themeShade="BF"/>
                <w:u w:val="single"/>
              </w:rPr>
            </w:pPr>
          </w:p>
        </w:tc>
      </w:tr>
      <w:tr w:rsidR="006D67FF" w:rsidRPr="00274C8C" w:rsidTr="00F31FA1">
        <w:tc>
          <w:tcPr>
            <w:tcW w:w="1872" w:type="dxa"/>
          </w:tcPr>
          <w:p w:rsidR="006D67FF" w:rsidRDefault="006D67FF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A10 </w:t>
            </w:r>
          </w:p>
        </w:tc>
        <w:tc>
          <w:tcPr>
            <w:tcW w:w="8193" w:type="dxa"/>
          </w:tcPr>
          <w:p w:rsidR="006D67FF" w:rsidRPr="00B639B0" w:rsidRDefault="006D67FF" w:rsidP="006D67FF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  <w:r>
              <w:rPr>
                <w:color w:val="17365D" w:themeColor="text2" w:themeShade="BF"/>
                <w:u w:val="single"/>
              </w:rPr>
              <w:t xml:space="preserve"> </w:t>
            </w:r>
            <w:r>
              <w:rPr>
                <w:color w:val="17365D" w:themeColor="text2" w:themeShade="BF"/>
              </w:rPr>
              <w:t>Les packs contenant des commandes interdites sortent en anomalie.</w:t>
            </w:r>
          </w:p>
          <w:p w:rsidR="006D67FF" w:rsidRDefault="006D67FF" w:rsidP="0032676A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  <w:r>
              <w:rPr>
                <w:color w:val="17365D" w:themeColor="text2" w:themeShade="BF"/>
              </w:rPr>
              <w:t>OK</w:t>
            </w:r>
          </w:p>
          <w:p w:rsidR="00393BCF" w:rsidRPr="001B518C" w:rsidRDefault="00393BCF" w:rsidP="0032676A">
            <w:pPr>
              <w:rPr>
                <w:color w:val="17365D" w:themeColor="text2" w:themeShade="BF"/>
                <w:u w:val="single"/>
              </w:rPr>
            </w:pPr>
          </w:p>
        </w:tc>
      </w:tr>
      <w:tr w:rsidR="0032676A" w:rsidRPr="00274C8C" w:rsidTr="00F31FA1">
        <w:tc>
          <w:tcPr>
            <w:tcW w:w="1872" w:type="dxa"/>
          </w:tcPr>
          <w:p w:rsidR="0032676A" w:rsidRDefault="0032676A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A11</w:t>
            </w:r>
          </w:p>
        </w:tc>
        <w:tc>
          <w:tcPr>
            <w:tcW w:w="8193" w:type="dxa"/>
          </w:tcPr>
          <w:p w:rsidR="0032676A" w:rsidRPr="00B639B0" w:rsidRDefault="0032676A" w:rsidP="0032676A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  <w:r>
              <w:rPr>
                <w:color w:val="17365D" w:themeColor="text2" w:themeShade="BF"/>
                <w:u w:val="single"/>
              </w:rPr>
              <w:t xml:space="preserve"> </w:t>
            </w:r>
            <w:r>
              <w:rPr>
                <w:color w:val="17365D" w:themeColor="text2" w:themeShade="BF"/>
              </w:rPr>
              <w:t xml:space="preserve">Les dépendances entre les packs de différents </w:t>
            </w:r>
            <w:proofErr w:type="spellStart"/>
            <w:r>
              <w:rPr>
                <w:color w:val="17365D" w:themeColor="text2" w:themeShade="BF"/>
              </w:rPr>
              <w:t>mdb</w:t>
            </w:r>
            <w:proofErr w:type="spellEnd"/>
            <w:r>
              <w:rPr>
                <w:color w:val="17365D" w:themeColor="text2" w:themeShade="BF"/>
              </w:rPr>
              <w:t xml:space="preserve"> sont détectées.</w:t>
            </w:r>
          </w:p>
          <w:p w:rsidR="0032676A" w:rsidRDefault="0032676A" w:rsidP="0032676A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  <w:r>
              <w:rPr>
                <w:color w:val="17365D" w:themeColor="text2" w:themeShade="BF"/>
              </w:rPr>
              <w:t>OK</w:t>
            </w:r>
          </w:p>
          <w:p w:rsidR="00393BCF" w:rsidRPr="001B518C" w:rsidRDefault="00393BCF" w:rsidP="0032676A">
            <w:pPr>
              <w:rPr>
                <w:color w:val="17365D" w:themeColor="text2" w:themeShade="BF"/>
              </w:rPr>
            </w:pPr>
          </w:p>
        </w:tc>
      </w:tr>
      <w:tr w:rsidR="0032676A" w:rsidRPr="00274C8C" w:rsidTr="00F31FA1">
        <w:tc>
          <w:tcPr>
            <w:tcW w:w="1872" w:type="dxa"/>
          </w:tcPr>
          <w:p w:rsidR="0032676A" w:rsidRDefault="0032676A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A12</w:t>
            </w:r>
          </w:p>
        </w:tc>
        <w:tc>
          <w:tcPr>
            <w:tcW w:w="8193" w:type="dxa"/>
          </w:tcPr>
          <w:p w:rsidR="0032676A" w:rsidRPr="00B639B0" w:rsidRDefault="0032676A" w:rsidP="0032676A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  <w:r>
              <w:rPr>
                <w:color w:val="17365D" w:themeColor="text2" w:themeShade="BF"/>
                <w:u w:val="single"/>
              </w:rPr>
              <w:t xml:space="preserve"> </w:t>
            </w:r>
            <w:r>
              <w:rPr>
                <w:color w:val="17365D" w:themeColor="text2" w:themeShade="BF"/>
              </w:rPr>
              <w:t xml:space="preserve">Les dépendances entre les packs de différents </w:t>
            </w:r>
            <w:proofErr w:type="spellStart"/>
            <w:r>
              <w:rPr>
                <w:color w:val="17365D" w:themeColor="text2" w:themeShade="BF"/>
              </w:rPr>
              <w:t>mdb</w:t>
            </w:r>
            <w:proofErr w:type="spellEnd"/>
            <w:r>
              <w:rPr>
                <w:color w:val="17365D" w:themeColor="text2" w:themeShade="BF"/>
              </w:rPr>
              <w:t xml:space="preserve"> sont détectées.</w:t>
            </w:r>
          </w:p>
          <w:p w:rsidR="0032676A" w:rsidRDefault="0032676A" w:rsidP="0032676A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  <w:r>
              <w:rPr>
                <w:color w:val="17365D" w:themeColor="text2" w:themeShade="BF"/>
              </w:rPr>
              <w:t>OK</w:t>
            </w:r>
          </w:p>
          <w:p w:rsidR="00393BCF" w:rsidRPr="001B518C" w:rsidRDefault="00393BCF" w:rsidP="0032676A">
            <w:pPr>
              <w:rPr>
                <w:color w:val="17365D" w:themeColor="text2" w:themeShade="BF"/>
                <w:u w:val="single"/>
              </w:rPr>
            </w:pPr>
          </w:p>
        </w:tc>
      </w:tr>
      <w:tr w:rsidR="0032676A" w:rsidRPr="00274C8C" w:rsidTr="00F31FA1">
        <w:tc>
          <w:tcPr>
            <w:tcW w:w="1872" w:type="dxa"/>
          </w:tcPr>
          <w:p w:rsidR="0032676A" w:rsidRDefault="0032676A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A13</w:t>
            </w:r>
          </w:p>
        </w:tc>
        <w:tc>
          <w:tcPr>
            <w:tcW w:w="8193" w:type="dxa"/>
          </w:tcPr>
          <w:p w:rsidR="0032676A" w:rsidRPr="00B639B0" w:rsidRDefault="0032676A" w:rsidP="0032676A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  <w:r>
              <w:rPr>
                <w:color w:val="17365D" w:themeColor="text2" w:themeShade="BF"/>
                <w:u w:val="single"/>
              </w:rPr>
              <w:t xml:space="preserve"> </w:t>
            </w:r>
            <w:r>
              <w:rPr>
                <w:color w:val="17365D" w:themeColor="text2" w:themeShade="BF"/>
              </w:rPr>
              <w:t xml:space="preserve">Les dépendances entre les packs de différents </w:t>
            </w:r>
            <w:proofErr w:type="spellStart"/>
            <w:r>
              <w:rPr>
                <w:color w:val="17365D" w:themeColor="text2" w:themeShade="BF"/>
              </w:rPr>
              <w:t>mdb</w:t>
            </w:r>
            <w:proofErr w:type="spellEnd"/>
            <w:r>
              <w:rPr>
                <w:color w:val="17365D" w:themeColor="text2" w:themeShade="BF"/>
              </w:rPr>
              <w:t xml:space="preserve"> sont détectées.</w:t>
            </w:r>
          </w:p>
          <w:p w:rsidR="0032676A" w:rsidRDefault="0032676A" w:rsidP="0032676A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  <w:r>
              <w:rPr>
                <w:color w:val="17365D" w:themeColor="text2" w:themeShade="BF"/>
              </w:rPr>
              <w:t>OK</w:t>
            </w:r>
          </w:p>
          <w:p w:rsidR="00393BCF" w:rsidRPr="001B518C" w:rsidRDefault="00393BCF" w:rsidP="0032676A">
            <w:pPr>
              <w:rPr>
                <w:color w:val="17365D" w:themeColor="text2" w:themeShade="BF"/>
                <w:u w:val="single"/>
              </w:rPr>
            </w:pPr>
          </w:p>
        </w:tc>
      </w:tr>
      <w:tr w:rsidR="0032676A" w:rsidRPr="00274C8C" w:rsidTr="00F31FA1">
        <w:tc>
          <w:tcPr>
            <w:tcW w:w="1872" w:type="dxa"/>
          </w:tcPr>
          <w:p w:rsidR="0032676A" w:rsidRDefault="0032676A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A14</w:t>
            </w:r>
          </w:p>
        </w:tc>
        <w:tc>
          <w:tcPr>
            <w:tcW w:w="8193" w:type="dxa"/>
          </w:tcPr>
          <w:p w:rsidR="0032676A" w:rsidRPr="00B639B0" w:rsidRDefault="0032676A" w:rsidP="0032676A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  <w:r>
              <w:rPr>
                <w:color w:val="17365D" w:themeColor="text2" w:themeShade="BF"/>
                <w:u w:val="single"/>
              </w:rPr>
              <w:t xml:space="preserve"> </w:t>
            </w:r>
            <w:r>
              <w:rPr>
                <w:color w:val="17365D" w:themeColor="text2" w:themeShade="BF"/>
              </w:rPr>
              <w:t xml:space="preserve">Les dépendances entre les packs de différents </w:t>
            </w:r>
            <w:proofErr w:type="spellStart"/>
            <w:r>
              <w:rPr>
                <w:color w:val="17365D" w:themeColor="text2" w:themeShade="BF"/>
              </w:rPr>
              <w:t>mdb</w:t>
            </w:r>
            <w:proofErr w:type="spellEnd"/>
            <w:r>
              <w:rPr>
                <w:color w:val="17365D" w:themeColor="text2" w:themeShade="BF"/>
              </w:rPr>
              <w:t xml:space="preserve"> sont détectées.</w:t>
            </w:r>
          </w:p>
          <w:p w:rsidR="0032676A" w:rsidRDefault="0032676A" w:rsidP="006D67FF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  <w:r>
              <w:rPr>
                <w:color w:val="17365D" w:themeColor="text2" w:themeShade="BF"/>
              </w:rPr>
              <w:t>OK</w:t>
            </w:r>
          </w:p>
          <w:p w:rsidR="00393BCF" w:rsidRPr="0032676A" w:rsidRDefault="00393BCF" w:rsidP="006D67FF">
            <w:pPr>
              <w:rPr>
                <w:color w:val="17365D" w:themeColor="text2" w:themeShade="BF"/>
              </w:rPr>
            </w:pPr>
          </w:p>
        </w:tc>
      </w:tr>
      <w:tr w:rsidR="007A6B7D" w:rsidRPr="00274C8C" w:rsidTr="00F31FA1">
        <w:tc>
          <w:tcPr>
            <w:tcW w:w="1872" w:type="dxa"/>
          </w:tcPr>
          <w:p w:rsidR="007A6B7D" w:rsidRDefault="007A6B7D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A15</w:t>
            </w:r>
          </w:p>
        </w:tc>
        <w:tc>
          <w:tcPr>
            <w:tcW w:w="8193" w:type="dxa"/>
          </w:tcPr>
          <w:p w:rsidR="007A6B7D" w:rsidRPr="00B639B0" w:rsidRDefault="007A6B7D" w:rsidP="007A6B7D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  <w:r>
              <w:rPr>
                <w:color w:val="17365D" w:themeColor="text2" w:themeShade="BF"/>
                <w:u w:val="single"/>
              </w:rPr>
              <w:t xml:space="preserve"> </w:t>
            </w:r>
            <w:r>
              <w:rPr>
                <w:color w:val="17365D" w:themeColor="text2" w:themeShade="BF"/>
              </w:rPr>
              <w:t xml:space="preserve">Le fichier </w:t>
            </w:r>
            <w:r w:rsidRPr="007A6B7D">
              <w:rPr>
                <w:color w:val="17365D" w:themeColor="text2" w:themeShade="BF"/>
              </w:rPr>
              <w:t xml:space="preserve"> &lt;nom fichier </w:t>
            </w:r>
            <w:proofErr w:type="spellStart"/>
            <w:r w:rsidRPr="007A6B7D">
              <w:rPr>
                <w:color w:val="17365D" w:themeColor="text2" w:themeShade="BF"/>
              </w:rPr>
              <w:t>mdb</w:t>
            </w:r>
            <w:proofErr w:type="spellEnd"/>
            <w:r w:rsidRPr="007A6B7D">
              <w:rPr>
                <w:color w:val="17365D" w:themeColor="text2" w:themeShade="BF"/>
              </w:rPr>
              <w:t>&gt;_M4O.CSV doit être généré</w:t>
            </w:r>
            <w:r>
              <w:rPr>
                <w:color w:val="17365D" w:themeColor="text2" w:themeShade="BF"/>
              </w:rPr>
              <w:t>.</w:t>
            </w:r>
          </w:p>
          <w:p w:rsidR="007A6B7D" w:rsidRDefault="007A6B7D" w:rsidP="007A6B7D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  <w:r>
              <w:rPr>
                <w:color w:val="17365D" w:themeColor="text2" w:themeShade="BF"/>
              </w:rPr>
              <w:t>OK</w:t>
            </w:r>
          </w:p>
          <w:p w:rsidR="007A6B7D" w:rsidRPr="001B518C" w:rsidRDefault="007A6B7D" w:rsidP="0032676A">
            <w:pPr>
              <w:rPr>
                <w:color w:val="17365D" w:themeColor="text2" w:themeShade="BF"/>
                <w:u w:val="single"/>
              </w:rPr>
            </w:pPr>
          </w:p>
        </w:tc>
      </w:tr>
      <w:tr w:rsidR="007A6B7D" w:rsidRPr="00274C8C" w:rsidTr="00F31FA1">
        <w:tc>
          <w:tcPr>
            <w:tcW w:w="1872" w:type="dxa"/>
          </w:tcPr>
          <w:p w:rsidR="007A6B7D" w:rsidRDefault="007A6B7D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A16</w:t>
            </w:r>
          </w:p>
        </w:tc>
        <w:tc>
          <w:tcPr>
            <w:tcW w:w="8193" w:type="dxa"/>
          </w:tcPr>
          <w:p w:rsidR="007A6B7D" w:rsidRPr="00B639B0" w:rsidRDefault="007A6B7D" w:rsidP="007A6B7D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  <w:r>
              <w:rPr>
                <w:color w:val="17365D" w:themeColor="text2" w:themeShade="BF"/>
                <w:u w:val="single"/>
              </w:rPr>
              <w:t xml:space="preserve"> </w:t>
            </w:r>
            <w:r>
              <w:rPr>
                <w:color w:val="17365D" w:themeColor="text2" w:themeShade="BF"/>
              </w:rPr>
              <w:t>Un message d’erreur doit m’indiquer qu’un objet techno est livré.</w:t>
            </w:r>
          </w:p>
          <w:p w:rsidR="007A6B7D" w:rsidRDefault="007A6B7D" w:rsidP="007A6B7D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  <w:r>
              <w:rPr>
                <w:color w:val="17365D" w:themeColor="text2" w:themeShade="BF"/>
              </w:rPr>
              <w:t>OK</w:t>
            </w:r>
          </w:p>
          <w:p w:rsidR="007A6B7D" w:rsidRPr="001B518C" w:rsidRDefault="007A6B7D" w:rsidP="007A6B7D">
            <w:pPr>
              <w:rPr>
                <w:color w:val="17365D" w:themeColor="text2" w:themeShade="BF"/>
                <w:u w:val="single"/>
              </w:rPr>
            </w:pPr>
          </w:p>
        </w:tc>
      </w:tr>
      <w:tr w:rsidR="00EE750B" w:rsidRPr="00274C8C" w:rsidTr="00D114F2">
        <w:tc>
          <w:tcPr>
            <w:tcW w:w="1872" w:type="dxa"/>
          </w:tcPr>
          <w:p w:rsidR="00EE750B" w:rsidRDefault="00EE750B" w:rsidP="00D114F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A17</w:t>
            </w:r>
          </w:p>
        </w:tc>
        <w:tc>
          <w:tcPr>
            <w:tcW w:w="8193" w:type="dxa"/>
          </w:tcPr>
          <w:p w:rsidR="00EE750B" w:rsidRPr="00B639B0" w:rsidRDefault="00EE750B" w:rsidP="00D114F2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  <w:r>
              <w:rPr>
                <w:color w:val="17365D" w:themeColor="text2" w:themeShade="BF"/>
                <w:u w:val="single"/>
              </w:rPr>
              <w:t xml:space="preserve"> </w:t>
            </w:r>
            <w:r>
              <w:rPr>
                <w:color w:val="17365D" w:themeColor="text2" w:themeShade="BF"/>
              </w:rPr>
              <w:t xml:space="preserve">Les dépendances entre les packs de différents </w:t>
            </w:r>
            <w:proofErr w:type="spellStart"/>
            <w:r>
              <w:rPr>
                <w:color w:val="17365D" w:themeColor="text2" w:themeShade="BF"/>
              </w:rPr>
              <w:t>mdb</w:t>
            </w:r>
            <w:proofErr w:type="spellEnd"/>
            <w:r>
              <w:rPr>
                <w:color w:val="17365D" w:themeColor="text2" w:themeShade="BF"/>
              </w:rPr>
              <w:t xml:space="preserve"> sont détectées.</w:t>
            </w:r>
          </w:p>
          <w:p w:rsidR="00EE750B" w:rsidRDefault="00EE750B" w:rsidP="00D114F2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  <w:r>
              <w:rPr>
                <w:color w:val="17365D" w:themeColor="text2" w:themeShade="BF"/>
              </w:rPr>
              <w:t>OK</w:t>
            </w:r>
          </w:p>
          <w:p w:rsidR="00EE750B" w:rsidRPr="001B518C" w:rsidRDefault="00EE750B" w:rsidP="00D114F2">
            <w:pPr>
              <w:rPr>
                <w:color w:val="17365D" w:themeColor="text2" w:themeShade="BF"/>
              </w:rPr>
            </w:pPr>
          </w:p>
        </w:tc>
      </w:tr>
      <w:tr w:rsidR="00EE750B" w:rsidRPr="00274C8C" w:rsidTr="00D114F2">
        <w:tc>
          <w:tcPr>
            <w:tcW w:w="1872" w:type="dxa"/>
          </w:tcPr>
          <w:p w:rsidR="00EE750B" w:rsidRDefault="00EE750B" w:rsidP="00D114F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A18</w:t>
            </w:r>
            <w:bookmarkStart w:id="0" w:name="_GoBack"/>
            <w:bookmarkEnd w:id="0"/>
          </w:p>
        </w:tc>
        <w:tc>
          <w:tcPr>
            <w:tcW w:w="8193" w:type="dxa"/>
          </w:tcPr>
          <w:p w:rsidR="00EE750B" w:rsidRPr="00B639B0" w:rsidRDefault="00EE750B" w:rsidP="00D114F2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  <w:r>
              <w:rPr>
                <w:color w:val="17365D" w:themeColor="text2" w:themeShade="BF"/>
                <w:u w:val="single"/>
              </w:rPr>
              <w:t xml:space="preserve"> </w:t>
            </w:r>
            <w:r>
              <w:rPr>
                <w:color w:val="17365D" w:themeColor="text2" w:themeShade="BF"/>
              </w:rPr>
              <w:t xml:space="preserve">Les dépendances entre les packs de différents </w:t>
            </w:r>
            <w:proofErr w:type="spellStart"/>
            <w:r>
              <w:rPr>
                <w:color w:val="17365D" w:themeColor="text2" w:themeShade="BF"/>
              </w:rPr>
              <w:t>mdb</w:t>
            </w:r>
            <w:proofErr w:type="spellEnd"/>
            <w:r>
              <w:rPr>
                <w:color w:val="17365D" w:themeColor="text2" w:themeShade="BF"/>
              </w:rPr>
              <w:t xml:space="preserve"> sont détectées.</w:t>
            </w:r>
          </w:p>
          <w:p w:rsidR="00EE750B" w:rsidRDefault="00EE750B" w:rsidP="00D114F2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  <w:r>
              <w:rPr>
                <w:color w:val="17365D" w:themeColor="text2" w:themeShade="BF"/>
              </w:rPr>
              <w:t>OK</w:t>
            </w:r>
          </w:p>
          <w:p w:rsidR="00EE750B" w:rsidRPr="001B518C" w:rsidRDefault="00EE750B" w:rsidP="00D114F2">
            <w:pPr>
              <w:rPr>
                <w:color w:val="17365D" w:themeColor="text2" w:themeShade="BF"/>
                <w:u w:val="single"/>
              </w:rPr>
            </w:pPr>
          </w:p>
        </w:tc>
      </w:tr>
    </w:tbl>
    <w:p w:rsidR="00A913E4" w:rsidRPr="00A913E4" w:rsidRDefault="00A913E4" w:rsidP="00A913E4"/>
    <w:p w:rsidR="00A913E4" w:rsidRDefault="00A913E4" w:rsidP="00D65E99">
      <w:pPr>
        <w:rPr>
          <w:color w:val="17365D" w:themeColor="text2" w:themeShade="BF"/>
        </w:rPr>
      </w:pPr>
    </w:p>
    <w:p w:rsidR="00AF1905" w:rsidRDefault="00AF1905"/>
    <w:p w:rsidR="00AF1905" w:rsidRDefault="00AF1905"/>
    <w:p w:rsidR="002C0AB6" w:rsidRDefault="002C0AB6">
      <w:pPr>
        <w:spacing w:after="200" w:line="276" w:lineRule="auto"/>
      </w:pPr>
      <w:r>
        <w:br w:type="page"/>
      </w:r>
    </w:p>
    <w:p w:rsidR="00B922B4" w:rsidRDefault="00B922B4"/>
    <w:tbl>
      <w:tblPr>
        <w:tblW w:w="0" w:type="auto"/>
        <w:tblInd w:w="108" w:type="dxa"/>
        <w:tblBorders>
          <w:top w:val="single" w:sz="4" w:space="0" w:color="403152" w:themeColor="accent4" w:themeShade="80"/>
          <w:left w:val="single" w:sz="4" w:space="0" w:color="403152" w:themeColor="accent4" w:themeShade="80"/>
          <w:bottom w:val="single" w:sz="4" w:space="0" w:color="403152" w:themeColor="accent4" w:themeShade="80"/>
          <w:right w:val="single" w:sz="4" w:space="0" w:color="403152" w:themeColor="accent4" w:themeShade="80"/>
          <w:insideH w:val="single" w:sz="4" w:space="0" w:color="403152" w:themeColor="accent4" w:themeShade="80"/>
          <w:insideV w:val="single" w:sz="4" w:space="0" w:color="403152" w:themeColor="accent4" w:themeShade="80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3420"/>
        <w:gridCol w:w="1980"/>
        <w:gridCol w:w="2793"/>
      </w:tblGrid>
      <w:tr w:rsidR="00D65E99" w:rsidRPr="00274C8C" w:rsidTr="001E240B">
        <w:trPr>
          <w:trHeight w:val="440"/>
        </w:trPr>
        <w:tc>
          <w:tcPr>
            <w:tcW w:w="10065" w:type="dxa"/>
            <w:gridSpan w:val="4"/>
            <w:shd w:val="clear" w:color="auto" w:fill="B2A1C7" w:themeFill="accent4" w:themeFillTint="99"/>
          </w:tcPr>
          <w:p w:rsidR="00D65E99" w:rsidRPr="00274C8C" w:rsidRDefault="00D65E99" w:rsidP="00AF1905">
            <w:pPr>
              <w:pStyle w:val="Titre1"/>
              <w:jc w:val="center"/>
            </w:pPr>
            <w:r w:rsidRPr="00274C8C">
              <w:t>Réservé QA</w:t>
            </w:r>
            <w:r>
              <w:t xml:space="preserve"> S</w:t>
            </w:r>
            <w:r w:rsidR="00AF1905">
              <w:t>tandard</w:t>
            </w:r>
          </w:p>
        </w:tc>
      </w:tr>
      <w:tr w:rsidR="00D65E99" w:rsidRPr="00274C8C" w:rsidTr="001E240B">
        <w:trPr>
          <w:cantSplit/>
        </w:trPr>
        <w:tc>
          <w:tcPr>
            <w:tcW w:w="1872" w:type="dxa"/>
          </w:tcPr>
          <w:p w:rsidR="00D65E99" w:rsidRPr="00274C8C" w:rsidRDefault="00553989" w:rsidP="006C5A30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HF STANDARD</w:t>
            </w:r>
          </w:p>
        </w:tc>
        <w:tc>
          <w:tcPr>
            <w:tcW w:w="3420" w:type="dxa"/>
          </w:tcPr>
          <w:p w:rsidR="00D65E99" w:rsidRPr="00274C8C" w:rsidRDefault="00D65E99" w:rsidP="006C5A30">
            <w:pPr>
              <w:rPr>
                <w:color w:val="17365D" w:themeColor="text2" w:themeShade="BF"/>
              </w:rPr>
            </w:pPr>
          </w:p>
        </w:tc>
        <w:tc>
          <w:tcPr>
            <w:tcW w:w="1980" w:type="dxa"/>
          </w:tcPr>
          <w:p w:rsidR="00D65E99" w:rsidRPr="00274C8C" w:rsidRDefault="00D65E99" w:rsidP="006C5A30">
            <w:pPr>
              <w:rPr>
                <w:color w:val="17365D" w:themeColor="text2" w:themeShade="BF"/>
              </w:rPr>
            </w:pPr>
            <w:r w:rsidRPr="00274C8C">
              <w:rPr>
                <w:color w:val="17365D" w:themeColor="text2" w:themeShade="BF"/>
              </w:rPr>
              <w:t>Date prise en charge</w:t>
            </w:r>
          </w:p>
        </w:tc>
        <w:tc>
          <w:tcPr>
            <w:tcW w:w="2793" w:type="dxa"/>
          </w:tcPr>
          <w:p w:rsidR="00D65E99" w:rsidRPr="00274C8C" w:rsidRDefault="00D65E99" w:rsidP="006C5A30">
            <w:pPr>
              <w:rPr>
                <w:color w:val="17365D" w:themeColor="text2" w:themeShade="BF"/>
              </w:rPr>
            </w:pPr>
          </w:p>
        </w:tc>
      </w:tr>
      <w:tr w:rsidR="00D65E99" w:rsidRPr="00274C8C" w:rsidTr="001E240B">
        <w:trPr>
          <w:cantSplit/>
        </w:trPr>
        <w:tc>
          <w:tcPr>
            <w:tcW w:w="1872" w:type="dxa"/>
          </w:tcPr>
          <w:p w:rsidR="00D65E99" w:rsidRPr="00274C8C" w:rsidRDefault="00553989" w:rsidP="006C5A30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Intervenant(s) QA</w:t>
            </w:r>
          </w:p>
        </w:tc>
        <w:tc>
          <w:tcPr>
            <w:tcW w:w="3420" w:type="dxa"/>
          </w:tcPr>
          <w:p w:rsidR="00D65E99" w:rsidRPr="00274C8C" w:rsidRDefault="00D65E99" w:rsidP="006C5A30">
            <w:pPr>
              <w:rPr>
                <w:color w:val="17365D" w:themeColor="text2" w:themeShade="BF"/>
              </w:rPr>
            </w:pPr>
          </w:p>
        </w:tc>
        <w:tc>
          <w:tcPr>
            <w:tcW w:w="1980" w:type="dxa"/>
          </w:tcPr>
          <w:p w:rsidR="00D65E99" w:rsidRPr="00274C8C" w:rsidRDefault="00553989" w:rsidP="006C5A30">
            <w:pPr>
              <w:pStyle w:val="Commentaire"/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Environnement</w:t>
            </w:r>
          </w:p>
        </w:tc>
        <w:tc>
          <w:tcPr>
            <w:tcW w:w="2793" w:type="dxa"/>
          </w:tcPr>
          <w:p w:rsidR="00D65E99" w:rsidRPr="00274C8C" w:rsidRDefault="00D65E99" w:rsidP="006C5A30">
            <w:pPr>
              <w:rPr>
                <w:color w:val="17365D" w:themeColor="text2" w:themeShade="BF"/>
              </w:rPr>
            </w:pPr>
          </w:p>
        </w:tc>
      </w:tr>
      <w:tr w:rsidR="00485DA5" w:rsidRPr="00274C8C" w:rsidTr="009725EF">
        <w:trPr>
          <w:cantSplit/>
        </w:trPr>
        <w:tc>
          <w:tcPr>
            <w:tcW w:w="1872" w:type="dxa"/>
          </w:tcPr>
          <w:p w:rsidR="00485DA5" w:rsidRPr="00274C8C" w:rsidRDefault="00485DA5" w:rsidP="006C5A30">
            <w:pPr>
              <w:rPr>
                <w:color w:val="17365D" w:themeColor="text2" w:themeShade="BF"/>
              </w:rPr>
            </w:pPr>
            <w:r w:rsidRPr="00274C8C">
              <w:rPr>
                <w:color w:val="17365D" w:themeColor="text2" w:themeShade="BF"/>
              </w:rPr>
              <w:t xml:space="preserve">Résultat </w:t>
            </w:r>
            <w:r w:rsidR="00AF1905">
              <w:rPr>
                <w:color w:val="17365D" w:themeColor="text2" w:themeShade="BF"/>
              </w:rPr>
              <w:t xml:space="preserve">des </w:t>
            </w:r>
            <w:r w:rsidRPr="00274C8C">
              <w:rPr>
                <w:color w:val="17365D" w:themeColor="text2" w:themeShade="BF"/>
              </w:rPr>
              <w:t>tests</w:t>
            </w:r>
          </w:p>
        </w:tc>
        <w:tc>
          <w:tcPr>
            <w:tcW w:w="8193" w:type="dxa"/>
            <w:gridSpan w:val="3"/>
          </w:tcPr>
          <w:p w:rsidR="00485DA5" w:rsidRDefault="00485DA5" w:rsidP="006C5A30">
            <w:pPr>
              <w:rPr>
                <w:color w:val="17365D" w:themeColor="text2" w:themeShade="BF"/>
              </w:rPr>
            </w:pPr>
          </w:p>
          <w:p w:rsidR="00485DA5" w:rsidRPr="00274C8C" w:rsidRDefault="00485DA5" w:rsidP="006C5A30">
            <w:pPr>
              <w:rPr>
                <w:color w:val="17365D" w:themeColor="text2" w:themeShade="BF"/>
              </w:rPr>
            </w:pPr>
          </w:p>
        </w:tc>
      </w:tr>
    </w:tbl>
    <w:p w:rsidR="00D65E99" w:rsidRPr="00274C8C" w:rsidRDefault="00D65E99" w:rsidP="00AF1905">
      <w:pPr>
        <w:rPr>
          <w:rFonts w:ascii="Verdana" w:hAnsi="Verdana"/>
          <w:b/>
          <w:color w:val="17365D" w:themeColor="text2" w:themeShade="BF"/>
        </w:rPr>
      </w:pPr>
    </w:p>
    <w:p w:rsidR="00D65E99" w:rsidRDefault="00D65E99" w:rsidP="001E240B">
      <w:pPr>
        <w:pStyle w:val="Titre2"/>
      </w:pPr>
      <w:r>
        <w:t>Tests effectués</w:t>
      </w:r>
    </w:p>
    <w:p w:rsidR="00D65E99" w:rsidRDefault="00D65E99" w:rsidP="00D65E99"/>
    <w:tbl>
      <w:tblPr>
        <w:tblW w:w="0" w:type="auto"/>
        <w:tblInd w:w="108" w:type="dxa"/>
        <w:tblBorders>
          <w:top w:val="single" w:sz="4" w:space="0" w:color="D4D919"/>
          <w:left w:val="single" w:sz="4" w:space="0" w:color="D4D919"/>
          <w:bottom w:val="single" w:sz="4" w:space="0" w:color="D4D919"/>
          <w:right w:val="single" w:sz="4" w:space="0" w:color="D4D919"/>
          <w:insideH w:val="single" w:sz="4" w:space="0" w:color="D4D919"/>
          <w:insideV w:val="single" w:sz="4" w:space="0" w:color="D4D919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7200"/>
        <w:gridCol w:w="993"/>
      </w:tblGrid>
      <w:tr w:rsidR="00E16513" w:rsidRPr="00274C8C" w:rsidTr="00E16513">
        <w:trPr>
          <w:trHeight w:val="440"/>
        </w:trPr>
        <w:tc>
          <w:tcPr>
            <w:tcW w:w="1872" w:type="dxa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B2A1C7" w:themeFill="accent4" w:themeFillTint="99"/>
          </w:tcPr>
          <w:p w:rsidR="00E16513" w:rsidRPr="00274C8C" w:rsidRDefault="00E16513" w:rsidP="009725EF">
            <w:pPr>
              <w:pStyle w:val="Tablebody"/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eastAsia="en-US"/>
              </w:rPr>
            </w:pPr>
            <w:r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val="en-US" w:eastAsia="en-US"/>
              </w:rPr>
              <w:t>N° test</w:t>
            </w:r>
          </w:p>
        </w:tc>
        <w:tc>
          <w:tcPr>
            <w:tcW w:w="7200" w:type="dxa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B2A1C7" w:themeFill="accent4" w:themeFillTint="99"/>
          </w:tcPr>
          <w:p w:rsidR="00E16513" w:rsidRPr="00274C8C" w:rsidRDefault="00E16513" w:rsidP="009725EF">
            <w:pPr>
              <w:pStyle w:val="Tablebody"/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eastAsia="en-US"/>
              </w:rPr>
            </w:pPr>
            <w:r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eastAsia="en-US"/>
              </w:rPr>
              <w:t>Description du test</w:t>
            </w:r>
          </w:p>
        </w:tc>
        <w:tc>
          <w:tcPr>
            <w:tcW w:w="993" w:type="dxa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  <w:shd w:val="clear" w:color="auto" w:fill="B2A1C7" w:themeFill="accent4" w:themeFillTint="99"/>
          </w:tcPr>
          <w:p w:rsidR="00E16513" w:rsidRPr="000278C3" w:rsidRDefault="00E16513" w:rsidP="009725EF">
            <w:pPr>
              <w:pStyle w:val="Tablebody"/>
              <w:rPr>
                <w:rFonts w:ascii="Times New Roman" w:hAnsi="Times New Roman"/>
                <w:b/>
                <w:noProof w:val="0"/>
                <w:color w:val="17365D" w:themeColor="text2" w:themeShade="BF"/>
                <w:lang w:eastAsia="en-US"/>
              </w:rPr>
            </w:pPr>
            <w:r w:rsidRPr="000278C3">
              <w:rPr>
                <w:rFonts w:ascii="Times New Roman" w:hAnsi="Times New Roman"/>
                <w:b/>
                <w:noProof w:val="0"/>
                <w:color w:val="17365D" w:themeColor="text2" w:themeShade="BF"/>
                <w:lang w:eastAsia="en-US"/>
              </w:rPr>
              <w:t>Test OK/KO</w:t>
            </w:r>
          </w:p>
        </w:tc>
      </w:tr>
      <w:tr w:rsidR="00E16513" w:rsidRPr="00274C8C" w:rsidTr="00E16513">
        <w:trPr>
          <w:cantSplit/>
        </w:trPr>
        <w:tc>
          <w:tcPr>
            <w:tcW w:w="1872" w:type="dxa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16513" w:rsidRPr="00274C8C" w:rsidRDefault="00E16513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Scénarii de test</w:t>
            </w:r>
          </w:p>
        </w:tc>
        <w:tc>
          <w:tcPr>
            <w:tcW w:w="7200" w:type="dxa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16513" w:rsidRDefault="004F421E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</w:t>
            </w:r>
            <w:r w:rsidR="00E16513">
              <w:rPr>
                <w:color w:val="17365D" w:themeColor="text2" w:themeShade="BF"/>
              </w:rPr>
              <w:t xml:space="preserve">1 : </w:t>
            </w:r>
          </w:p>
          <w:p w:rsidR="00E16513" w:rsidRDefault="004F421E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</w:t>
            </w:r>
            <w:r w:rsidR="00E16513">
              <w:rPr>
                <w:color w:val="17365D" w:themeColor="text2" w:themeShade="BF"/>
              </w:rPr>
              <w:t xml:space="preserve">2 : </w:t>
            </w:r>
          </w:p>
          <w:p w:rsidR="00E16513" w:rsidRDefault="00E16513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… : </w:t>
            </w:r>
          </w:p>
          <w:p w:rsidR="00E16513" w:rsidRPr="00274C8C" w:rsidRDefault="00E16513" w:rsidP="009725EF">
            <w:pPr>
              <w:rPr>
                <w:color w:val="17365D" w:themeColor="text2" w:themeShade="BF"/>
              </w:rPr>
            </w:pPr>
          </w:p>
        </w:tc>
        <w:tc>
          <w:tcPr>
            <w:tcW w:w="993" w:type="dxa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16513" w:rsidRPr="00274C8C" w:rsidRDefault="00E16513" w:rsidP="009725EF">
            <w:pPr>
              <w:rPr>
                <w:color w:val="17365D" w:themeColor="text2" w:themeShade="BF"/>
              </w:rPr>
            </w:pPr>
          </w:p>
        </w:tc>
      </w:tr>
      <w:tr w:rsidR="00E16513" w:rsidRPr="00274C8C" w:rsidTr="00E16513">
        <w:tc>
          <w:tcPr>
            <w:tcW w:w="1872" w:type="dxa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16513" w:rsidRPr="00274C8C" w:rsidRDefault="004F421E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</w:t>
            </w:r>
            <w:r w:rsidR="00E16513">
              <w:rPr>
                <w:color w:val="17365D" w:themeColor="text2" w:themeShade="BF"/>
              </w:rPr>
              <w:t>1</w:t>
            </w:r>
          </w:p>
        </w:tc>
        <w:tc>
          <w:tcPr>
            <w:tcW w:w="7200" w:type="dxa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16513" w:rsidRPr="001B518C" w:rsidRDefault="00E16513" w:rsidP="009725EF">
            <w:pPr>
              <w:rPr>
                <w:color w:val="17365D" w:themeColor="text2" w:themeShade="BF"/>
                <w:u w:val="single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</w:p>
          <w:p w:rsidR="00E16513" w:rsidRPr="001B518C" w:rsidRDefault="00E16513" w:rsidP="009725EF">
            <w:pPr>
              <w:rPr>
                <w:color w:val="17365D" w:themeColor="text2" w:themeShade="BF"/>
              </w:rPr>
            </w:pPr>
          </w:p>
          <w:p w:rsidR="00E16513" w:rsidRPr="001B518C" w:rsidRDefault="00E16513" w:rsidP="009725EF">
            <w:pPr>
              <w:rPr>
                <w:color w:val="17365D" w:themeColor="text2" w:themeShade="BF"/>
              </w:rPr>
            </w:pPr>
          </w:p>
          <w:p w:rsidR="00E16513" w:rsidRPr="001B518C" w:rsidRDefault="00E16513" w:rsidP="009725EF">
            <w:pPr>
              <w:rPr>
                <w:color w:val="17365D" w:themeColor="text2" w:themeShade="BF"/>
                <w:u w:val="single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</w:p>
          <w:p w:rsidR="00E16513" w:rsidRPr="001B518C" w:rsidRDefault="00E16513" w:rsidP="009725EF">
            <w:pPr>
              <w:rPr>
                <w:color w:val="17365D" w:themeColor="text2" w:themeShade="BF"/>
              </w:rPr>
            </w:pPr>
          </w:p>
        </w:tc>
        <w:tc>
          <w:tcPr>
            <w:tcW w:w="993" w:type="dxa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16513" w:rsidRPr="00AE7D10" w:rsidRDefault="00E16513" w:rsidP="009725EF">
            <w:pPr>
              <w:rPr>
                <w:color w:val="17365D" w:themeColor="text2" w:themeShade="BF"/>
              </w:rPr>
            </w:pPr>
            <w:r w:rsidRPr="00AE7D10">
              <w:rPr>
                <w:color w:val="17365D" w:themeColor="text2" w:themeShade="BF"/>
              </w:rPr>
              <w:t>OK/KO</w:t>
            </w:r>
          </w:p>
        </w:tc>
      </w:tr>
      <w:tr w:rsidR="00E16513" w:rsidRPr="00274C8C" w:rsidTr="00E16513">
        <w:tc>
          <w:tcPr>
            <w:tcW w:w="1872" w:type="dxa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16513" w:rsidRDefault="00E16513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A2</w:t>
            </w:r>
          </w:p>
        </w:tc>
        <w:tc>
          <w:tcPr>
            <w:tcW w:w="7200" w:type="dxa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16513" w:rsidRPr="001B518C" w:rsidRDefault="00E16513" w:rsidP="009725EF">
            <w:pPr>
              <w:rPr>
                <w:color w:val="17365D" w:themeColor="text2" w:themeShade="BF"/>
                <w:u w:val="single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</w:p>
          <w:p w:rsidR="00E16513" w:rsidRPr="001B518C" w:rsidRDefault="00E16513" w:rsidP="009725EF">
            <w:pPr>
              <w:rPr>
                <w:color w:val="17365D" w:themeColor="text2" w:themeShade="BF"/>
              </w:rPr>
            </w:pPr>
          </w:p>
          <w:p w:rsidR="00E16513" w:rsidRPr="001B518C" w:rsidRDefault="00E16513" w:rsidP="009725EF">
            <w:pPr>
              <w:rPr>
                <w:color w:val="17365D" w:themeColor="text2" w:themeShade="BF"/>
              </w:rPr>
            </w:pPr>
          </w:p>
          <w:p w:rsidR="00E16513" w:rsidRPr="001B518C" w:rsidRDefault="00E16513" w:rsidP="009725EF">
            <w:pPr>
              <w:rPr>
                <w:color w:val="17365D" w:themeColor="text2" w:themeShade="BF"/>
                <w:u w:val="single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</w:p>
          <w:p w:rsidR="00E16513" w:rsidRPr="001B518C" w:rsidRDefault="00E16513" w:rsidP="009725EF">
            <w:pPr>
              <w:rPr>
                <w:color w:val="17365D" w:themeColor="text2" w:themeShade="BF"/>
              </w:rPr>
            </w:pPr>
          </w:p>
        </w:tc>
        <w:tc>
          <w:tcPr>
            <w:tcW w:w="993" w:type="dxa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16513" w:rsidRPr="00AE7D10" w:rsidRDefault="00E16513" w:rsidP="009725EF">
            <w:pPr>
              <w:rPr>
                <w:color w:val="17365D" w:themeColor="text2" w:themeShade="BF"/>
              </w:rPr>
            </w:pPr>
            <w:r w:rsidRPr="00AE7D10">
              <w:rPr>
                <w:color w:val="17365D" w:themeColor="text2" w:themeShade="BF"/>
              </w:rPr>
              <w:t>OK/KO</w:t>
            </w:r>
          </w:p>
        </w:tc>
      </w:tr>
      <w:tr w:rsidR="00E16513" w:rsidRPr="00274C8C" w:rsidTr="00E16513">
        <w:tc>
          <w:tcPr>
            <w:tcW w:w="1872" w:type="dxa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16513" w:rsidRDefault="00E16513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…</w:t>
            </w:r>
          </w:p>
        </w:tc>
        <w:tc>
          <w:tcPr>
            <w:tcW w:w="7200" w:type="dxa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16513" w:rsidRPr="001B518C" w:rsidRDefault="00E16513" w:rsidP="009725EF">
            <w:pPr>
              <w:rPr>
                <w:color w:val="17365D" w:themeColor="text2" w:themeShade="BF"/>
                <w:u w:val="single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</w:p>
          <w:p w:rsidR="00E16513" w:rsidRPr="001B518C" w:rsidRDefault="00E16513" w:rsidP="009725EF">
            <w:pPr>
              <w:rPr>
                <w:color w:val="17365D" w:themeColor="text2" w:themeShade="BF"/>
              </w:rPr>
            </w:pPr>
          </w:p>
          <w:p w:rsidR="00E16513" w:rsidRPr="001B518C" w:rsidRDefault="00E16513" w:rsidP="009725EF">
            <w:pPr>
              <w:rPr>
                <w:color w:val="17365D" w:themeColor="text2" w:themeShade="BF"/>
              </w:rPr>
            </w:pPr>
          </w:p>
          <w:p w:rsidR="00E16513" w:rsidRPr="001B518C" w:rsidRDefault="00E16513" w:rsidP="009725EF">
            <w:pPr>
              <w:rPr>
                <w:color w:val="17365D" w:themeColor="text2" w:themeShade="BF"/>
                <w:u w:val="single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</w:p>
          <w:p w:rsidR="00E16513" w:rsidRPr="001B518C" w:rsidRDefault="00E16513" w:rsidP="009725EF">
            <w:pPr>
              <w:rPr>
                <w:color w:val="17365D" w:themeColor="text2" w:themeShade="BF"/>
              </w:rPr>
            </w:pPr>
          </w:p>
        </w:tc>
        <w:tc>
          <w:tcPr>
            <w:tcW w:w="993" w:type="dxa"/>
            <w:tcBorders>
              <w:top w:val="single" w:sz="4" w:space="0" w:color="403152" w:themeColor="accent4" w:themeShade="80"/>
              <w:left w:val="single" w:sz="4" w:space="0" w:color="403152" w:themeColor="accent4" w:themeShade="80"/>
              <w:bottom w:val="single" w:sz="4" w:space="0" w:color="403152" w:themeColor="accent4" w:themeShade="80"/>
              <w:right w:val="single" w:sz="4" w:space="0" w:color="403152" w:themeColor="accent4" w:themeShade="80"/>
            </w:tcBorders>
          </w:tcPr>
          <w:p w:rsidR="00E16513" w:rsidRPr="00AE7D10" w:rsidRDefault="00E16513" w:rsidP="009725EF">
            <w:pPr>
              <w:rPr>
                <w:color w:val="17365D" w:themeColor="text2" w:themeShade="BF"/>
              </w:rPr>
            </w:pPr>
            <w:r w:rsidRPr="00AE7D10">
              <w:rPr>
                <w:color w:val="17365D" w:themeColor="text2" w:themeShade="BF"/>
              </w:rPr>
              <w:t>OK/KO</w:t>
            </w:r>
          </w:p>
        </w:tc>
      </w:tr>
    </w:tbl>
    <w:p w:rsidR="00D65E99" w:rsidRDefault="00D65E99" w:rsidP="00D65E99"/>
    <w:p w:rsidR="00D65E99" w:rsidRPr="00BB0897" w:rsidRDefault="00D65E99" w:rsidP="001E240B">
      <w:pPr>
        <w:pStyle w:val="Titre2"/>
      </w:pPr>
      <w:r w:rsidRPr="00274C8C">
        <w:t>Informations complémentaires</w:t>
      </w:r>
    </w:p>
    <w:p w:rsidR="00D65E99" w:rsidRDefault="00D65E99" w:rsidP="00D65E99">
      <w:pPr>
        <w:rPr>
          <w:color w:val="17365D" w:themeColor="text2" w:themeShade="BF"/>
        </w:rPr>
      </w:pPr>
    </w:p>
    <w:p w:rsidR="00AF1905" w:rsidRPr="00274C8C" w:rsidRDefault="00AF1905" w:rsidP="00D65E99">
      <w:pPr>
        <w:rPr>
          <w:color w:val="17365D" w:themeColor="text2" w:themeShade="BF"/>
        </w:rPr>
      </w:pPr>
    </w:p>
    <w:p w:rsidR="002C0AB6" w:rsidRDefault="002C0AB6">
      <w:pPr>
        <w:spacing w:after="200" w:line="276" w:lineRule="auto"/>
      </w:pPr>
      <w:r>
        <w:br w:type="page"/>
      </w:r>
    </w:p>
    <w:p w:rsidR="002C0AB6" w:rsidRDefault="002C0AB6"/>
    <w:tbl>
      <w:tblPr>
        <w:tblW w:w="0" w:type="auto"/>
        <w:tblInd w:w="108" w:type="dxa"/>
        <w:tblBorders>
          <w:top w:val="single" w:sz="4" w:space="0" w:color="FFD347"/>
          <w:left w:val="single" w:sz="4" w:space="0" w:color="FFD347"/>
          <w:bottom w:val="single" w:sz="4" w:space="0" w:color="FFD347"/>
          <w:right w:val="single" w:sz="4" w:space="0" w:color="FFD347"/>
          <w:insideH w:val="single" w:sz="4" w:space="0" w:color="FFD347"/>
          <w:insideV w:val="single" w:sz="4" w:space="0" w:color="FFD347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2239"/>
        <w:gridCol w:w="1985"/>
        <w:gridCol w:w="3969"/>
      </w:tblGrid>
      <w:tr w:rsidR="00825227" w:rsidRPr="00274C8C" w:rsidTr="00B50A8A">
        <w:trPr>
          <w:trHeight w:val="468"/>
        </w:trPr>
        <w:tc>
          <w:tcPr>
            <w:tcW w:w="10065" w:type="dxa"/>
            <w:gridSpan w:val="4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  <w:shd w:val="clear" w:color="auto" w:fill="D4D919"/>
          </w:tcPr>
          <w:p w:rsidR="00825227" w:rsidRPr="00274C8C" w:rsidRDefault="00825227" w:rsidP="00825227">
            <w:pPr>
              <w:pStyle w:val="Titre1"/>
              <w:jc w:val="center"/>
            </w:pPr>
            <w:r w:rsidRPr="00274C8C">
              <w:t>Réservé QA</w:t>
            </w:r>
            <w:r>
              <w:t xml:space="preserve"> SAAS</w:t>
            </w:r>
          </w:p>
        </w:tc>
      </w:tr>
      <w:tr w:rsidR="00FE546D" w:rsidRPr="00274C8C" w:rsidTr="00B50A8A">
        <w:trPr>
          <w:cantSplit/>
        </w:trPr>
        <w:tc>
          <w:tcPr>
            <w:tcW w:w="1872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FE546D" w:rsidRPr="00274C8C" w:rsidRDefault="00FE546D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HF SAAS</w:t>
            </w:r>
          </w:p>
        </w:tc>
        <w:tc>
          <w:tcPr>
            <w:tcW w:w="2239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FE546D" w:rsidRPr="00274C8C" w:rsidRDefault="00FE546D" w:rsidP="009725EF">
            <w:pPr>
              <w:rPr>
                <w:color w:val="17365D" w:themeColor="text2" w:themeShade="BF"/>
              </w:rPr>
            </w:pPr>
          </w:p>
        </w:tc>
        <w:tc>
          <w:tcPr>
            <w:tcW w:w="1985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FE546D" w:rsidRPr="00274C8C" w:rsidRDefault="00FE546D" w:rsidP="009725EF">
            <w:pPr>
              <w:pStyle w:val="Commentaire"/>
              <w:rPr>
                <w:color w:val="17365D" w:themeColor="text2" w:themeShade="BF"/>
              </w:rPr>
            </w:pPr>
            <w:r w:rsidRPr="00274C8C">
              <w:rPr>
                <w:color w:val="17365D" w:themeColor="text2" w:themeShade="BF"/>
              </w:rPr>
              <w:t>Date prise en charge</w:t>
            </w:r>
          </w:p>
        </w:tc>
        <w:tc>
          <w:tcPr>
            <w:tcW w:w="3969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FE546D" w:rsidRPr="00274C8C" w:rsidRDefault="00FE546D" w:rsidP="009725EF">
            <w:pPr>
              <w:rPr>
                <w:color w:val="17365D" w:themeColor="text2" w:themeShade="BF"/>
              </w:rPr>
            </w:pPr>
          </w:p>
        </w:tc>
      </w:tr>
      <w:tr w:rsidR="00FE546D" w:rsidRPr="00274C8C" w:rsidTr="00B50A8A">
        <w:trPr>
          <w:cantSplit/>
        </w:trPr>
        <w:tc>
          <w:tcPr>
            <w:tcW w:w="1872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FE546D" w:rsidRDefault="00FE546D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Intervenant(s) QA</w:t>
            </w:r>
          </w:p>
        </w:tc>
        <w:tc>
          <w:tcPr>
            <w:tcW w:w="2239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FE546D" w:rsidRPr="00274C8C" w:rsidRDefault="00FE546D" w:rsidP="009725EF">
            <w:pPr>
              <w:rPr>
                <w:color w:val="17365D" w:themeColor="text2" w:themeShade="BF"/>
              </w:rPr>
            </w:pPr>
          </w:p>
        </w:tc>
        <w:tc>
          <w:tcPr>
            <w:tcW w:w="1985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FE546D" w:rsidRPr="00274C8C" w:rsidRDefault="00FE546D" w:rsidP="009725EF">
            <w:pPr>
              <w:pStyle w:val="Commentaire"/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Environnement QA</w:t>
            </w:r>
          </w:p>
        </w:tc>
        <w:tc>
          <w:tcPr>
            <w:tcW w:w="3969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FE546D" w:rsidRPr="00274C8C" w:rsidRDefault="00FE546D" w:rsidP="009725EF">
            <w:pPr>
              <w:rPr>
                <w:color w:val="17365D" w:themeColor="text2" w:themeShade="BF"/>
              </w:rPr>
            </w:pPr>
          </w:p>
        </w:tc>
      </w:tr>
      <w:tr w:rsidR="00FE546D" w:rsidRPr="00274C8C" w:rsidTr="00B50A8A">
        <w:trPr>
          <w:cantSplit/>
        </w:trPr>
        <w:tc>
          <w:tcPr>
            <w:tcW w:w="1872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FE546D" w:rsidRPr="00274C8C" w:rsidRDefault="00FE546D" w:rsidP="009725EF">
            <w:pPr>
              <w:rPr>
                <w:color w:val="17365D" w:themeColor="text2" w:themeShade="BF"/>
              </w:rPr>
            </w:pPr>
            <w:r w:rsidRPr="00274C8C">
              <w:rPr>
                <w:color w:val="17365D" w:themeColor="text2" w:themeShade="BF"/>
              </w:rPr>
              <w:t>Résultat</w:t>
            </w:r>
            <w:r>
              <w:rPr>
                <w:color w:val="17365D" w:themeColor="text2" w:themeShade="BF"/>
              </w:rPr>
              <w:t xml:space="preserve"> des </w:t>
            </w:r>
            <w:r w:rsidRPr="00274C8C">
              <w:rPr>
                <w:color w:val="17365D" w:themeColor="text2" w:themeShade="BF"/>
              </w:rPr>
              <w:t>tests</w:t>
            </w:r>
          </w:p>
        </w:tc>
        <w:tc>
          <w:tcPr>
            <w:tcW w:w="8193" w:type="dxa"/>
            <w:gridSpan w:val="3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FE546D" w:rsidRDefault="00FE546D" w:rsidP="009725EF">
            <w:pPr>
              <w:rPr>
                <w:color w:val="17365D" w:themeColor="text2" w:themeShade="BF"/>
              </w:rPr>
            </w:pPr>
          </w:p>
          <w:p w:rsidR="00FE546D" w:rsidRDefault="00FE546D" w:rsidP="009725EF">
            <w:pPr>
              <w:rPr>
                <w:color w:val="17365D" w:themeColor="text2" w:themeShade="BF"/>
              </w:rPr>
            </w:pPr>
          </w:p>
          <w:p w:rsidR="00FE546D" w:rsidRPr="00274C8C" w:rsidRDefault="00FE546D" w:rsidP="009725EF">
            <w:pPr>
              <w:rPr>
                <w:color w:val="17365D" w:themeColor="text2" w:themeShade="BF"/>
              </w:rPr>
            </w:pPr>
          </w:p>
        </w:tc>
      </w:tr>
    </w:tbl>
    <w:p w:rsidR="00D65E99" w:rsidRPr="00274C8C" w:rsidRDefault="00D65E99" w:rsidP="00614E6F">
      <w:pPr>
        <w:rPr>
          <w:rFonts w:ascii="Verdana" w:hAnsi="Verdana"/>
          <w:b/>
          <w:color w:val="17365D" w:themeColor="text2" w:themeShade="BF"/>
        </w:rPr>
      </w:pPr>
    </w:p>
    <w:p w:rsidR="00D65E99" w:rsidRDefault="00D65E99" w:rsidP="001E240B">
      <w:pPr>
        <w:pStyle w:val="Titre2"/>
      </w:pPr>
      <w:r>
        <w:t>Tests effectués</w:t>
      </w:r>
    </w:p>
    <w:p w:rsidR="00D65E99" w:rsidRDefault="00D65E99" w:rsidP="00D65E99"/>
    <w:tbl>
      <w:tblPr>
        <w:tblW w:w="0" w:type="auto"/>
        <w:tblInd w:w="108" w:type="dxa"/>
        <w:tblBorders>
          <w:top w:val="single" w:sz="4" w:space="0" w:color="4F6228" w:themeColor="accent3" w:themeShade="80"/>
          <w:left w:val="single" w:sz="4" w:space="0" w:color="4F6228" w:themeColor="accent3" w:themeShade="80"/>
          <w:bottom w:val="single" w:sz="4" w:space="0" w:color="4F6228" w:themeColor="accent3" w:themeShade="80"/>
          <w:right w:val="single" w:sz="4" w:space="0" w:color="4F6228" w:themeColor="accent3" w:themeShade="80"/>
          <w:insideH w:val="single" w:sz="4" w:space="0" w:color="4F6228" w:themeColor="accent3" w:themeShade="80"/>
          <w:insideV w:val="single" w:sz="4" w:space="0" w:color="4F6228" w:themeColor="accent3" w:themeShade="80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7200"/>
        <w:gridCol w:w="993"/>
      </w:tblGrid>
      <w:tr w:rsidR="006327D2" w:rsidRPr="00274C8C" w:rsidTr="00B50A8A">
        <w:trPr>
          <w:trHeight w:val="440"/>
        </w:trPr>
        <w:tc>
          <w:tcPr>
            <w:tcW w:w="1872" w:type="dxa"/>
            <w:shd w:val="clear" w:color="auto" w:fill="D4D919"/>
          </w:tcPr>
          <w:p w:rsidR="006327D2" w:rsidRPr="00274C8C" w:rsidRDefault="006327D2" w:rsidP="009725EF">
            <w:pPr>
              <w:pStyle w:val="Tablebody"/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eastAsia="en-US"/>
              </w:rPr>
            </w:pPr>
            <w:r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val="en-US" w:eastAsia="en-US"/>
              </w:rPr>
              <w:t>N° test</w:t>
            </w:r>
          </w:p>
        </w:tc>
        <w:tc>
          <w:tcPr>
            <w:tcW w:w="7200" w:type="dxa"/>
            <w:shd w:val="clear" w:color="auto" w:fill="D4D919"/>
          </w:tcPr>
          <w:p w:rsidR="006327D2" w:rsidRPr="00274C8C" w:rsidRDefault="006327D2" w:rsidP="009725EF">
            <w:pPr>
              <w:pStyle w:val="Tablebody"/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eastAsia="en-US"/>
              </w:rPr>
            </w:pPr>
            <w:r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eastAsia="en-US"/>
              </w:rPr>
              <w:t>Description du test</w:t>
            </w:r>
          </w:p>
        </w:tc>
        <w:tc>
          <w:tcPr>
            <w:tcW w:w="993" w:type="dxa"/>
            <w:shd w:val="clear" w:color="auto" w:fill="D4D919"/>
          </w:tcPr>
          <w:p w:rsidR="006327D2" w:rsidRPr="000278C3" w:rsidRDefault="006327D2" w:rsidP="009725EF">
            <w:pPr>
              <w:pStyle w:val="Tablebody"/>
              <w:rPr>
                <w:rFonts w:ascii="Times New Roman" w:hAnsi="Times New Roman"/>
                <w:b/>
                <w:noProof w:val="0"/>
                <w:color w:val="17365D" w:themeColor="text2" w:themeShade="BF"/>
                <w:lang w:eastAsia="en-US"/>
              </w:rPr>
            </w:pPr>
            <w:r w:rsidRPr="000278C3">
              <w:rPr>
                <w:rFonts w:ascii="Times New Roman" w:hAnsi="Times New Roman"/>
                <w:b/>
                <w:noProof w:val="0"/>
                <w:color w:val="17365D" w:themeColor="text2" w:themeShade="BF"/>
                <w:lang w:eastAsia="en-US"/>
              </w:rPr>
              <w:t>Test OK/KO</w:t>
            </w:r>
          </w:p>
        </w:tc>
      </w:tr>
      <w:tr w:rsidR="006327D2" w:rsidRPr="00274C8C" w:rsidTr="00B50A8A">
        <w:trPr>
          <w:cantSplit/>
        </w:trPr>
        <w:tc>
          <w:tcPr>
            <w:tcW w:w="1872" w:type="dxa"/>
          </w:tcPr>
          <w:p w:rsidR="006327D2" w:rsidRPr="00274C8C" w:rsidRDefault="006327D2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Scénarii de test</w:t>
            </w:r>
          </w:p>
        </w:tc>
        <w:tc>
          <w:tcPr>
            <w:tcW w:w="7200" w:type="dxa"/>
          </w:tcPr>
          <w:p w:rsidR="006327D2" w:rsidRPr="001B518C" w:rsidRDefault="006327D2" w:rsidP="009725EF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</w:rPr>
              <w:t xml:space="preserve">A1 : </w:t>
            </w:r>
          </w:p>
          <w:p w:rsidR="006327D2" w:rsidRPr="001B518C" w:rsidRDefault="006327D2" w:rsidP="009725EF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</w:rPr>
              <w:t xml:space="preserve">A2 : </w:t>
            </w:r>
          </w:p>
          <w:p w:rsidR="006327D2" w:rsidRPr="001B518C" w:rsidRDefault="006327D2" w:rsidP="006327D2">
            <w:pPr>
              <w:rPr>
                <w:color w:val="17365D" w:themeColor="text2" w:themeShade="BF"/>
              </w:rPr>
            </w:pPr>
            <w:r w:rsidRPr="001B518C">
              <w:rPr>
                <w:color w:val="17365D" w:themeColor="text2" w:themeShade="BF"/>
              </w:rPr>
              <w:t xml:space="preserve">… : </w:t>
            </w:r>
          </w:p>
          <w:p w:rsidR="006327D2" w:rsidRPr="001B518C" w:rsidRDefault="006327D2" w:rsidP="006327D2">
            <w:pPr>
              <w:rPr>
                <w:color w:val="17365D" w:themeColor="text2" w:themeShade="BF"/>
              </w:rPr>
            </w:pPr>
          </w:p>
        </w:tc>
        <w:tc>
          <w:tcPr>
            <w:tcW w:w="993" w:type="dxa"/>
          </w:tcPr>
          <w:p w:rsidR="006327D2" w:rsidRPr="00AE7D10" w:rsidRDefault="006327D2" w:rsidP="009725EF">
            <w:pPr>
              <w:rPr>
                <w:color w:val="17365D" w:themeColor="text2" w:themeShade="BF"/>
              </w:rPr>
            </w:pPr>
          </w:p>
        </w:tc>
      </w:tr>
      <w:tr w:rsidR="006327D2" w:rsidRPr="00274C8C" w:rsidTr="00B50A8A">
        <w:tc>
          <w:tcPr>
            <w:tcW w:w="1872" w:type="dxa"/>
          </w:tcPr>
          <w:p w:rsidR="006327D2" w:rsidRPr="00274C8C" w:rsidRDefault="006327D2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A1</w:t>
            </w:r>
          </w:p>
        </w:tc>
        <w:tc>
          <w:tcPr>
            <w:tcW w:w="7200" w:type="dxa"/>
          </w:tcPr>
          <w:p w:rsidR="006327D2" w:rsidRPr="001B518C" w:rsidRDefault="006327D2" w:rsidP="009725EF">
            <w:pPr>
              <w:rPr>
                <w:color w:val="17365D" w:themeColor="text2" w:themeShade="BF"/>
                <w:u w:val="single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</w:p>
          <w:p w:rsidR="006327D2" w:rsidRPr="001B518C" w:rsidRDefault="006327D2" w:rsidP="009725EF">
            <w:pPr>
              <w:rPr>
                <w:color w:val="17365D" w:themeColor="text2" w:themeShade="BF"/>
              </w:rPr>
            </w:pPr>
          </w:p>
          <w:p w:rsidR="006327D2" w:rsidRPr="001B518C" w:rsidRDefault="006327D2" w:rsidP="009725EF">
            <w:pPr>
              <w:rPr>
                <w:color w:val="17365D" w:themeColor="text2" w:themeShade="BF"/>
              </w:rPr>
            </w:pPr>
          </w:p>
          <w:p w:rsidR="006327D2" w:rsidRPr="001B518C" w:rsidRDefault="006327D2" w:rsidP="009725EF">
            <w:pPr>
              <w:rPr>
                <w:color w:val="17365D" w:themeColor="text2" w:themeShade="BF"/>
                <w:u w:val="single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</w:p>
          <w:p w:rsidR="006327D2" w:rsidRPr="001B518C" w:rsidRDefault="006327D2" w:rsidP="006327D2">
            <w:pPr>
              <w:rPr>
                <w:color w:val="17365D" w:themeColor="text2" w:themeShade="BF"/>
              </w:rPr>
            </w:pPr>
          </w:p>
        </w:tc>
        <w:tc>
          <w:tcPr>
            <w:tcW w:w="993" w:type="dxa"/>
          </w:tcPr>
          <w:p w:rsidR="006327D2" w:rsidRPr="00AE7D10" w:rsidRDefault="006327D2" w:rsidP="009725EF">
            <w:pPr>
              <w:rPr>
                <w:color w:val="17365D" w:themeColor="text2" w:themeShade="BF"/>
              </w:rPr>
            </w:pPr>
            <w:r w:rsidRPr="00AE7D10">
              <w:rPr>
                <w:color w:val="17365D" w:themeColor="text2" w:themeShade="BF"/>
              </w:rPr>
              <w:t>OK/KO</w:t>
            </w:r>
          </w:p>
        </w:tc>
      </w:tr>
      <w:tr w:rsidR="006327D2" w:rsidRPr="00274C8C" w:rsidTr="00B50A8A">
        <w:tc>
          <w:tcPr>
            <w:tcW w:w="1872" w:type="dxa"/>
          </w:tcPr>
          <w:p w:rsidR="006327D2" w:rsidRDefault="006327D2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A2</w:t>
            </w:r>
          </w:p>
        </w:tc>
        <w:tc>
          <w:tcPr>
            <w:tcW w:w="7200" w:type="dxa"/>
          </w:tcPr>
          <w:p w:rsidR="006327D2" w:rsidRPr="001B518C" w:rsidRDefault="006327D2" w:rsidP="009725EF">
            <w:pPr>
              <w:rPr>
                <w:color w:val="17365D" w:themeColor="text2" w:themeShade="BF"/>
                <w:u w:val="single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</w:p>
          <w:p w:rsidR="006327D2" w:rsidRPr="001B518C" w:rsidRDefault="006327D2" w:rsidP="009725EF">
            <w:pPr>
              <w:rPr>
                <w:color w:val="17365D" w:themeColor="text2" w:themeShade="BF"/>
              </w:rPr>
            </w:pPr>
          </w:p>
          <w:p w:rsidR="006327D2" w:rsidRPr="001B518C" w:rsidRDefault="006327D2" w:rsidP="009725EF">
            <w:pPr>
              <w:rPr>
                <w:color w:val="17365D" w:themeColor="text2" w:themeShade="BF"/>
              </w:rPr>
            </w:pPr>
          </w:p>
          <w:p w:rsidR="006327D2" w:rsidRPr="001B518C" w:rsidRDefault="006327D2" w:rsidP="009725EF">
            <w:pPr>
              <w:rPr>
                <w:color w:val="17365D" w:themeColor="text2" w:themeShade="BF"/>
                <w:u w:val="single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</w:p>
          <w:p w:rsidR="006327D2" w:rsidRPr="001B518C" w:rsidRDefault="006327D2" w:rsidP="009725EF">
            <w:pPr>
              <w:rPr>
                <w:color w:val="17365D" w:themeColor="text2" w:themeShade="BF"/>
              </w:rPr>
            </w:pPr>
          </w:p>
        </w:tc>
        <w:tc>
          <w:tcPr>
            <w:tcW w:w="993" w:type="dxa"/>
          </w:tcPr>
          <w:p w:rsidR="006327D2" w:rsidRPr="00AE7D10" w:rsidRDefault="006327D2" w:rsidP="009725EF">
            <w:pPr>
              <w:rPr>
                <w:color w:val="17365D" w:themeColor="text2" w:themeShade="BF"/>
              </w:rPr>
            </w:pPr>
            <w:r w:rsidRPr="00AE7D10">
              <w:rPr>
                <w:color w:val="17365D" w:themeColor="text2" w:themeShade="BF"/>
              </w:rPr>
              <w:t>OK/KO</w:t>
            </w:r>
          </w:p>
        </w:tc>
      </w:tr>
      <w:tr w:rsidR="006327D2" w:rsidRPr="00274C8C" w:rsidTr="00B50A8A">
        <w:tc>
          <w:tcPr>
            <w:tcW w:w="1872" w:type="dxa"/>
          </w:tcPr>
          <w:p w:rsidR="006327D2" w:rsidRDefault="006327D2" w:rsidP="009725E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…</w:t>
            </w:r>
          </w:p>
        </w:tc>
        <w:tc>
          <w:tcPr>
            <w:tcW w:w="7200" w:type="dxa"/>
          </w:tcPr>
          <w:p w:rsidR="006327D2" w:rsidRPr="001B518C" w:rsidRDefault="006327D2" w:rsidP="009725EF">
            <w:pPr>
              <w:rPr>
                <w:color w:val="17365D" w:themeColor="text2" w:themeShade="BF"/>
                <w:u w:val="single"/>
              </w:rPr>
            </w:pPr>
            <w:r w:rsidRPr="001B518C">
              <w:rPr>
                <w:color w:val="17365D" w:themeColor="text2" w:themeShade="BF"/>
                <w:u w:val="single"/>
              </w:rPr>
              <w:t>Résultat attendu :</w:t>
            </w:r>
          </w:p>
          <w:p w:rsidR="006327D2" w:rsidRPr="001B518C" w:rsidRDefault="006327D2" w:rsidP="009725EF">
            <w:pPr>
              <w:rPr>
                <w:color w:val="17365D" w:themeColor="text2" w:themeShade="BF"/>
              </w:rPr>
            </w:pPr>
          </w:p>
          <w:p w:rsidR="006327D2" w:rsidRPr="001B518C" w:rsidRDefault="006327D2" w:rsidP="009725EF">
            <w:pPr>
              <w:rPr>
                <w:color w:val="17365D" w:themeColor="text2" w:themeShade="BF"/>
              </w:rPr>
            </w:pPr>
          </w:p>
          <w:p w:rsidR="006327D2" w:rsidRPr="001B518C" w:rsidRDefault="006327D2" w:rsidP="009725EF">
            <w:pPr>
              <w:rPr>
                <w:color w:val="17365D" w:themeColor="text2" w:themeShade="BF"/>
                <w:u w:val="single"/>
              </w:rPr>
            </w:pPr>
            <w:r w:rsidRPr="001B518C">
              <w:rPr>
                <w:color w:val="17365D" w:themeColor="text2" w:themeShade="BF"/>
                <w:u w:val="single"/>
              </w:rPr>
              <w:t xml:space="preserve">Résultat obtenu : </w:t>
            </w:r>
          </w:p>
          <w:p w:rsidR="006327D2" w:rsidRPr="001B518C" w:rsidRDefault="006327D2" w:rsidP="009725EF">
            <w:pPr>
              <w:rPr>
                <w:color w:val="17365D" w:themeColor="text2" w:themeShade="BF"/>
              </w:rPr>
            </w:pPr>
          </w:p>
        </w:tc>
        <w:tc>
          <w:tcPr>
            <w:tcW w:w="993" w:type="dxa"/>
          </w:tcPr>
          <w:p w:rsidR="006327D2" w:rsidRPr="00AE7D10" w:rsidRDefault="006327D2" w:rsidP="009725EF">
            <w:pPr>
              <w:rPr>
                <w:color w:val="17365D" w:themeColor="text2" w:themeShade="BF"/>
              </w:rPr>
            </w:pPr>
            <w:r w:rsidRPr="00AE7D10">
              <w:rPr>
                <w:color w:val="17365D" w:themeColor="text2" w:themeShade="BF"/>
              </w:rPr>
              <w:t>OK/KO</w:t>
            </w:r>
          </w:p>
        </w:tc>
      </w:tr>
    </w:tbl>
    <w:p w:rsidR="00D65E99" w:rsidRDefault="00D65E99" w:rsidP="00D65E99"/>
    <w:p w:rsidR="00D65E99" w:rsidRPr="00BB0897" w:rsidRDefault="00D65E99" w:rsidP="00382F92">
      <w:pPr>
        <w:pStyle w:val="Titre2"/>
      </w:pPr>
      <w:r w:rsidRPr="00274C8C">
        <w:t>Informations complémentaires</w:t>
      </w:r>
    </w:p>
    <w:p w:rsidR="00D65E99" w:rsidRDefault="00D65E99"/>
    <w:p w:rsidR="002764B4" w:rsidRDefault="002764B4">
      <w:pPr>
        <w:spacing w:after="200" w:line="276" w:lineRule="auto"/>
      </w:pPr>
      <w:r>
        <w:br w:type="page"/>
      </w:r>
    </w:p>
    <w:p w:rsidR="002C0AB6" w:rsidRDefault="002C0AB6"/>
    <w:p w:rsidR="00F76F16" w:rsidRDefault="002764B4" w:rsidP="00F76F16">
      <w:pPr>
        <w:pStyle w:val="Titre2"/>
      </w:pPr>
      <w:r>
        <w:t xml:space="preserve">Fiches </w:t>
      </w:r>
      <w:r w:rsidR="00F76F16">
        <w:t>de tests spécifiques suite localisation</w:t>
      </w:r>
    </w:p>
    <w:p w:rsidR="00F76F16" w:rsidRDefault="00F76F16" w:rsidP="00F76F16">
      <w:pPr>
        <w:rPr>
          <w:rFonts w:ascii="Arial" w:hAnsi="Arial"/>
          <w:b/>
          <w:color w:val="244061"/>
          <w:sz w:val="24"/>
        </w:rPr>
      </w:pPr>
    </w:p>
    <w:tbl>
      <w:tblPr>
        <w:tblW w:w="0" w:type="auto"/>
        <w:tblInd w:w="108" w:type="dxa"/>
        <w:tblBorders>
          <w:top w:val="single" w:sz="4" w:space="0" w:color="4F6228" w:themeColor="accent3" w:themeShade="80"/>
          <w:left w:val="single" w:sz="4" w:space="0" w:color="4F6228" w:themeColor="accent3" w:themeShade="80"/>
          <w:bottom w:val="single" w:sz="4" w:space="0" w:color="4F6228" w:themeColor="accent3" w:themeShade="80"/>
          <w:right w:val="single" w:sz="4" w:space="0" w:color="4F6228" w:themeColor="accent3" w:themeShade="80"/>
          <w:insideH w:val="single" w:sz="4" w:space="0" w:color="4F6228" w:themeColor="accent3" w:themeShade="80"/>
          <w:insideV w:val="single" w:sz="4" w:space="0" w:color="4F6228" w:themeColor="accent3" w:themeShade="80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8193"/>
      </w:tblGrid>
      <w:tr w:rsidR="002764B4" w:rsidRPr="00274C8C" w:rsidTr="002764B4">
        <w:trPr>
          <w:trHeight w:val="440"/>
        </w:trPr>
        <w:tc>
          <w:tcPr>
            <w:tcW w:w="1872" w:type="dxa"/>
            <w:shd w:val="clear" w:color="auto" w:fill="D4D919"/>
          </w:tcPr>
          <w:p w:rsidR="002764B4" w:rsidRPr="00274C8C" w:rsidRDefault="002764B4" w:rsidP="005A6EE2">
            <w:pPr>
              <w:pStyle w:val="Tablebody"/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eastAsia="en-US"/>
              </w:rPr>
            </w:pPr>
            <w:r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val="en-US" w:eastAsia="en-US"/>
              </w:rPr>
              <w:t>Clients (ORGA)</w:t>
            </w:r>
          </w:p>
        </w:tc>
        <w:tc>
          <w:tcPr>
            <w:tcW w:w="8193" w:type="dxa"/>
            <w:shd w:val="clear" w:color="auto" w:fill="D4D919"/>
          </w:tcPr>
          <w:p w:rsidR="002764B4" w:rsidRPr="00274C8C" w:rsidRDefault="002F0678" w:rsidP="002F0678">
            <w:pPr>
              <w:pStyle w:val="Tablebody"/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eastAsia="en-US"/>
              </w:rPr>
            </w:pPr>
            <w:r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eastAsia="en-US"/>
              </w:rPr>
              <w:t>Information(s)</w:t>
            </w:r>
            <w:r w:rsidR="002764B4">
              <w:rPr>
                <w:rFonts w:ascii="Times New Roman" w:hAnsi="Times New Roman"/>
                <w:b/>
                <w:noProof w:val="0"/>
                <w:color w:val="17365D" w:themeColor="text2" w:themeShade="BF"/>
                <w:sz w:val="24"/>
                <w:lang w:eastAsia="en-US"/>
              </w:rPr>
              <w:t xml:space="preserve"> localisation </w:t>
            </w:r>
          </w:p>
        </w:tc>
      </w:tr>
      <w:tr w:rsidR="002764B4" w:rsidRPr="00274C8C" w:rsidTr="002764B4">
        <w:trPr>
          <w:cantSplit/>
        </w:trPr>
        <w:tc>
          <w:tcPr>
            <w:tcW w:w="1872" w:type="dxa"/>
          </w:tcPr>
          <w:p w:rsidR="002764B4" w:rsidRPr="00274C8C" w:rsidRDefault="002764B4" w:rsidP="002764B4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ex : 1300</w:t>
            </w:r>
          </w:p>
        </w:tc>
        <w:tc>
          <w:tcPr>
            <w:tcW w:w="8193" w:type="dxa"/>
          </w:tcPr>
          <w:p w:rsidR="002764B4" w:rsidRDefault="002764B4" w:rsidP="002764B4">
            <w:pPr>
              <w:rPr>
                <w:color w:val="17365D" w:themeColor="text2" w:themeShade="BF"/>
              </w:rPr>
            </w:pPr>
          </w:p>
          <w:p w:rsidR="002764B4" w:rsidRDefault="002764B4" w:rsidP="002764B4">
            <w:pPr>
              <w:rPr>
                <w:color w:val="17365D" w:themeColor="text2" w:themeShade="BF"/>
              </w:rPr>
            </w:pPr>
          </w:p>
          <w:p w:rsidR="002764B4" w:rsidRDefault="002764B4" w:rsidP="002764B4">
            <w:pPr>
              <w:rPr>
                <w:color w:val="17365D" w:themeColor="text2" w:themeShade="BF"/>
              </w:rPr>
            </w:pPr>
          </w:p>
          <w:p w:rsidR="002764B4" w:rsidRDefault="002764B4" w:rsidP="002764B4">
            <w:pPr>
              <w:rPr>
                <w:color w:val="17365D" w:themeColor="text2" w:themeShade="BF"/>
              </w:rPr>
            </w:pPr>
          </w:p>
          <w:p w:rsidR="002764B4" w:rsidRPr="001B518C" w:rsidRDefault="002764B4" w:rsidP="002764B4">
            <w:pPr>
              <w:rPr>
                <w:color w:val="17365D" w:themeColor="text2" w:themeShade="BF"/>
              </w:rPr>
            </w:pPr>
          </w:p>
        </w:tc>
      </w:tr>
      <w:tr w:rsidR="002764B4" w:rsidRPr="00274C8C" w:rsidTr="002764B4">
        <w:tc>
          <w:tcPr>
            <w:tcW w:w="1872" w:type="dxa"/>
          </w:tcPr>
          <w:p w:rsidR="002764B4" w:rsidRPr="00274C8C" w:rsidRDefault="002764B4" w:rsidP="005A6EE2">
            <w:pPr>
              <w:rPr>
                <w:color w:val="17365D" w:themeColor="text2" w:themeShade="BF"/>
              </w:rPr>
            </w:pPr>
          </w:p>
        </w:tc>
        <w:tc>
          <w:tcPr>
            <w:tcW w:w="8193" w:type="dxa"/>
          </w:tcPr>
          <w:p w:rsidR="002764B4" w:rsidRPr="001B518C" w:rsidRDefault="002764B4" w:rsidP="005A6EE2">
            <w:pPr>
              <w:rPr>
                <w:color w:val="17365D" w:themeColor="text2" w:themeShade="BF"/>
              </w:rPr>
            </w:pPr>
          </w:p>
        </w:tc>
      </w:tr>
      <w:tr w:rsidR="002764B4" w:rsidRPr="00274C8C" w:rsidTr="002764B4">
        <w:tc>
          <w:tcPr>
            <w:tcW w:w="1872" w:type="dxa"/>
          </w:tcPr>
          <w:p w:rsidR="002764B4" w:rsidRPr="00274C8C" w:rsidRDefault="002764B4" w:rsidP="005A6EE2">
            <w:pPr>
              <w:rPr>
                <w:color w:val="17365D" w:themeColor="text2" w:themeShade="BF"/>
              </w:rPr>
            </w:pPr>
          </w:p>
        </w:tc>
        <w:tc>
          <w:tcPr>
            <w:tcW w:w="8193" w:type="dxa"/>
          </w:tcPr>
          <w:p w:rsidR="002764B4" w:rsidRPr="001B518C" w:rsidRDefault="002764B4" w:rsidP="005A6EE2">
            <w:pPr>
              <w:rPr>
                <w:color w:val="17365D" w:themeColor="text2" w:themeShade="BF"/>
              </w:rPr>
            </w:pPr>
          </w:p>
        </w:tc>
      </w:tr>
      <w:tr w:rsidR="002764B4" w:rsidRPr="00274C8C" w:rsidTr="002764B4">
        <w:tc>
          <w:tcPr>
            <w:tcW w:w="1872" w:type="dxa"/>
          </w:tcPr>
          <w:p w:rsidR="002764B4" w:rsidRPr="00274C8C" w:rsidRDefault="002764B4" w:rsidP="005A6EE2">
            <w:pPr>
              <w:rPr>
                <w:color w:val="17365D" w:themeColor="text2" w:themeShade="BF"/>
              </w:rPr>
            </w:pPr>
          </w:p>
        </w:tc>
        <w:tc>
          <w:tcPr>
            <w:tcW w:w="8193" w:type="dxa"/>
          </w:tcPr>
          <w:p w:rsidR="002764B4" w:rsidRPr="001B518C" w:rsidRDefault="002764B4" w:rsidP="005A6EE2">
            <w:pPr>
              <w:rPr>
                <w:color w:val="17365D" w:themeColor="text2" w:themeShade="BF"/>
              </w:rPr>
            </w:pPr>
          </w:p>
        </w:tc>
      </w:tr>
      <w:tr w:rsidR="002764B4" w:rsidRPr="00274C8C" w:rsidTr="002764B4">
        <w:tc>
          <w:tcPr>
            <w:tcW w:w="1872" w:type="dxa"/>
          </w:tcPr>
          <w:p w:rsidR="002764B4" w:rsidRPr="00274C8C" w:rsidRDefault="002764B4" w:rsidP="005A6EE2">
            <w:pPr>
              <w:rPr>
                <w:color w:val="17365D" w:themeColor="text2" w:themeShade="BF"/>
              </w:rPr>
            </w:pPr>
          </w:p>
        </w:tc>
        <w:tc>
          <w:tcPr>
            <w:tcW w:w="8193" w:type="dxa"/>
          </w:tcPr>
          <w:p w:rsidR="002764B4" w:rsidRPr="001B518C" w:rsidRDefault="002764B4" w:rsidP="005A6EE2">
            <w:pPr>
              <w:rPr>
                <w:color w:val="17365D" w:themeColor="text2" w:themeShade="BF"/>
              </w:rPr>
            </w:pPr>
          </w:p>
        </w:tc>
      </w:tr>
      <w:tr w:rsidR="002764B4" w:rsidRPr="00274C8C" w:rsidTr="002764B4">
        <w:tc>
          <w:tcPr>
            <w:tcW w:w="1872" w:type="dxa"/>
          </w:tcPr>
          <w:p w:rsidR="002764B4" w:rsidRPr="00274C8C" w:rsidRDefault="002764B4" w:rsidP="005A6EE2">
            <w:pPr>
              <w:rPr>
                <w:color w:val="17365D" w:themeColor="text2" w:themeShade="BF"/>
              </w:rPr>
            </w:pPr>
          </w:p>
        </w:tc>
        <w:tc>
          <w:tcPr>
            <w:tcW w:w="8193" w:type="dxa"/>
          </w:tcPr>
          <w:p w:rsidR="002764B4" w:rsidRPr="001B518C" w:rsidRDefault="002764B4" w:rsidP="005A6EE2">
            <w:pPr>
              <w:rPr>
                <w:color w:val="17365D" w:themeColor="text2" w:themeShade="BF"/>
              </w:rPr>
            </w:pPr>
          </w:p>
        </w:tc>
      </w:tr>
    </w:tbl>
    <w:p w:rsidR="002764B4" w:rsidRDefault="002764B4" w:rsidP="00F76F16">
      <w:pPr>
        <w:rPr>
          <w:rFonts w:ascii="Arial" w:hAnsi="Arial"/>
          <w:b/>
          <w:color w:val="244061"/>
          <w:sz w:val="24"/>
        </w:rPr>
      </w:pPr>
    </w:p>
    <w:bookmarkStart w:id="1" w:name="_MON_1446624864"/>
    <w:bookmarkEnd w:id="1"/>
    <w:p w:rsidR="00F76F16" w:rsidRPr="00F76F16" w:rsidRDefault="002764B4" w:rsidP="00F76F16">
      <w:r>
        <w:object w:dxaOrig="966" w:dyaOrig="625">
          <v:shape id="_x0000_i1033" type="#_x0000_t75" style="width:48pt;height:31.5pt" o:ole="">
            <v:imagedata r:id="rId29" o:title=""/>
          </v:shape>
          <o:OLEObject Type="Embed" ProgID="Word.Document.12" ShapeID="_x0000_i1033" DrawAspect="Icon" ObjectID="_1538224634" r:id="rId30">
            <o:FieldCodes>\s</o:FieldCodes>
          </o:OLEObject>
        </w:object>
      </w:r>
    </w:p>
    <w:p w:rsidR="00F76F16" w:rsidRDefault="00F76F16" w:rsidP="00F76F16"/>
    <w:p w:rsidR="00AE1348" w:rsidRDefault="00F76F16" w:rsidP="00F76F16">
      <w:r>
        <w:t>Nommage : « QA_HFAAMM_PXXXXX_IDORGA_Titre.docx »</w:t>
      </w:r>
    </w:p>
    <w:p w:rsidR="00F76F16" w:rsidRDefault="00F76F16" w:rsidP="00F76F16"/>
    <w:p w:rsidR="00F76F16" w:rsidRDefault="00F76F16">
      <w:pPr>
        <w:spacing w:after="200" w:line="276" w:lineRule="auto"/>
      </w:pPr>
      <w:r>
        <w:br w:type="page"/>
      </w:r>
    </w:p>
    <w:p w:rsidR="00AE1348" w:rsidRDefault="00AE1348" w:rsidP="00AE1348"/>
    <w:tbl>
      <w:tblPr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</w:tblBorders>
        <w:shd w:val="clear" w:color="auto" w:fill="92CDDC" w:themeFill="accent5" w:themeFillTint="99"/>
        <w:tblLayout w:type="fixed"/>
        <w:tblLook w:val="0000" w:firstRow="0" w:lastRow="0" w:firstColumn="0" w:lastColumn="0" w:noHBand="0" w:noVBand="0"/>
      </w:tblPr>
      <w:tblGrid>
        <w:gridCol w:w="10065"/>
      </w:tblGrid>
      <w:tr w:rsidR="00AE1348" w:rsidRPr="00274C8C" w:rsidTr="00B50A8A">
        <w:trPr>
          <w:trHeight w:val="468"/>
        </w:trPr>
        <w:tc>
          <w:tcPr>
            <w:tcW w:w="10065" w:type="dxa"/>
            <w:shd w:val="clear" w:color="auto" w:fill="92CDDC" w:themeFill="accent5" w:themeFillTint="99"/>
          </w:tcPr>
          <w:p w:rsidR="00AE1348" w:rsidRPr="00274C8C" w:rsidRDefault="00AE1348" w:rsidP="00AE1348">
            <w:pPr>
              <w:pStyle w:val="Titre1"/>
              <w:jc w:val="center"/>
            </w:pPr>
            <w:r>
              <w:t>Récapitulatif périmètre des tests et réserves</w:t>
            </w:r>
          </w:p>
        </w:tc>
      </w:tr>
    </w:tbl>
    <w:p w:rsidR="00AE1348" w:rsidRDefault="00AE1348" w:rsidP="00AE1348">
      <w:pPr>
        <w:rPr>
          <w:rFonts w:ascii="Verdana" w:hAnsi="Verdana"/>
          <w:b/>
          <w:color w:val="17365D" w:themeColor="text2" w:themeShade="BF"/>
        </w:rPr>
      </w:pPr>
    </w:p>
    <w:p w:rsidR="00AE1348" w:rsidRDefault="00AE1348" w:rsidP="00AE1348"/>
    <w:tbl>
      <w:tblPr>
        <w:tblW w:w="10065" w:type="dxa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shd w:val="clear" w:color="auto" w:fill="92CDDC" w:themeFill="accent5" w:themeFillTint="99"/>
        <w:tblLayout w:type="fixed"/>
        <w:tblLook w:val="0000" w:firstRow="0" w:lastRow="0" w:firstColumn="0" w:lastColumn="0" w:noHBand="0" w:noVBand="0"/>
      </w:tblPr>
      <w:tblGrid>
        <w:gridCol w:w="1560"/>
        <w:gridCol w:w="850"/>
        <w:gridCol w:w="5670"/>
        <w:gridCol w:w="1985"/>
      </w:tblGrid>
      <w:tr w:rsidR="00AE1348" w:rsidRPr="00AE1348" w:rsidTr="00AE7D10">
        <w:trPr>
          <w:trHeight w:val="440"/>
        </w:trPr>
        <w:tc>
          <w:tcPr>
            <w:tcW w:w="1560" w:type="dxa"/>
            <w:tcBorders>
              <w:bottom w:val="single" w:sz="4" w:space="0" w:color="215868" w:themeColor="accent5" w:themeShade="80"/>
            </w:tcBorders>
            <w:shd w:val="clear" w:color="auto" w:fill="92CDDC" w:themeFill="accent5" w:themeFillTint="99"/>
          </w:tcPr>
          <w:p w:rsidR="004F421E" w:rsidRDefault="00AE1348" w:rsidP="00F76F16">
            <w:pPr>
              <w:pStyle w:val="Tablebody"/>
              <w:rPr>
                <w:rFonts w:ascii="Times New Roman" w:hAnsi="Times New Roman"/>
                <w:b/>
                <w:noProof w:val="0"/>
                <w:color w:val="17365D" w:themeColor="text2" w:themeShade="BF"/>
                <w:lang w:eastAsia="en-US"/>
              </w:rPr>
            </w:pPr>
            <w:r w:rsidRPr="00AE1348">
              <w:rPr>
                <w:rFonts w:ascii="Times New Roman" w:hAnsi="Times New Roman"/>
                <w:b/>
                <w:noProof w:val="0"/>
                <w:color w:val="17365D" w:themeColor="text2" w:themeShade="BF"/>
                <w:lang w:eastAsia="en-US"/>
              </w:rPr>
              <w:t xml:space="preserve">Qui ? </w:t>
            </w:r>
          </w:p>
          <w:p w:rsidR="00AE1348" w:rsidRPr="00F76F16" w:rsidRDefault="004F421E" w:rsidP="00F76F16">
            <w:pPr>
              <w:pStyle w:val="Tablebody"/>
              <w:rPr>
                <w:rFonts w:ascii="Times New Roman" w:hAnsi="Times New Roman"/>
                <w:b/>
                <w:noProof w:val="0"/>
                <w:color w:val="17365D" w:themeColor="text2" w:themeShade="BF"/>
                <w:lang w:eastAsia="en-US"/>
              </w:rPr>
            </w:pPr>
            <w:r w:rsidRPr="00F76F16">
              <w:rPr>
                <w:rFonts w:ascii="Times New Roman" w:hAnsi="Times New Roman"/>
                <w:b/>
                <w:noProof w:val="0"/>
                <w:color w:val="17365D" w:themeColor="text2" w:themeShade="BF"/>
                <w:sz w:val="14"/>
                <w:szCs w:val="14"/>
                <w:lang w:eastAsia="en-US"/>
              </w:rPr>
              <w:t>(DEV</w:t>
            </w:r>
            <w:r w:rsidR="00AE1348" w:rsidRPr="00F76F16">
              <w:rPr>
                <w:rFonts w:ascii="Times New Roman" w:hAnsi="Times New Roman"/>
                <w:b/>
                <w:noProof w:val="0"/>
                <w:color w:val="17365D" w:themeColor="text2" w:themeShade="BF"/>
                <w:sz w:val="14"/>
                <w:szCs w:val="14"/>
                <w:lang w:eastAsia="en-US"/>
              </w:rPr>
              <w:t>/QA STD/QA SAAS)</w:t>
            </w:r>
          </w:p>
        </w:tc>
        <w:tc>
          <w:tcPr>
            <w:tcW w:w="850" w:type="dxa"/>
            <w:tcBorders>
              <w:bottom w:val="single" w:sz="4" w:space="0" w:color="215868" w:themeColor="accent5" w:themeShade="80"/>
            </w:tcBorders>
            <w:shd w:val="clear" w:color="auto" w:fill="92CDDC" w:themeFill="accent5" w:themeFillTint="99"/>
          </w:tcPr>
          <w:p w:rsidR="00AE1348" w:rsidRPr="00AE1348" w:rsidRDefault="00AE1348" w:rsidP="00F76F16">
            <w:pPr>
              <w:pStyle w:val="Tablebody"/>
              <w:rPr>
                <w:rFonts w:ascii="Times New Roman" w:hAnsi="Times New Roman"/>
                <w:b/>
                <w:noProof w:val="0"/>
                <w:color w:val="17365D" w:themeColor="text2" w:themeShade="BF"/>
                <w:lang w:eastAsia="en-US"/>
              </w:rPr>
            </w:pPr>
            <w:r w:rsidRPr="00AE1348">
              <w:rPr>
                <w:rFonts w:ascii="Times New Roman" w:hAnsi="Times New Roman"/>
                <w:b/>
                <w:noProof w:val="0"/>
                <w:color w:val="17365D" w:themeColor="text2" w:themeShade="BF"/>
                <w:lang w:eastAsia="en-US"/>
              </w:rPr>
              <w:t>Id test</w:t>
            </w:r>
          </w:p>
        </w:tc>
        <w:tc>
          <w:tcPr>
            <w:tcW w:w="5670" w:type="dxa"/>
            <w:tcBorders>
              <w:bottom w:val="single" w:sz="4" w:space="0" w:color="215868" w:themeColor="accent5" w:themeShade="80"/>
            </w:tcBorders>
            <w:shd w:val="clear" w:color="auto" w:fill="92CDDC" w:themeFill="accent5" w:themeFillTint="99"/>
          </w:tcPr>
          <w:p w:rsidR="00AE1348" w:rsidRPr="00AE1348" w:rsidRDefault="00AE1348" w:rsidP="00F76F16">
            <w:pPr>
              <w:pStyle w:val="Tablebody"/>
              <w:rPr>
                <w:rFonts w:ascii="Times New Roman" w:hAnsi="Times New Roman"/>
                <w:b/>
                <w:noProof w:val="0"/>
                <w:color w:val="17365D" w:themeColor="text2" w:themeShade="BF"/>
                <w:lang w:eastAsia="en-US"/>
              </w:rPr>
            </w:pPr>
            <w:r w:rsidRPr="00AE1348">
              <w:rPr>
                <w:rFonts w:ascii="Times New Roman" w:hAnsi="Times New Roman"/>
                <w:b/>
                <w:noProof w:val="0"/>
                <w:color w:val="17365D" w:themeColor="text2" w:themeShade="BF"/>
                <w:lang w:eastAsia="en-US"/>
              </w:rPr>
              <w:t>Description du test</w:t>
            </w:r>
          </w:p>
        </w:tc>
        <w:tc>
          <w:tcPr>
            <w:tcW w:w="1985" w:type="dxa"/>
            <w:tcBorders>
              <w:bottom w:val="single" w:sz="4" w:space="0" w:color="215868" w:themeColor="accent5" w:themeShade="80"/>
            </w:tcBorders>
            <w:shd w:val="clear" w:color="auto" w:fill="92CDDC" w:themeFill="accent5" w:themeFillTint="99"/>
          </w:tcPr>
          <w:p w:rsidR="00AE1348" w:rsidRPr="00AE1348" w:rsidRDefault="00AE1348" w:rsidP="00AE1348">
            <w:pPr>
              <w:pStyle w:val="Tablebody"/>
              <w:rPr>
                <w:rFonts w:ascii="Times New Roman" w:hAnsi="Times New Roman"/>
                <w:b/>
                <w:noProof w:val="0"/>
                <w:color w:val="17365D" w:themeColor="text2" w:themeShade="BF"/>
                <w:lang w:eastAsia="en-US"/>
              </w:rPr>
            </w:pPr>
            <w:r w:rsidRPr="00AE1348">
              <w:rPr>
                <w:rFonts w:ascii="Times New Roman" w:hAnsi="Times New Roman"/>
                <w:b/>
                <w:noProof w:val="0"/>
                <w:color w:val="17365D" w:themeColor="text2" w:themeShade="BF"/>
                <w:lang w:eastAsia="en-US"/>
              </w:rPr>
              <w:t xml:space="preserve">Statut </w:t>
            </w:r>
            <w:r>
              <w:rPr>
                <w:rFonts w:ascii="Times New Roman" w:hAnsi="Times New Roman"/>
                <w:b/>
                <w:noProof w:val="0"/>
                <w:color w:val="17365D" w:themeColor="text2" w:themeShade="BF"/>
                <w:lang w:eastAsia="en-US"/>
              </w:rPr>
              <w:t>(</w:t>
            </w:r>
            <w:r w:rsidRPr="00AE1348">
              <w:rPr>
                <w:rFonts w:ascii="Times New Roman" w:hAnsi="Times New Roman"/>
                <w:b/>
                <w:noProof w:val="0"/>
                <w:color w:val="17365D" w:themeColor="text2" w:themeShade="BF"/>
                <w:lang w:eastAsia="en-US"/>
              </w:rPr>
              <w:t>OK/Réserve</w:t>
            </w:r>
            <w:r>
              <w:rPr>
                <w:rFonts w:ascii="Times New Roman" w:hAnsi="Times New Roman"/>
                <w:b/>
                <w:noProof w:val="0"/>
                <w:color w:val="17365D" w:themeColor="text2" w:themeShade="BF"/>
                <w:lang w:eastAsia="en-US"/>
              </w:rPr>
              <w:t>)</w:t>
            </w:r>
          </w:p>
        </w:tc>
      </w:tr>
      <w:tr w:rsidR="00AE1348" w:rsidRPr="00274C8C" w:rsidTr="00AE7D10">
        <w:trPr>
          <w:cantSplit/>
        </w:trPr>
        <w:tc>
          <w:tcPr>
            <w:tcW w:w="1560" w:type="dxa"/>
            <w:shd w:val="clear" w:color="auto" w:fill="auto"/>
          </w:tcPr>
          <w:p w:rsidR="00AE1348" w:rsidRDefault="00AE1348" w:rsidP="00F76F16">
            <w:pPr>
              <w:rPr>
                <w:color w:val="17365D" w:themeColor="text2" w:themeShade="BF"/>
              </w:rPr>
            </w:pPr>
          </w:p>
        </w:tc>
        <w:tc>
          <w:tcPr>
            <w:tcW w:w="850" w:type="dxa"/>
            <w:shd w:val="clear" w:color="auto" w:fill="auto"/>
          </w:tcPr>
          <w:p w:rsidR="00AE1348" w:rsidRPr="00274C8C" w:rsidRDefault="004F421E" w:rsidP="00F76F16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A1</w:t>
            </w:r>
          </w:p>
        </w:tc>
        <w:tc>
          <w:tcPr>
            <w:tcW w:w="5670" w:type="dxa"/>
            <w:shd w:val="clear" w:color="auto" w:fill="auto"/>
          </w:tcPr>
          <w:p w:rsidR="00AE1348" w:rsidRPr="00274C8C" w:rsidRDefault="00AE1348" w:rsidP="006C0778">
            <w:pPr>
              <w:rPr>
                <w:color w:val="17365D" w:themeColor="text2" w:themeShade="BF"/>
              </w:rPr>
            </w:pPr>
          </w:p>
        </w:tc>
        <w:tc>
          <w:tcPr>
            <w:tcW w:w="1985" w:type="dxa"/>
            <w:shd w:val="clear" w:color="auto" w:fill="auto"/>
          </w:tcPr>
          <w:p w:rsidR="00AE1348" w:rsidRPr="00274C8C" w:rsidRDefault="00AE1348" w:rsidP="00F76F16">
            <w:pPr>
              <w:rPr>
                <w:color w:val="17365D" w:themeColor="text2" w:themeShade="BF"/>
              </w:rPr>
            </w:pPr>
          </w:p>
        </w:tc>
      </w:tr>
    </w:tbl>
    <w:p w:rsidR="00AE1348" w:rsidRDefault="00AE1348" w:rsidP="00AE1348"/>
    <w:sectPr w:rsidR="00AE1348" w:rsidSect="001B518C">
      <w:headerReference w:type="default" r:id="rId31"/>
      <w:footerReference w:type="default" r:id="rId32"/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E61" w:rsidRDefault="00396E61" w:rsidP="00B664A3">
      <w:r>
        <w:separator/>
      </w:r>
    </w:p>
  </w:endnote>
  <w:endnote w:type="continuationSeparator" w:id="0">
    <w:p w:rsidR="00396E61" w:rsidRDefault="00396E61" w:rsidP="00B66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4832032"/>
      <w:docPartObj>
        <w:docPartGallery w:val="Page Numbers (Bottom of Page)"/>
        <w:docPartUnique/>
      </w:docPartObj>
    </w:sdtPr>
    <w:sdtEndPr/>
    <w:sdtContent>
      <w:p w:rsidR="005A6EE2" w:rsidRDefault="005A6EE2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A6EE2" w:rsidRDefault="005A6EE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EE750B" w:rsidRPr="00EE750B">
                                <w:rPr>
                                  <w:noProof/>
                                  <w:sz w:val="16"/>
                                  <w:szCs w:val="16"/>
                                </w:rPr>
                                <w:t>13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6" type="#_x0000_t65" style="position:absolute;margin-left:0;margin-top:0;width:29pt;height:21.6pt;z-index:251661312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    <v:textbox>
                    <w:txbxContent>
                      <w:p w:rsidR="005A6EE2" w:rsidRDefault="005A6EE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EE750B" w:rsidRPr="00EE750B">
                          <w:rPr>
                            <w:noProof/>
                            <w:sz w:val="16"/>
                            <w:szCs w:val="16"/>
                          </w:rPr>
                          <w:t>13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E61" w:rsidRDefault="00396E61" w:rsidP="00B664A3">
      <w:r>
        <w:separator/>
      </w:r>
    </w:p>
  </w:footnote>
  <w:footnote w:type="continuationSeparator" w:id="0">
    <w:p w:rsidR="00396E61" w:rsidRDefault="00396E61" w:rsidP="00B664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35"/>
      <w:gridCol w:w="7230"/>
    </w:tblGrid>
    <w:tr w:rsidR="005A6EE2" w:rsidTr="006C5A30">
      <w:trPr>
        <w:cantSplit/>
        <w:trHeight w:val="530"/>
      </w:trPr>
      <w:tc>
        <w:tcPr>
          <w:tcW w:w="2835" w:type="dxa"/>
          <w:vMerge w:val="restart"/>
        </w:tcPr>
        <w:p w:rsidR="005A6EE2" w:rsidRDefault="005A6EE2">
          <w:pPr>
            <w:pStyle w:val="En-tte"/>
            <w:rPr>
              <w:rFonts w:ascii="Arial" w:hAnsi="Arial"/>
              <w:snapToGrid w:val="0"/>
              <w:lang w:val="es-ES_tradnl" w:eastAsia="en-US"/>
            </w:rPr>
          </w:pPr>
          <w:r w:rsidRPr="00DF47C5">
            <w:rPr>
              <w:noProof/>
              <w:color w:val="1F497D"/>
            </w:rPr>
            <w:drawing>
              <wp:anchor distT="0" distB="0" distL="114300" distR="114300" simplePos="0" relativeHeight="251659264" behindDoc="0" locked="0" layoutInCell="1" allowOverlap="1" wp14:anchorId="6539E3DA" wp14:editId="78E70459">
                <wp:simplePos x="0" y="0"/>
                <wp:positionH relativeFrom="column">
                  <wp:posOffset>-14909</wp:posOffset>
                </wp:positionH>
                <wp:positionV relativeFrom="paragraph">
                  <wp:posOffset>21480</wp:posOffset>
                </wp:positionV>
                <wp:extent cx="1486894" cy="644055"/>
                <wp:effectExtent l="0" t="0" r="0" b="0"/>
                <wp:wrapNone/>
                <wp:docPr id="2" name="Image 2" descr="Logo_Superior_Portada_Com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Logo_Superior_Portada_Comer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571" r="33714"/>
                        <a:stretch/>
                      </pic:blipFill>
                      <pic:spPr bwMode="auto">
                        <a:xfrm>
                          <a:off x="0" y="0"/>
                          <a:ext cx="1487754" cy="642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:rsidR="005A6EE2" w:rsidRDefault="005A6EE2">
          <w:pPr>
            <w:pStyle w:val="En-tte"/>
          </w:pPr>
        </w:p>
      </w:tc>
      <w:tc>
        <w:tcPr>
          <w:tcW w:w="7230" w:type="dxa"/>
          <w:vAlign w:val="center"/>
        </w:tcPr>
        <w:p w:rsidR="005A6EE2" w:rsidRDefault="005A6EE2">
          <w:pPr>
            <w:pStyle w:val="En-tte"/>
            <w:jc w:val="center"/>
            <w:rPr>
              <w:b/>
              <w:sz w:val="32"/>
            </w:rPr>
          </w:pPr>
        </w:p>
        <w:p w:rsidR="005A6EE2" w:rsidRDefault="005A6EE2" w:rsidP="002F5389">
          <w:pPr>
            <w:pStyle w:val="En-tte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Fiche développement</w:t>
          </w:r>
        </w:p>
        <w:p w:rsidR="005A6EE2" w:rsidRPr="002764B4" w:rsidRDefault="005A6EE2" w:rsidP="002F5389">
          <w:pPr>
            <w:pStyle w:val="En-tte"/>
            <w:jc w:val="center"/>
            <w:rPr>
              <w:b/>
            </w:rPr>
          </w:pPr>
          <w:r w:rsidRPr="002764B4">
            <w:rPr>
              <w:b/>
            </w:rPr>
            <w:t>Réalisation</w:t>
          </w:r>
          <w:r>
            <w:rPr>
              <w:b/>
            </w:rPr>
            <w:t xml:space="preserve"> -</w:t>
          </w:r>
          <w:r w:rsidRPr="002764B4">
            <w:rPr>
              <w:b/>
            </w:rPr>
            <w:t xml:space="preserve"> validation</w:t>
          </w:r>
        </w:p>
      </w:tc>
    </w:tr>
    <w:tr w:rsidR="005A6EE2" w:rsidTr="00DF47C5">
      <w:trPr>
        <w:cantSplit/>
        <w:trHeight w:val="395"/>
      </w:trPr>
      <w:tc>
        <w:tcPr>
          <w:tcW w:w="2835" w:type="dxa"/>
          <w:vMerge/>
        </w:tcPr>
        <w:p w:rsidR="005A6EE2" w:rsidRDefault="005A6EE2">
          <w:pPr>
            <w:pStyle w:val="En-tte"/>
            <w:rPr>
              <w:b/>
            </w:rPr>
          </w:pPr>
        </w:p>
      </w:tc>
      <w:tc>
        <w:tcPr>
          <w:tcW w:w="7230" w:type="dxa"/>
          <w:vAlign w:val="bottom"/>
        </w:tcPr>
        <w:p w:rsidR="005A6EE2" w:rsidRPr="00D10DCB" w:rsidRDefault="005A6EE2">
          <w:pPr>
            <w:pStyle w:val="En-tte"/>
            <w:rPr>
              <w:b/>
              <w:sz w:val="28"/>
            </w:rPr>
          </w:pPr>
        </w:p>
      </w:tc>
    </w:tr>
  </w:tbl>
  <w:p w:rsidR="005A6EE2" w:rsidRDefault="005A6EE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87FF0"/>
    <w:multiLevelType w:val="hybridMultilevel"/>
    <w:tmpl w:val="332C72AE"/>
    <w:lvl w:ilvl="0" w:tplc="E7C8A8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63E8D"/>
    <w:multiLevelType w:val="hybridMultilevel"/>
    <w:tmpl w:val="E2D80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2070"/>
    <w:multiLevelType w:val="hybridMultilevel"/>
    <w:tmpl w:val="44C2179C"/>
    <w:lvl w:ilvl="0" w:tplc="BE0C53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9546D"/>
    <w:multiLevelType w:val="hybridMultilevel"/>
    <w:tmpl w:val="DF9A9C4E"/>
    <w:lvl w:ilvl="0" w:tplc="D3DA05C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FE5400"/>
    <w:multiLevelType w:val="multilevel"/>
    <w:tmpl w:val="11E26EBE"/>
    <w:lvl w:ilvl="0">
      <w:start w:val="1"/>
      <w:numFmt w:val="decimal"/>
      <w:pStyle w:val="Titre1"/>
      <w:lvlText w:val="%1."/>
      <w:lvlJc w:val="left"/>
      <w:pPr>
        <w:tabs>
          <w:tab w:val="num" w:pos="3762"/>
        </w:tabs>
        <w:ind w:left="3762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1004"/>
        </w:tabs>
        <w:ind w:left="716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5" w15:restartNumberingAfterBreak="0">
    <w:nsid w:val="328A1F6C"/>
    <w:multiLevelType w:val="hybridMultilevel"/>
    <w:tmpl w:val="EFC85BE8"/>
    <w:lvl w:ilvl="0" w:tplc="78ACF57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230B99"/>
    <w:multiLevelType w:val="hybridMultilevel"/>
    <w:tmpl w:val="3A402CD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620DA0"/>
    <w:multiLevelType w:val="hybridMultilevel"/>
    <w:tmpl w:val="467EDB30"/>
    <w:lvl w:ilvl="0" w:tplc="5C8CC9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77337"/>
    <w:multiLevelType w:val="hybridMultilevel"/>
    <w:tmpl w:val="A1583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C13F7"/>
    <w:multiLevelType w:val="hybridMultilevel"/>
    <w:tmpl w:val="1966A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"/>
  </w:num>
  <w:num w:numId="16">
    <w:abstractNumId w:val="8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99"/>
    <w:rsid w:val="00005E0F"/>
    <w:rsid w:val="000073DB"/>
    <w:rsid w:val="000136FA"/>
    <w:rsid w:val="0002768B"/>
    <w:rsid w:val="000505FC"/>
    <w:rsid w:val="00064614"/>
    <w:rsid w:val="000C61D8"/>
    <w:rsid w:val="0014423B"/>
    <w:rsid w:val="00144F3E"/>
    <w:rsid w:val="00165F8B"/>
    <w:rsid w:val="00167FA5"/>
    <w:rsid w:val="00185A3D"/>
    <w:rsid w:val="001B46FA"/>
    <w:rsid w:val="001B518C"/>
    <w:rsid w:val="001E240B"/>
    <w:rsid w:val="001F47B4"/>
    <w:rsid w:val="001F6191"/>
    <w:rsid w:val="00206EDA"/>
    <w:rsid w:val="00252888"/>
    <w:rsid w:val="002764B4"/>
    <w:rsid w:val="00294000"/>
    <w:rsid w:val="00295F9C"/>
    <w:rsid w:val="002A0393"/>
    <w:rsid w:val="002A0C2C"/>
    <w:rsid w:val="002B0E84"/>
    <w:rsid w:val="002C0AB6"/>
    <w:rsid w:val="002F0678"/>
    <w:rsid w:val="002F5389"/>
    <w:rsid w:val="003038E5"/>
    <w:rsid w:val="00305EFE"/>
    <w:rsid w:val="00326287"/>
    <w:rsid w:val="0032676A"/>
    <w:rsid w:val="0034112B"/>
    <w:rsid w:val="0035726F"/>
    <w:rsid w:val="00382F92"/>
    <w:rsid w:val="003874AB"/>
    <w:rsid w:val="00393BCF"/>
    <w:rsid w:val="00396E61"/>
    <w:rsid w:val="003E1F91"/>
    <w:rsid w:val="00413DC3"/>
    <w:rsid w:val="00426A55"/>
    <w:rsid w:val="00435002"/>
    <w:rsid w:val="00444B15"/>
    <w:rsid w:val="00485DA5"/>
    <w:rsid w:val="004955CC"/>
    <w:rsid w:val="004E1CF3"/>
    <w:rsid w:val="004F0260"/>
    <w:rsid w:val="004F421E"/>
    <w:rsid w:val="0050706C"/>
    <w:rsid w:val="00545C9D"/>
    <w:rsid w:val="00553989"/>
    <w:rsid w:val="00557B6C"/>
    <w:rsid w:val="005600EE"/>
    <w:rsid w:val="00561B6E"/>
    <w:rsid w:val="005A6EE2"/>
    <w:rsid w:val="005B5767"/>
    <w:rsid w:val="005E637E"/>
    <w:rsid w:val="00604EF7"/>
    <w:rsid w:val="00614E6F"/>
    <w:rsid w:val="006327D2"/>
    <w:rsid w:val="00635628"/>
    <w:rsid w:val="00687AF4"/>
    <w:rsid w:val="0069437F"/>
    <w:rsid w:val="006A379D"/>
    <w:rsid w:val="006A4BA3"/>
    <w:rsid w:val="006A6088"/>
    <w:rsid w:val="006A7AB3"/>
    <w:rsid w:val="006C0778"/>
    <w:rsid w:val="006C5A30"/>
    <w:rsid w:val="006D67FF"/>
    <w:rsid w:val="00721800"/>
    <w:rsid w:val="007452FB"/>
    <w:rsid w:val="00770BC4"/>
    <w:rsid w:val="007A6B7D"/>
    <w:rsid w:val="007B6D95"/>
    <w:rsid w:val="007F0F19"/>
    <w:rsid w:val="00825227"/>
    <w:rsid w:val="00827C35"/>
    <w:rsid w:val="008369CA"/>
    <w:rsid w:val="0084689B"/>
    <w:rsid w:val="00856FC6"/>
    <w:rsid w:val="008A3B40"/>
    <w:rsid w:val="008E07AE"/>
    <w:rsid w:val="008E1B61"/>
    <w:rsid w:val="008E33A8"/>
    <w:rsid w:val="008E3D19"/>
    <w:rsid w:val="008F0D8C"/>
    <w:rsid w:val="008F2643"/>
    <w:rsid w:val="00904014"/>
    <w:rsid w:val="00915567"/>
    <w:rsid w:val="00930CF2"/>
    <w:rsid w:val="00942485"/>
    <w:rsid w:val="0095177B"/>
    <w:rsid w:val="00966943"/>
    <w:rsid w:val="00967F87"/>
    <w:rsid w:val="009725EF"/>
    <w:rsid w:val="009A60B4"/>
    <w:rsid w:val="009E6F33"/>
    <w:rsid w:val="009F0272"/>
    <w:rsid w:val="009F6ED7"/>
    <w:rsid w:val="00A01F7A"/>
    <w:rsid w:val="00A20AAC"/>
    <w:rsid w:val="00A302B1"/>
    <w:rsid w:val="00A41C95"/>
    <w:rsid w:val="00A81884"/>
    <w:rsid w:val="00A843C0"/>
    <w:rsid w:val="00A913E4"/>
    <w:rsid w:val="00A91A15"/>
    <w:rsid w:val="00AE1348"/>
    <w:rsid w:val="00AE767D"/>
    <w:rsid w:val="00AE7D10"/>
    <w:rsid w:val="00AF1905"/>
    <w:rsid w:val="00B20D85"/>
    <w:rsid w:val="00B274CE"/>
    <w:rsid w:val="00B312CA"/>
    <w:rsid w:val="00B443EF"/>
    <w:rsid w:val="00B50A8A"/>
    <w:rsid w:val="00B55B6A"/>
    <w:rsid w:val="00B639B0"/>
    <w:rsid w:val="00B65259"/>
    <w:rsid w:val="00B664A3"/>
    <w:rsid w:val="00B922B4"/>
    <w:rsid w:val="00B93342"/>
    <w:rsid w:val="00BA3756"/>
    <w:rsid w:val="00BE4990"/>
    <w:rsid w:val="00C1403B"/>
    <w:rsid w:val="00C1423B"/>
    <w:rsid w:val="00C93152"/>
    <w:rsid w:val="00CA6D47"/>
    <w:rsid w:val="00CB6B48"/>
    <w:rsid w:val="00CE06AF"/>
    <w:rsid w:val="00D02AD2"/>
    <w:rsid w:val="00D2422C"/>
    <w:rsid w:val="00D35447"/>
    <w:rsid w:val="00D53A29"/>
    <w:rsid w:val="00D63882"/>
    <w:rsid w:val="00D65E99"/>
    <w:rsid w:val="00DA6892"/>
    <w:rsid w:val="00DA7FC1"/>
    <w:rsid w:val="00DB486B"/>
    <w:rsid w:val="00DB6F1B"/>
    <w:rsid w:val="00DC080B"/>
    <w:rsid w:val="00DC1772"/>
    <w:rsid w:val="00DC6938"/>
    <w:rsid w:val="00DF0DCE"/>
    <w:rsid w:val="00DF26DE"/>
    <w:rsid w:val="00DF47C5"/>
    <w:rsid w:val="00E16513"/>
    <w:rsid w:val="00E174FA"/>
    <w:rsid w:val="00E2191A"/>
    <w:rsid w:val="00E23A49"/>
    <w:rsid w:val="00E30461"/>
    <w:rsid w:val="00E631C1"/>
    <w:rsid w:val="00E65E39"/>
    <w:rsid w:val="00E975B2"/>
    <w:rsid w:val="00EB3F4F"/>
    <w:rsid w:val="00ED3FDC"/>
    <w:rsid w:val="00EE750B"/>
    <w:rsid w:val="00F31FA1"/>
    <w:rsid w:val="00F74D7D"/>
    <w:rsid w:val="00F76F16"/>
    <w:rsid w:val="00F8684D"/>
    <w:rsid w:val="00F97824"/>
    <w:rsid w:val="00FB17BC"/>
    <w:rsid w:val="00FD0819"/>
    <w:rsid w:val="00FE546D"/>
    <w:rsid w:val="00F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133BAB-D0B7-40F5-8D15-A73B3AC0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E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D65E99"/>
    <w:pPr>
      <w:keepNext/>
      <w:numPr>
        <w:numId w:val="1"/>
      </w:numPr>
      <w:jc w:val="both"/>
      <w:outlineLvl w:val="0"/>
    </w:pPr>
    <w:rPr>
      <w:b/>
      <w:color w:val="244061"/>
      <w:sz w:val="28"/>
    </w:rPr>
  </w:style>
  <w:style w:type="paragraph" w:styleId="Titre2">
    <w:name w:val="heading 2"/>
    <w:basedOn w:val="Normal"/>
    <w:next w:val="Normal"/>
    <w:link w:val="Titre2Car"/>
    <w:qFormat/>
    <w:rsid w:val="00D65E99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color w:val="244061"/>
      <w:sz w:val="24"/>
    </w:rPr>
  </w:style>
  <w:style w:type="paragraph" w:styleId="Titre3">
    <w:name w:val="heading 3"/>
    <w:basedOn w:val="Titre2"/>
    <w:next w:val="Normal"/>
    <w:link w:val="Titre3Car"/>
    <w:qFormat/>
    <w:rsid w:val="00D65E99"/>
    <w:pPr>
      <w:numPr>
        <w:ilvl w:val="2"/>
      </w:numPr>
      <w:outlineLvl w:val="2"/>
    </w:p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62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628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65E99"/>
    <w:rPr>
      <w:rFonts w:ascii="Times New Roman" w:eastAsia="Times New Roman" w:hAnsi="Times New Roman" w:cs="Times New Roman"/>
      <w:b/>
      <w:color w:val="244061"/>
      <w:sz w:val="28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D65E99"/>
    <w:rPr>
      <w:rFonts w:ascii="Arial" w:eastAsia="Times New Roman" w:hAnsi="Arial" w:cs="Times New Roman"/>
      <w:b/>
      <w:color w:val="244061"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D65E99"/>
    <w:rPr>
      <w:rFonts w:ascii="Arial" w:eastAsia="Times New Roman" w:hAnsi="Arial" w:cs="Times New Roman"/>
      <w:b/>
      <w:color w:val="244061"/>
      <w:sz w:val="24"/>
      <w:szCs w:val="20"/>
      <w:lang w:eastAsia="fr-FR"/>
    </w:rPr>
  </w:style>
  <w:style w:type="paragraph" w:styleId="En-tte">
    <w:name w:val="header"/>
    <w:basedOn w:val="Normal"/>
    <w:link w:val="En-tteCar"/>
    <w:semiHidden/>
    <w:rsid w:val="00D65E9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semiHidden/>
    <w:rsid w:val="00D65E99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semiHidden/>
    <w:rsid w:val="00D65E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semiHidden/>
    <w:rsid w:val="00D65E99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aire">
    <w:name w:val="annotation text"/>
    <w:basedOn w:val="Normal"/>
    <w:link w:val="CommentaireCar"/>
    <w:semiHidden/>
    <w:rsid w:val="00D65E99"/>
  </w:style>
  <w:style w:type="character" w:customStyle="1" w:styleId="CommentaireCar">
    <w:name w:val="Commentaire Car"/>
    <w:basedOn w:val="Policepardfaut"/>
    <w:link w:val="Commentaire"/>
    <w:semiHidden/>
    <w:rsid w:val="00D65E99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Tablebody">
    <w:name w:val="Table body"/>
    <w:rsid w:val="00D65E99"/>
    <w:pPr>
      <w:spacing w:after="0" w:line="240" w:lineRule="auto"/>
      <w:jc w:val="center"/>
    </w:pPr>
    <w:rPr>
      <w:rFonts w:ascii="Arial" w:eastAsia="Times New Roman" w:hAnsi="Arial" w:cs="Times New Roman"/>
      <w:noProof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D65E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phedeliste">
    <w:name w:val="List Paragraph"/>
    <w:basedOn w:val="Normal"/>
    <w:uiPriority w:val="34"/>
    <w:qFormat/>
    <w:rsid w:val="00D65E9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65E9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5E99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32628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326287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E4990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E4990"/>
    <w:rPr>
      <w:rFonts w:ascii="Tahoma" w:eastAsia="Times New Roman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3874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8.bin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emf"/><Relationship Id="rId30" Type="http://schemas.openxmlformats.org/officeDocument/2006/relationships/package" Target="embeddings/Document_Microsoft_Word1.doc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1A1FEA-6C99-42BD-9AD2-2267E2DF7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13</Pages>
  <Words>1855</Words>
  <Characters>10206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tymengc</dc:creator>
  <cp:lastModifiedBy>Michael HUMBERT</cp:lastModifiedBy>
  <cp:revision>40</cp:revision>
  <dcterms:created xsi:type="dcterms:W3CDTF">2014-03-20T13:21:00Z</dcterms:created>
  <dcterms:modified xsi:type="dcterms:W3CDTF">2016-10-17T13:50:00Z</dcterms:modified>
</cp:coreProperties>
</file>