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795" w:rsidRDefault="00803F78">
      <w:pPr>
        <w:jc w:val="center"/>
        <w:rPr>
          <w:sz w:val="40"/>
        </w:rPr>
      </w:pPr>
      <w:proofErr w:type="spellStart"/>
      <w:r>
        <w:rPr>
          <w:sz w:val="40"/>
        </w:rPr>
        <w:t>JumpCloud</w:t>
      </w:r>
      <w:proofErr w:type="spellEnd"/>
      <w:r>
        <w:rPr>
          <w:sz w:val="40"/>
        </w:rPr>
        <w:t xml:space="preserve"> </w:t>
      </w:r>
      <w:r w:rsidR="004032EB">
        <w:rPr>
          <w:sz w:val="40"/>
        </w:rPr>
        <w:t>Password Hash</w:t>
      </w:r>
      <w:r>
        <w:rPr>
          <w:sz w:val="40"/>
        </w:rPr>
        <w:t xml:space="preserve"> </w:t>
      </w:r>
      <w:r w:rsidR="000F2795">
        <w:rPr>
          <w:sz w:val="40"/>
        </w:rPr>
        <w:t>Test Plan</w:t>
      </w:r>
    </w:p>
    <w:p w:rsidR="000F2795" w:rsidRDefault="000F2795">
      <w:pPr>
        <w:jc w:val="center"/>
        <w:rPr>
          <w:sz w:val="24"/>
        </w:rPr>
      </w:pPr>
    </w:p>
    <w:p w:rsidR="000F2795" w:rsidRDefault="000F2795">
      <w:pPr>
        <w:pStyle w:val="PlainText"/>
        <w:tabs>
          <w:tab w:val="left" w:pos="360"/>
        </w:tabs>
        <w:ind w:right="-90"/>
        <w:rPr>
          <w:rFonts w:ascii="Times New Roman" w:hAnsi="Times New Roman"/>
          <w:b/>
          <w:sz w:val="24"/>
        </w:rPr>
      </w:pPr>
      <w:r>
        <w:rPr>
          <w:rFonts w:ascii="Times New Roman" w:hAnsi="Times New Roman"/>
          <w:b/>
          <w:sz w:val="24"/>
        </w:rPr>
        <w:t xml:space="preserve">  </w:t>
      </w:r>
    </w:p>
    <w:p w:rsidR="000F2795" w:rsidRDefault="000F2795">
      <w:pPr>
        <w:pStyle w:val="PlainText"/>
        <w:tabs>
          <w:tab w:val="left" w:pos="360"/>
        </w:tabs>
        <w:rPr>
          <w:rFonts w:ascii="Times New Roman" w:hAnsi="Times New Roman"/>
          <w:sz w:val="24"/>
        </w:rPr>
      </w:pPr>
      <w:r>
        <w:rPr>
          <w:rFonts w:ascii="Times New Roman" w:hAnsi="Times New Roman"/>
          <w:b/>
          <w:sz w:val="24"/>
        </w:rPr>
        <w:t xml:space="preserve">     </w:t>
      </w:r>
      <w:r w:rsidR="00AE0561">
        <w:rPr>
          <w:rFonts w:ascii="Times New Roman" w:hAnsi="Times New Roman"/>
          <w:b/>
          <w:sz w:val="24"/>
        </w:rPr>
        <w:t xml:space="preserve"> </w:t>
      </w:r>
      <w:bookmarkStart w:id="0" w:name="_GoBack"/>
      <w:bookmarkEnd w:id="0"/>
      <w:r w:rsidR="00803F78">
        <w:rPr>
          <w:rFonts w:ascii="Times New Roman" w:hAnsi="Times New Roman"/>
          <w:b/>
          <w:sz w:val="24"/>
        </w:rPr>
        <w:t xml:space="preserve">November </w:t>
      </w:r>
      <w:r w:rsidR="0093632C">
        <w:rPr>
          <w:rFonts w:ascii="Times New Roman" w:hAnsi="Times New Roman"/>
          <w:b/>
          <w:sz w:val="24"/>
        </w:rPr>
        <w:t>10</w:t>
      </w:r>
      <w:r w:rsidR="00803F78">
        <w:rPr>
          <w:rFonts w:ascii="Times New Roman" w:hAnsi="Times New Roman"/>
          <w:b/>
          <w:sz w:val="24"/>
        </w:rPr>
        <w:t>, 2017</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0F2795" w:rsidRDefault="000F2795">
      <w:pPr>
        <w:pStyle w:val="PlainTex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
    <w:p w:rsidR="000F2795" w:rsidRDefault="000F2795">
      <w:pPr>
        <w:pStyle w:val="PlainText"/>
        <w:tabs>
          <w:tab w:val="left" w:pos="360"/>
        </w:tabs>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b/>
          <w:sz w:val="24"/>
          <w:u w:val="single"/>
        </w:rPr>
        <w:t>Document Author(s):</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
    <w:p w:rsidR="000F2795" w:rsidRDefault="000F2795">
      <w:pPr>
        <w:pStyle w:val="PlainText"/>
        <w:tabs>
          <w:tab w:val="left" w:pos="360"/>
        </w:tabs>
        <w:rPr>
          <w:rFonts w:ascii="Times New Roman" w:hAnsi="Times New Roman"/>
          <w:sz w:val="24"/>
        </w:rPr>
      </w:pPr>
      <w:r>
        <w:rPr>
          <w:rFonts w:ascii="Times New Roman" w:hAnsi="Times New Roman"/>
          <w:sz w:val="24"/>
        </w:rPr>
        <w:tab/>
      </w:r>
      <w:r w:rsidR="00524A48">
        <w:rPr>
          <w:rFonts w:ascii="Times New Roman" w:hAnsi="Times New Roman"/>
          <w:sz w:val="24"/>
        </w:rPr>
        <w:t>Ted Power</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p w:rsidR="000F2795" w:rsidRDefault="000F2795">
      <w:pPr>
        <w:pStyle w:val="PlainText"/>
        <w:tabs>
          <w:tab w:val="left" w:pos="360"/>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F2795" w:rsidRDefault="000F2795"/>
    <w:p w:rsidR="000F2795" w:rsidRDefault="000F2795" w:rsidP="00E31F7D">
      <w:pPr>
        <w:pStyle w:val="Heading1"/>
        <w:numPr>
          <w:ilvl w:val="0"/>
          <w:numId w:val="3"/>
        </w:numPr>
        <w:rPr>
          <w:b w:val="0"/>
          <w:sz w:val="20"/>
          <w:u w:val="none"/>
        </w:rPr>
      </w:pPr>
      <w:r>
        <w:rPr>
          <w:sz w:val="24"/>
          <w:u w:val="none"/>
        </w:rPr>
        <w:t>Introduction</w:t>
      </w:r>
      <w:r>
        <w:rPr>
          <w:sz w:val="24"/>
        </w:rPr>
        <w:cr/>
      </w:r>
      <w:r>
        <w:rPr>
          <w:b w:val="0"/>
          <w:sz w:val="20"/>
          <w:u w:val="none"/>
        </w:rPr>
        <w:t xml:space="preserve">This serves as the plan for testing </w:t>
      </w:r>
      <w:r w:rsidR="00E31F7D">
        <w:rPr>
          <w:b w:val="0"/>
          <w:sz w:val="20"/>
          <w:u w:val="none"/>
        </w:rPr>
        <w:t>the described</w:t>
      </w:r>
      <w:r>
        <w:rPr>
          <w:b w:val="0"/>
          <w:sz w:val="20"/>
          <w:u w:val="none"/>
        </w:rPr>
        <w:t xml:space="preserve"> software as well as the reporting of test results.</w:t>
      </w:r>
      <w:r w:rsidR="008C1513" w:rsidRPr="00E31F7D">
        <w:rPr>
          <w:b w:val="0"/>
          <w:sz w:val="20"/>
          <w:u w:val="none"/>
        </w:rPr>
        <w:t xml:space="preserve">  Th</w:t>
      </w:r>
      <w:r w:rsidR="00E31F7D" w:rsidRPr="00E31F7D">
        <w:rPr>
          <w:b w:val="0"/>
          <w:sz w:val="20"/>
          <w:u w:val="none"/>
        </w:rPr>
        <w:t>e software being tested is a hashing application that resides on a hosted server.  The application will receive http ‘post’ requests from clients and respond with a ‘job-id’ value indicating the location of a hash value for the password provided in the post operation.  The hash values can be retrieved using http ‘get’ requests that contain the job-id provided from the post response.</w:t>
      </w:r>
    </w:p>
    <w:p w:rsidR="00185DA8" w:rsidRDefault="00185DA8" w:rsidP="00185DA8"/>
    <w:p w:rsidR="00F03FEA" w:rsidRPr="00185DA8" w:rsidRDefault="00F03FEA" w:rsidP="00185DA8"/>
    <w:p w:rsidR="00185DA8" w:rsidRPr="00185DA8" w:rsidRDefault="00185DA8" w:rsidP="00185DA8">
      <w:pPr>
        <w:numPr>
          <w:ilvl w:val="0"/>
          <w:numId w:val="3"/>
        </w:numPr>
        <w:rPr>
          <w:b/>
          <w:bCs/>
          <w:sz w:val="24"/>
          <w:szCs w:val="28"/>
        </w:rPr>
      </w:pPr>
      <w:r>
        <w:rPr>
          <w:b/>
          <w:bCs/>
          <w:sz w:val="24"/>
          <w:szCs w:val="28"/>
        </w:rPr>
        <w:t xml:space="preserve">Test </w:t>
      </w:r>
      <w:r w:rsidRPr="00185DA8">
        <w:rPr>
          <w:b/>
          <w:bCs/>
          <w:sz w:val="24"/>
          <w:szCs w:val="28"/>
        </w:rPr>
        <w:t>Approach</w:t>
      </w:r>
    </w:p>
    <w:p w:rsidR="00185DA8" w:rsidRDefault="00185DA8" w:rsidP="00185DA8">
      <w:pPr>
        <w:ind w:left="720"/>
      </w:pPr>
      <w:r>
        <w:t xml:space="preserve">This software will be tested from a client system by passing commands to the server process using </w:t>
      </w:r>
      <w:r w:rsidR="000D175E">
        <w:t>HTTP</w:t>
      </w:r>
      <w:r>
        <w:t xml:space="preserve"> requests.  The server side will not be monitored directly for errors that occur on the server.  Only errors passed back to the client </w:t>
      </w:r>
      <w:r w:rsidR="00D42748">
        <w:t xml:space="preserve">or incorrect behaviors </w:t>
      </w:r>
      <w:r>
        <w:t>will be detected by these tests.  The test results will indicate whether the results of the tests were able to verify that the server was responding with the corrected information.</w:t>
      </w:r>
      <w:r w:rsidR="00D42748">
        <w:t xml:space="preserve">  The test results will issue a PASS or FAIL at end of the test to show the final result of the test.</w:t>
      </w:r>
    </w:p>
    <w:p w:rsidR="00185DA8" w:rsidRDefault="00185DA8" w:rsidP="00185DA8">
      <w:pPr>
        <w:ind w:left="720"/>
      </w:pPr>
    </w:p>
    <w:p w:rsidR="00F03FEA" w:rsidRDefault="00F03FEA" w:rsidP="00185DA8">
      <w:pPr>
        <w:ind w:left="720"/>
      </w:pPr>
    </w:p>
    <w:p w:rsidR="00544067" w:rsidRDefault="00544067" w:rsidP="007A46F0">
      <w:pPr>
        <w:numPr>
          <w:ilvl w:val="0"/>
          <w:numId w:val="3"/>
        </w:numPr>
        <w:rPr>
          <w:b/>
          <w:bCs/>
          <w:sz w:val="24"/>
          <w:szCs w:val="28"/>
        </w:rPr>
      </w:pPr>
      <w:r>
        <w:rPr>
          <w:b/>
          <w:bCs/>
          <w:sz w:val="24"/>
          <w:szCs w:val="28"/>
        </w:rPr>
        <w:t>Pass/Fail Criteria</w:t>
      </w:r>
    </w:p>
    <w:p w:rsidR="00544067" w:rsidRDefault="00544067" w:rsidP="00544067">
      <w:pPr>
        <w:ind w:left="720"/>
      </w:pPr>
      <w:r>
        <w:t>In k</w:t>
      </w:r>
      <w:r w:rsidRPr="00544067">
        <w:t>eeping</w:t>
      </w:r>
      <w:r>
        <w:t xml:space="preserve"> with most programming standards, a </w:t>
      </w:r>
      <w:proofErr w:type="gramStart"/>
      <w:r>
        <w:t>true(</w:t>
      </w:r>
      <w:proofErr w:type="gramEnd"/>
      <w:r>
        <w:t xml:space="preserve">1) condition will indicate a failed condition and false(0) will indicate a pass.  As the test program executes any failed condition within the program will generally set a failure flag to True.  If the failure flag is True at the end of the test this will be an indicator that at least one step in the step had an error condition and the entire test will be failed.  Any tests that </w:t>
      </w:r>
      <w:r w:rsidR="00524227">
        <w:t>use a negative test condition as a pass will invert this logic at the end and issue a pass.</w:t>
      </w:r>
    </w:p>
    <w:p w:rsidR="00544067" w:rsidRDefault="00544067" w:rsidP="00544067">
      <w:pPr>
        <w:ind w:left="720"/>
      </w:pPr>
    </w:p>
    <w:p w:rsidR="009A2236" w:rsidRPr="00544067" w:rsidRDefault="009A2236" w:rsidP="00544067">
      <w:pPr>
        <w:ind w:left="720"/>
      </w:pPr>
    </w:p>
    <w:p w:rsidR="007A46F0" w:rsidRPr="007A46F0" w:rsidRDefault="00185DA8" w:rsidP="007A46F0">
      <w:pPr>
        <w:numPr>
          <w:ilvl w:val="0"/>
          <w:numId w:val="3"/>
        </w:numPr>
        <w:rPr>
          <w:b/>
          <w:bCs/>
          <w:sz w:val="24"/>
          <w:szCs w:val="28"/>
        </w:rPr>
      </w:pPr>
      <w:r w:rsidRPr="00185DA8">
        <w:rPr>
          <w:b/>
          <w:bCs/>
          <w:sz w:val="24"/>
          <w:szCs w:val="28"/>
        </w:rPr>
        <w:t>Test Cases</w:t>
      </w:r>
      <w:r w:rsidR="000F2795" w:rsidRPr="00185DA8">
        <w:rPr>
          <w:sz w:val="24"/>
        </w:rPr>
        <w:cr/>
      </w:r>
    </w:p>
    <w:tbl>
      <w:tblPr>
        <w:tblW w:w="9648"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98"/>
        <w:gridCol w:w="6461"/>
        <w:gridCol w:w="961"/>
        <w:gridCol w:w="1328"/>
      </w:tblGrid>
      <w:tr w:rsidR="00B37CD2" w:rsidRPr="00A0497B" w:rsidTr="007A46F0">
        <w:trPr>
          <w:jc w:val="center"/>
        </w:trPr>
        <w:tc>
          <w:tcPr>
            <w:tcW w:w="898" w:type="dxa"/>
            <w:shd w:val="solid" w:color="000080" w:fill="FFFFFF"/>
          </w:tcPr>
          <w:p w:rsidR="00584165" w:rsidRPr="00A0497B" w:rsidRDefault="00584165" w:rsidP="00A0497B">
            <w:pPr>
              <w:pStyle w:val="Heading1"/>
              <w:tabs>
                <w:tab w:val="left" w:pos="360"/>
              </w:tabs>
              <w:rPr>
                <w:b w:val="0"/>
                <w:bCs w:val="0"/>
                <w:color w:val="FFFFFF"/>
                <w:sz w:val="20"/>
                <w:u w:val="none"/>
              </w:rPr>
            </w:pPr>
            <w:r w:rsidRPr="00A0497B">
              <w:rPr>
                <w:b w:val="0"/>
                <w:bCs w:val="0"/>
                <w:color w:val="FFFFFF"/>
                <w:sz w:val="20"/>
                <w:u w:val="none"/>
              </w:rPr>
              <w:t>Test ID</w:t>
            </w:r>
          </w:p>
        </w:tc>
        <w:tc>
          <w:tcPr>
            <w:tcW w:w="6461" w:type="dxa"/>
            <w:shd w:val="solid" w:color="000080" w:fill="FFFFFF"/>
          </w:tcPr>
          <w:p w:rsidR="00584165" w:rsidRPr="00A0497B" w:rsidRDefault="00584165" w:rsidP="00A0497B">
            <w:pPr>
              <w:pStyle w:val="Heading1"/>
              <w:tabs>
                <w:tab w:val="left" w:pos="360"/>
              </w:tabs>
              <w:rPr>
                <w:b w:val="0"/>
                <w:bCs w:val="0"/>
                <w:color w:val="FFFFFF"/>
                <w:sz w:val="20"/>
                <w:u w:val="none"/>
              </w:rPr>
            </w:pPr>
            <w:r w:rsidRPr="00A0497B">
              <w:rPr>
                <w:b w:val="0"/>
                <w:bCs w:val="0"/>
                <w:color w:val="FFFFFF"/>
                <w:sz w:val="20"/>
                <w:u w:val="none"/>
              </w:rPr>
              <w:t>Description</w:t>
            </w:r>
          </w:p>
        </w:tc>
        <w:tc>
          <w:tcPr>
            <w:tcW w:w="0" w:type="auto"/>
            <w:shd w:val="solid" w:color="000080" w:fill="FFFFFF"/>
          </w:tcPr>
          <w:p w:rsidR="00584165" w:rsidRPr="00A0497B" w:rsidRDefault="00584165" w:rsidP="00A0497B">
            <w:pPr>
              <w:pStyle w:val="Heading1"/>
              <w:tabs>
                <w:tab w:val="left" w:pos="360"/>
              </w:tabs>
              <w:rPr>
                <w:b w:val="0"/>
                <w:bCs w:val="0"/>
                <w:color w:val="FFFFFF"/>
                <w:sz w:val="20"/>
                <w:u w:val="none"/>
              </w:rPr>
            </w:pPr>
            <w:r w:rsidRPr="00A0497B">
              <w:rPr>
                <w:b w:val="0"/>
                <w:bCs w:val="0"/>
                <w:color w:val="FFFFFF"/>
                <w:sz w:val="20"/>
                <w:u w:val="none"/>
              </w:rPr>
              <w:t>Expected Results</w:t>
            </w:r>
          </w:p>
        </w:tc>
        <w:tc>
          <w:tcPr>
            <w:tcW w:w="0" w:type="auto"/>
            <w:shd w:val="solid" w:color="000080" w:fill="FFFFFF"/>
          </w:tcPr>
          <w:p w:rsidR="00584165" w:rsidRPr="00A0497B" w:rsidRDefault="00584165" w:rsidP="00A0497B">
            <w:pPr>
              <w:pStyle w:val="Heading1"/>
              <w:tabs>
                <w:tab w:val="left" w:pos="360"/>
              </w:tabs>
              <w:rPr>
                <w:b w:val="0"/>
                <w:bCs w:val="0"/>
                <w:color w:val="FFFFFF"/>
                <w:sz w:val="20"/>
                <w:u w:val="none"/>
              </w:rPr>
            </w:pPr>
            <w:r w:rsidRPr="00A0497B">
              <w:rPr>
                <w:b w:val="0"/>
                <w:bCs w:val="0"/>
                <w:color w:val="FFFFFF"/>
                <w:sz w:val="20"/>
                <w:u w:val="none"/>
              </w:rPr>
              <w:t>Actual Results</w:t>
            </w:r>
          </w:p>
        </w:tc>
      </w:tr>
      <w:tr w:rsidR="006E4858" w:rsidRPr="00A0497B" w:rsidTr="007A46F0">
        <w:trPr>
          <w:jc w:val="center"/>
        </w:trPr>
        <w:tc>
          <w:tcPr>
            <w:tcW w:w="898" w:type="dxa"/>
            <w:shd w:val="clear" w:color="auto" w:fill="auto"/>
          </w:tcPr>
          <w:p w:rsidR="006E4858" w:rsidRDefault="008E0F84" w:rsidP="00A0497B">
            <w:pPr>
              <w:pStyle w:val="Heading1"/>
              <w:tabs>
                <w:tab w:val="left" w:pos="360"/>
              </w:tabs>
              <w:rPr>
                <w:b w:val="0"/>
                <w:sz w:val="20"/>
                <w:u w:val="none"/>
              </w:rPr>
            </w:pPr>
            <w:r>
              <w:rPr>
                <w:b w:val="0"/>
                <w:sz w:val="20"/>
                <w:u w:val="none"/>
              </w:rPr>
              <w:t>TC-01</w:t>
            </w:r>
          </w:p>
        </w:tc>
        <w:tc>
          <w:tcPr>
            <w:tcW w:w="6461" w:type="dxa"/>
            <w:shd w:val="clear" w:color="auto" w:fill="auto"/>
          </w:tcPr>
          <w:p w:rsidR="006E4858" w:rsidRDefault="008E0F84" w:rsidP="00A0497B">
            <w:pPr>
              <w:pStyle w:val="Heading1"/>
              <w:tabs>
                <w:tab w:val="left" w:pos="360"/>
              </w:tabs>
              <w:rPr>
                <w:b w:val="0"/>
                <w:sz w:val="20"/>
                <w:u w:val="none"/>
              </w:rPr>
            </w:pPr>
            <w:r>
              <w:rPr>
                <w:b w:val="0"/>
                <w:sz w:val="20"/>
                <w:u w:val="none"/>
              </w:rPr>
              <w:t xml:space="preserve">Issue a shutdown and verify </w:t>
            </w:r>
            <w:r w:rsidR="00FB0D8C">
              <w:rPr>
                <w:b w:val="0"/>
                <w:sz w:val="20"/>
                <w:u w:val="none"/>
              </w:rPr>
              <w:t xml:space="preserve">that the server </w:t>
            </w:r>
            <w:r w:rsidR="00BA3F8D">
              <w:rPr>
                <w:b w:val="0"/>
                <w:sz w:val="20"/>
                <w:u w:val="none"/>
              </w:rPr>
              <w:t>process is immediately restarted</w:t>
            </w:r>
            <w:r w:rsidR="00FB0D8C">
              <w:rPr>
                <w:b w:val="0"/>
                <w:sz w:val="20"/>
                <w:u w:val="none"/>
              </w:rPr>
              <w:t>.</w:t>
            </w:r>
          </w:p>
        </w:tc>
        <w:tc>
          <w:tcPr>
            <w:tcW w:w="0" w:type="auto"/>
            <w:shd w:val="clear" w:color="auto" w:fill="auto"/>
          </w:tcPr>
          <w:p w:rsidR="006E4858" w:rsidRDefault="00FB0D8C" w:rsidP="00A0497B">
            <w:pPr>
              <w:pStyle w:val="Heading1"/>
              <w:tabs>
                <w:tab w:val="left" w:pos="360"/>
              </w:tabs>
              <w:rPr>
                <w:b w:val="0"/>
                <w:sz w:val="20"/>
                <w:u w:val="none"/>
              </w:rPr>
            </w:pPr>
            <w:r>
              <w:rPr>
                <w:b w:val="0"/>
                <w:sz w:val="20"/>
                <w:u w:val="none"/>
              </w:rPr>
              <w:t>Pass</w:t>
            </w:r>
          </w:p>
        </w:tc>
        <w:tc>
          <w:tcPr>
            <w:tcW w:w="0" w:type="auto"/>
            <w:shd w:val="clear" w:color="auto" w:fill="auto"/>
          </w:tcPr>
          <w:p w:rsidR="006E4858" w:rsidRDefault="00FB0D8C" w:rsidP="00A0497B">
            <w:pPr>
              <w:pStyle w:val="Heading1"/>
              <w:tabs>
                <w:tab w:val="left" w:pos="360"/>
              </w:tabs>
              <w:rPr>
                <w:b w:val="0"/>
                <w:sz w:val="20"/>
                <w:u w:val="none"/>
              </w:rPr>
            </w:pPr>
            <w:r>
              <w:rPr>
                <w:b w:val="0"/>
                <w:sz w:val="20"/>
                <w:u w:val="none"/>
              </w:rPr>
              <w:t>Fail</w:t>
            </w:r>
            <w:r w:rsidR="00B57727">
              <w:rPr>
                <w:b w:val="0"/>
                <w:sz w:val="20"/>
                <w:u w:val="none"/>
              </w:rPr>
              <w:t>s inconsistently</w:t>
            </w:r>
          </w:p>
        </w:tc>
      </w:tr>
      <w:tr w:rsidR="00B37CD2" w:rsidRPr="00A0497B" w:rsidTr="007A46F0">
        <w:trPr>
          <w:jc w:val="center"/>
        </w:trPr>
        <w:tc>
          <w:tcPr>
            <w:tcW w:w="898" w:type="dxa"/>
            <w:shd w:val="clear" w:color="auto" w:fill="auto"/>
          </w:tcPr>
          <w:p w:rsidR="00584165" w:rsidRPr="00A0497B" w:rsidRDefault="000772A5" w:rsidP="00A0497B">
            <w:pPr>
              <w:pStyle w:val="Heading1"/>
              <w:tabs>
                <w:tab w:val="left" w:pos="360"/>
              </w:tabs>
              <w:rPr>
                <w:b w:val="0"/>
                <w:sz w:val="20"/>
                <w:u w:val="none"/>
              </w:rPr>
            </w:pPr>
            <w:r>
              <w:rPr>
                <w:b w:val="0"/>
                <w:sz w:val="20"/>
                <w:u w:val="none"/>
              </w:rPr>
              <w:t>TC-0</w:t>
            </w:r>
            <w:r w:rsidR="008E0F84">
              <w:rPr>
                <w:b w:val="0"/>
                <w:sz w:val="20"/>
                <w:u w:val="none"/>
              </w:rPr>
              <w:t>2</w:t>
            </w:r>
          </w:p>
        </w:tc>
        <w:tc>
          <w:tcPr>
            <w:tcW w:w="6461" w:type="dxa"/>
            <w:shd w:val="clear" w:color="auto" w:fill="auto"/>
          </w:tcPr>
          <w:p w:rsidR="00584165" w:rsidRPr="00A0497B" w:rsidRDefault="00B37CD2" w:rsidP="00A0497B">
            <w:pPr>
              <w:pStyle w:val="Heading1"/>
              <w:tabs>
                <w:tab w:val="left" w:pos="360"/>
              </w:tabs>
              <w:rPr>
                <w:b w:val="0"/>
                <w:sz w:val="20"/>
                <w:u w:val="none"/>
              </w:rPr>
            </w:pPr>
            <w:r>
              <w:rPr>
                <w:b w:val="0"/>
                <w:sz w:val="20"/>
                <w:u w:val="none"/>
              </w:rPr>
              <w:t>Simultaneously post passwords without retrieving the computed hash for them.  This test will validate that the server can receive simultaneous posts without losing any or crashing.</w:t>
            </w:r>
            <w:r w:rsidR="00FB774B">
              <w:rPr>
                <w:b w:val="0"/>
                <w:sz w:val="20"/>
                <w:u w:val="none"/>
              </w:rPr>
              <w:t xml:space="preserve">  A status of 200 indicates the post was accepted.</w:t>
            </w:r>
          </w:p>
        </w:tc>
        <w:tc>
          <w:tcPr>
            <w:tcW w:w="0" w:type="auto"/>
            <w:shd w:val="clear" w:color="auto" w:fill="auto"/>
          </w:tcPr>
          <w:p w:rsidR="00584165" w:rsidRPr="00A0497B" w:rsidRDefault="00DE2AB5" w:rsidP="00A0497B">
            <w:pPr>
              <w:pStyle w:val="Heading1"/>
              <w:tabs>
                <w:tab w:val="left" w:pos="360"/>
              </w:tabs>
              <w:rPr>
                <w:b w:val="0"/>
                <w:sz w:val="20"/>
                <w:u w:val="none"/>
              </w:rPr>
            </w:pPr>
            <w:r>
              <w:rPr>
                <w:b w:val="0"/>
                <w:sz w:val="20"/>
                <w:u w:val="none"/>
              </w:rPr>
              <w:t>Pass</w:t>
            </w:r>
          </w:p>
        </w:tc>
        <w:tc>
          <w:tcPr>
            <w:tcW w:w="0" w:type="auto"/>
            <w:shd w:val="clear" w:color="auto" w:fill="auto"/>
          </w:tcPr>
          <w:p w:rsidR="00584165" w:rsidRPr="00A0497B" w:rsidRDefault="00DE2AB5" w:rsidP="00A0497B">
            <w:pPr>
              <w:pStyle w:val="Heading1"/>
              <w:tabs>
                <w:tab w:val="left" w:pos="360"/>
              </w:tabs>
              <w:rPr>
                <w:b w:val="0"/>
                <w:sz w:val="20"/>
                <w:u w:val="none"/>
              </w:rPr>
            </w:pPr>
            <w:r>
              <w:rPr>
                <w:b w:val="0"/>
                <w:sz w:val="20"/>
                <w:u w:val="none"/>
              </w:rPr>
              <w:t>Pass</w:t>
            </w:r>
          </w:p>
        </w:tc>
      </w:tr>
      <w:tr w:rsidR="00B37CD2" w:rsidRPr="00A0497B" w:rsidTr="007A46F0">
        <w:trPr>
          <w:jc w:val="center"/>
        </w:trPr>
        <w:tc>
          <w:tcPr>
            <w:tcW w:w="898" w:type="dxa"/>
            <w:shd w:val="clear" w:color="auto" w:fill="auto"/>
          </w:tcPr>
          <w:p w:rsidR="00584165" w:rsidRPr="00A0497B" w:rsidRDefault="000772A5" w:rsidP="00A0497B">
            <w:pPr>
              <w:pStyle w:val="Heading1"/>
              <w:tabs>
                <w:tab w:val="left" w:pos="360"/>
              </w:tabs>
              <w:rPr>
                <w:b w:val="0"/>
                <w:sz w:val="20"/>
                <w:u w:val="none"/>
              </w:rPr>
            </w:pPr>
            <w:r>
              <w:rPr>
                <w:b w:val="0"/>
                <w:sz w:val="20"/>
                <w:u w:val="none"/>
              </w:rPr>
              <w:t>TC-0</w:t>
            </w:r>
            <w:r w:rsidR="008E0F84">
              <w:rPr>
                <w:b w:val="0"/>
                <w:sz w:val="20"/>
                <w:u w:val="none"/>
              </w:rPr>
              <w:t>3</w:t>
            </w:r>
          </w:p>
        </w:tc>
        <w:tc>
          <w:tcPr>
            <w:tcW w:w="6461" w:type="dxa"/>
            <w:shd w:val="clear" w:color="auto" w:fill="auto"/>
          </w:tcPr>
          <w:p w:rsidR="00584165" w:rsidRPr="00A0497B" w:rsidRDefault="00B37CD2" w:rsidP="00A0497B">
            <w:pPr>
              <w:pStyle w:val="Heading1"/>
              <w:tabs>
                <w:tab w:val="left" w:pos="360"/>
              </w:tabs>
              <w:rPr>
                <w:b w:val="0"/>
                <w:sz w:val="20"/>
                <w:u w:val="none"/>
              </w:rPr>
            </w:pPr>
            <w:r>
              <w:rPr>
                <w:b w:val="0"/>
                <w:sz w:val="20"/>
                <w:u w:val="none"/>
              </w:rPr>
              <w:t>Simultaneously post passwords and then retrieve computed hash for each password posted.</w:t>
            </w:r>
            <w:r w:rsidR="00FB774B">
              <w:rPr>
                <w:b w:val="0"/>
                <w:sz w:val="20"/>
                <w:u w:val="none"/>
              </w:rPr>
              <w:t xml:space="preserve">  This tests that a hash can be retrieved for each password posted.</w:t>
            </w:r>
          </w:p>
        </w:tc>
        <w:tc>
          <w:tcPr>
            <w:tcW w:w="0" w:type="auto"/>
            <w:shd w:val="clear" w:color="auto" w:fill="auto"/>
          </w:tcPr>
          <w:p w:rsidR="00584165" w:rsidRPr="00A0497B" w:rsidRDefault="00DE2AB5" w:rsidP="00A0497B">
            <w:pPr>
              <w:pStyle w:val="Heading1"/>
              <w:tabs>
                <w:tab w:val="left" w:pos="360"/>
              </w:tabs>
              <w:rPr>
                <w:b w:val="0"/>
                <w:sz w:val="20"/>
                <w:u w:val="none"/>
              </w:rPr>
            </w:pPr>
            <w:r>
              <w:rPr>
                <w:b w:val="0"/>
                <w:sz w:val="20"/>
                <w:u w:val="none"/>
              </w:rPr>
              <w:t>Pass</w:t>
            </w:r>
          </w:p>
        </w:tc>
        <w:tc>
          <w:tcPr>
            <w:tcW w:w="0" w:type="auto"/>
            <w:shd w:val="clear" w:color="auto" w:fill="auto"/>
          </w:tcPr>
          <w:p w:rsidR="00584165" w:rsidRPr="00A0497B" w:rsidRDefault="00B37CD2" w:rsidP="00A0497B">
            <w:pPr>
              <w:pStyle w:val="Heading1"/>
              <w:tabs>
                <w:tab w:val="left" w:pos="360"/>
              </w:tabs>
              <w:rPr>
                <w:b w:val="0"/>
                <w:sz w:val="20"/>
                <w:u w:val="none"/>
              </w:rPr>
            </w:pPr>
            <w:r>
              <w:rPr>
                <w:b w:val="0"/>
                <w:sz w:val="20"/>
                <w:u w:val="none"/>
              </w:rPr>
              <w:t>Pass</w:t>
            </w:r>
          </w:p>
        </w:tc>
      </w:tr>
      <w:tr w:rsidR="00B37CD2" w:rsidRPr="00A0497B" w:rsidTr="007A46F0">
        <w:trPr>
          <w:jc w:val="center"/>
        </w:trPr>
        <w:tc>
          <w:tcPr>
            <w:tcW w:w="898" w:type="dxa"/>
            <w:shd w:val="clear" w:color="auto" w:fill="auto"/>
          </w:tcPr>
          <w:p w:rsidR="00584165" w:rsidRPr="00A0497B" w:rsidRDefault="000772A5" w:rsidP="00A0497B">
            <w:pPr>
              <w:pStyle w:val="Heading1"/>
              <w:tabs>
                <w:tab w:val="left" w:pos="360"/>
              </w:tabs>
              <w:rPr>
                <w:b w:val="0"/>
                <w:sz w:val="20"/>
                <w:u w:val="none"/>
              </w:rPr>
            </w:pPr>
            <w:r>
              <w:rPr>
                <w:b w:val="0"/>
                <w:sz w:val="20"/>
                <w:u w:val="none"/>
              </w:rPr>
              <w:t>TC-0</w:t>
            </w:r>
            <w:r w:rsidR="008E0F84">
              <w:rPr>
                <w:b w:val="0"/>
                <w:sz w:val="20"/>
                <w:u w:val="none"/>
              </w:rPr>
              <w:t>4</w:t>
            </w:r>
          </w:p>
        </w:tc>
        <w:tc>
          <w:tcPr>
            <w:tcW w:w="6461" w:type="dxa"/>
            <w:shd w:val="clear" w:color="auto" w:fill="auto"/>
          </w:tcPr>
          <w:p w:rsidR="00584165" w:rsidRPr="00A0497B" w:rsidRDefault="006D1997" w:rsidP="00A0497B">
            <w:pPr>
              <w:pStyle w:val="Heading1"/>
              <w:tabs>
                <w:tab w:val="left" w:pos="360"/>
              </w:tabs>
              <w:rPr>
                <w:b w:val="0"/>
                <w:sz w:val="20"/>
                <w:u w:val="none"/>
              </w:rPr>
            </w:pPr>
            <w:r>
              <w:rPr>
                <w:b w:val="0"/>
                <w:sz w:val="20"/>
                <w:u w:val="none"/>
              </w:rPr>
              <w:t>Simultaneously post a set of passwords, issue a shutdown</w:t>
            </w:r>
            <w:r w:rsidR="0008470E">
              <w:rPr>
                <w:b w:val="0"/>
                <w:sz w:val="20"/>
                <w:u w:val="none"/>
              </w:rPr>
              <w:t>,</w:t>
            </w:r>
            <w:r>
              <w:rPr>
                <w:b w:val="0"/>
                <w:sz w:val="20"/>
                <w:u w:val="none"/>
              </w:rPr>
              <w:t xml:space="preserve"> and post a second set of passwords.</w:t>
            </w:r>
            <w:r w:rsidR="00FB774B">
              <w:rPr>
                <w:b w:val="0"/>
                <w:sz w:val="20"/>
                <w:u w:val="none"/>
              </w:rPr>
              <w:t xml:space="preserve">  The first set of passwords should all get issued a hash and the second set of passwords should be rejected since they were posted after the shutdown was issued.  A status of 503 indicated the post was rejected.</w:t>
            </w:r>
          </w:p>
        </w:tc>
        <w:tc>
          <w:tcPr>
            <w:tcW w:w="0" w:type="auto"/>
            <w:shd w:val="clear" w:color="auto" w:fill="auto"/>
          </w:tcPr>
          <w:p w:rsidR="00584165" w:rsidRPr="00A0497B" w:rsidRDefault="00DE2AB5" w:rsidP="00A0497B">
            <w:pPr>
              <w:pStyle w:val="Heading1"/>
              <w:tabs>
                <w:tab w:val="left" w:pos="360"/>
              </w:tabs>
              <w:rPr>
                <w:b w:val="0"/>
                <w:sz w:val="20"/>
                <w:u w:val="none"/>
              </w:rPr>
            </w:pPr>
            <w:r>
              <w:rPr>
                <w:b w:val="0"/>
                <w:sz w:val="20"/>
                <w:u w:val="none"/>
              </w:rPr>
              <w:t>Pass</w:t>
            </w:r>
          </w:p>
        </w:tc>
        <w:tc>
          <w:tcPr>
            <w:tcW w:w="0" w:type="auto"/>
            <w:shd w:val="clear" w:color="auto" w:fill="auto"/>
          </w:tcPr>
          <w:p w:rsidR="00584165" w:rsidRPr="00A0497B" w:rsidRDefault="00F300F5" w:rsidP="00A0497B">
            <w:pPr>
              <w:pStyle w:val="Heading1"/>
              <w:tabs>
                <w:tab w:val="left" w:pos="360"/>
              </w:tabs>
              <w:rPr>
                <w:b w:val="0"/>
                <w:sz w:val="20"/>
                <w:u w:val="none"/>
              </w:rPr>
            </w:pPr>
            <w:r>
              <w:rPr>
                <w:b w:val="0"/>
                <w:sz w:val="20"/>
                <w:u w:val="none"/>
              </w:rPr>
              <w:t>Pass</w:t>
            </w:r>
          </w:p>
        </w:tc>
      </w:tr>
      <w:tr w:rsidR="001E6D2C" w:rsidRPr="00A0497B" w:rsidTr="007A46F0">
        <w:trPr>
          <w:jc w:val="center"/>
        </w:trPr>
        <w:tc>
          <w:tcPr>
            <w:tcW w:w="898" w:type="dxa"/>
            <w:shd w:val="clear" w:color="auto" w:fill="auto"/>
          </w:tcPr>
          <w:p w:rsidR="001E6D2C" w:rsidRDefault="006B5716" w:rsidP="00A0497B">
            <w:pPr>
              <w:pStyle w:val="Heading1"/>
              <w:tabs>
                <w:tab w:val="left" w:pos="360"/>
              </w:tabs>
              <w:rPr>
                <w:b w:val="0"/>
                <w:sz w:val="20"/>
                <w:u w:val="none"/>
              </w:rPr>
            </w:pPr>
            <w:r>
              <w:rPr>
                <w:b w:val="0"/>
                <w:sz w:val="20"/>
                <w:u w:val="none"/>
              </w:rPr>
              <w:t>TC-0</w:t>
            </w:r>
            <w:r w:rsidR="008E0F84">
              <w:rPr>
                <w:b w:val="0"/>
                <w:sz w:val="20"/>
                <w:u w:val="none"/>
              </w:rPr>
              <w:t>5</w:t>
            </w:r>
          </w:p>
        </w:tc>
        <w:tc>
          <w:tcPr>
            <w:tcW w:w="6461" w:type="dxa"/>
            <w:shd w:val="clear" w:color="auto" w:fill="auto"/>
          </w:tcPr>
          <w:p w:rsidR="001E6D2C" w:rsidRDefault="00BA3F8D" w:rsidP="00A0497B">
            <w:pPr>
              <w:pStyle w:val="Heading1"/>
              <w:tabs>
                <w:tab w:val="left" w:pos="360"/>
              </w:tabs>
              <w:rPr>
                <w:b w:val="0"/>
                <w:sz w:val="20"/>
                <w:u w:val="none"/>
              </w:rPr>
            </w:pPr>
            <w:r>
              <w:rPr>
                <w:b w:val="0"/>
                <w:sz w:val="20"/>
                <w:u w:val="none"/>
              </w:rPr>
              <w:t>Verify</w:t>
            </w:r>
            <w:r w:rsidR="006B5716">
              <w:rPr>
                <w:b w:val="0"/>
                <w:sz w:val="20"/>
                <w:u w:val="none"/>
              </w:rPr>
              <w:t xml:space="preserve"> that the hash is sha512/base64.  Post a set of passwords, retrieve the hash, compute a sha512/base64 hash, and compare the values.</w:t>
            </w:r>
            <w:r w:rsidR="00FB774B">
              <w:rPr>
                <w:b w:val="0"/>
                <w:sz w:val="20"/>
                <w:u w:val="none"/>
              </w:rPr>
              <w:t xml:space="preserve">  The test passes if the compared hashes match.</w:t>
            </w:r>
          </w:p>
        </w:tc>
        <w:tc>
          <w:tcPr>
            <w:tcW w:w="0" w:type="auto"/>
            <w:shd w:val="clear" w:color="auto" w:fill="auto"/>
          </w:tcPr>
          <w:p w:rsidR="001E6D2C" w:rsidRDefault="006B5716" w:rsidP="00A0497B">
            <w:pPr>
              <w:pStyle w:val="Heading1"/>
              <w:tabs>
                <w:tab w:val="left" w:pos="360"/>
              </w:tabs>
              <w:rPr>
                <w:b w:val="0"/>
                <w:sz w:val="20"/>
                <w:u w:val="none"/>
              </w:rPr>
            </w:pPr>
            <w:r>
              <w:rPr>
                <w:b w:val="0"/>
                <w:sz w:val="20"/>
                <w:u w:val="none"/>
              </w:rPr>
              <w:t>Pass</w:t>
            </w:r>
          </w:p>
        </w:tc>
        <w:tc>
          <w:tcPr>
            <w:tcW w:w="0" w:type="auto"/>
            <w:shd w:val="clear" w:color="auto" w:fill="auto"/>
          </w:tcPr>
          <w:p w:rsidR="001E6D2C" w:rsidRDefault="009E4662" w:rsidP="00A0497B">
            <w:pPr>
              <w:pStyle w:val="Heading1"/>
              <w:tabs>
                <w:tab w:val="left" w:pos="360"/>
              </w:tabs>
              <w:rPr>
                <w:b w:val="0"/>
                <w:sz w:val="20"/>
                <w:u w:val="none"/>
              </w:rPr>
            </w:pPr>
            <w:r>
              <w:rPr>
                <w:b w:val="0"/>
                <w:sz w:val="20"/>
                <w:u w:val="none"/>
              </w:rPr>
              <w:t>Fails inconsistently</w:t>
            </w:r>
          </w:p>
        </w:tc>
      </w:tr>
    </w:tbl>
    <w:p w:rsidR="000F2795" w:rsidRDefault="000F2795">
      <w:pPr>
        <w:pStyle w:val="Bullet-Level1"/>
      </w:pPr>
    </w:p>
    <w:p w:rsidR="00F03FEA" w:rsidRDefault="00F03FEA">
      <w:pPr>
        <w:pStyle w:val="Bullet-Level1"/>
      </w:pPr>
    </w:p>
    <w:p w:rsidR="007A46F0" w:rsidRPr="007A46F0" w:rsidRDefault="007A46F0" w:rsidP="007A46F0">
      <w:pPr>
        <w:numPr>
          <w:ilvl w:val="0"/>
          <w:numId w:val="3"/>
        </w:numPr>
        <w:rPr>
          <w:b/>
          <w:bCs/>
          <w:sz w:val="24"/>
          <w:szCs w:val="28"/>
        </w:rPr>
      </w:pPr>
      <w:r w:rsidRPr="007A46F0">
        <w:rPr>
          <w:b/>
          <w:bCs/>
          <w:sz w:val="24"/>
          <w:szCs w:val="28"/>
        </w:rPr>
        <w:t>Test Deliverable</w:t>
      </w:r>
      <w:r w:rsidRPr="007A46F0">
        <w:rPr>
          <w:b/>
          <w:bCs/>
          <w:sz w:val="24"/>
          <w:szCs w:val="28"/>
        </w:rPr>
        <w:t>s</w:t>
      </w:r>
    </w:p>
    <w:p w:rsidR="007A46F0" w:rsidRPr="007A46F0" w:rsidRDefault="007A46F0" w:rsidP="007A46F0">
      <w:pPr>
        <w:pStyle w:val="Bullet-Level1"/>
        <w:numPr>
          <w:ilvl w:val="0"/>
          <w:numId w:val="4"/>
        </w:numPr>
        <w:tabs>
          <w:tab w:val="left" w:pos="1080"/>
        </w:tabs>
      </w:pPr>
      <w:r w:rsidRPr="007A46F0">
        <w:t>Test log</w:t>
      </w:r>
    </w:p>
    <w:p w:rsidR="007A46F0" w:rsidRPr="007A46F0" w:rsidRDefault="007A46F0" w:rsidP="007A46F0">
      <w:pPr>
        <w:pStyle w:val="Bullet-Level1"/>
        <w:numPr>
          <w:ilvl w:val="0"/>
          <w:numId w:val="4"/>
        </w:numPr>
        <w:tabs>
          <w:tab w:val="left" w:pos="1080"/>
        </w:tabs>
      </w:pPr>
      <w:r w:rsidRPr="007A46F0">
        <w:t>Test incident report</w:t>
      </w:r>
    </w:p>
    <w:p w:rsidR="007A46F0" w:rsidRDefault="007A46F0" w:rsidP="007A46F0">
      <w:pPr>
        <w:pStyle w:val="Bullet-Level1"/>
        <w:numPr>
          <w:ilvl w:val="0"/>
          <w:numId w:val="4"/>
        </w:numPr>
        <w:tabs>
          <w:tab w:val="left" w:pos="1080"/>
        </w:tabs>
      </w:pPr>
      <w:r w:rsidRPr="007A46F0">
        <w:lastRenderedPageBreak/>
        <w:t>Test summary report</w:t>
      </w:r>
    </w:p>
    <w:p w:rsidR="007A46F0" w:rsidRDefault="007A46F0" w:rsidP="007A46F0">
      <w:pPr>
        <w:pStyle w:val="Bullet-Level1"/>
        <w:tabs>
          <w:tab w:val="left" w:pos="1080"/>
        </w:tabs>
        <w:ind w:left="1080"/>
      </w:pPr>
    </w:p>
    <w:p w:rsidR="00F03FEA" w:rsidRPr="007A46F0" w:rsidRDefault="00F03FEA" w:rsidP="007A46F0">
      <w:pPr>
        <w:pStyle w:val="Bullet-Level1"/>
        <w:tabs>
          <w:tab w:val="left" w:pos="1080"/>
        </w:tabs>
        <w:ind w:left="1080"/>
      </w:pPr>
    </w:p>
    <w:p w:rsidR="007A46F0" w:rsidRDefault="007A46F0" w:rsidP="007A46F0">
      <w:pPr>
        <w:pStyle w:val="Heading1"/>
        <w:numPr>
          <w:ilvl w:val="0"/>
          <w:numId w:val="3"/>
        </w:numPr>
        <w:tabs>
          <w:tab w:val="left" w:pos="360"/>
        </w:tabs>
        <w:rPr>
          <w:sz w:val="24"/>
          <w:u w:val="none"/>
        </w:rPr>
      </w:pPr>
      <w:r>
        <w:rPr>
          <w:sz w:val="24"/>
          <w:u w:val="none"/>
        </w:rPr>
        <w:t>Environmental Requirements</w:t>
      </w:r>
    </w:p>
    <w:p w:rsidR="000F2795" w:rsidRDefault="000F2795" w:rsidP="007A46F0">
      <w:pPr>
        <w:pStyle w:val="Bullet-Level1"/>
        <w:numPr>
          <w:ilvl w:val="0"/>
          <w:numId w:val="4"/>
        </w:numPr>
        <w:tabs>
          <w:tab w:val="left" w:pos="1080"/>
        </w:tabs>
      </w:pPr>
      <w:r>
        <w:t>Hardware</w:t>
      </w:r>
      <w:r w:rsidR="00336880">
        <w:t>: User laptop and hosted server running password hash process.</w:t>
      </w:r>
    </w:p>
    <w:p w:rsidR="00336880" w:rsidRDefault="00336880" w:rsidP="007A46F0">
      <w:pPr>
        <w:pStyle w:val="Bullet-Level1"/>
        <w:numPr>
          <w:ilvl w:val="0"/>
          <w:numId w:val="4"/>
        </w:numPr>
        <w:tabs>
          <w:tab w:val="left" w:pos="1080"/>
        </w:tabs>
      </w:pPr>
      <w:r>
        <w:t>Network: Network access to server process via HTTP requests on port 80.</w:t>
      </w:r>
    </w:p>
    <w:p w:rsidR="000F2795" w:rsidRDefault="000F2795" w:rsidP="007A46F0">
      <w:pPr>
        <w:pStyle w:val="Bullet-Level1"/>
        <w:numPr>
          <w:ilvl w:val="0"/>
          <w:numId w:val="4"/>
        </w:numPr>
        <w:tabs>
          <w:tab w:val="left" w:pos="1080"/>
        </w:tabs>
      </w:pPr>
      <w:r>
        <w:t xml:space="preserve">Testing </w:t>
      </w:r>
      <w:r w:rsidR="0075575B">
        <w:t>software/</w:t>
      </w:r>
      <w:r>
        <w:t>tools</w:t>
      </w:r>
      <w:r w:rsidR="00336880">
        <w:t>:</w:t>
      </w:r>
      <w:r w:rsidR="0075575B">
        <w:t xml:space="preserve"> Using Ubuntu 16.04 Linux on Oracle VirtualBox. </w:t>
      </w:r>
      <w:r w:rsidR="00336880">
        <w:t xml:space="preserve">  </w:t>
      </w:r>
    </w:p>
    <w:p w:rsidR="000F2795" w:rsidRDefault="000F2795" w:rsidP="00CA5466">
      <w:pPr>
        <w:pStyle w:val="Bullet-Level1"/>
        <w:ind w:left="0"/>
      </w:pPr>
    </w:p>
    <w:p w:rsidR="00714641" w:rsidRDefault="00714641" w:rsidP="00CA5466">
      <w:pPr>
        <w:pStyle w:val="Bullet-Level1"/>
        <w:ind w:left="0"/>
      </w:pPr>
    </w:p>
    <w:p w:rsidR="00336880" w:rsidRDefault="000F2795" w:rsidP="00336880">
      <w:pPr>
        <w:pStyle w:val="Heading1"/>
        <w:numPr>
          <w:ilvl w:val="0"/>
          <w:numId w:val="3"/>
        </w:numPr>
        <w:tabs>
          <w:tab w:val="left" w:pos="360"/>
        </w:tabs>
        <w:rPr>
          <w:b w:val="0"/>
          <w:sz w:val="20"/>
          <w:u w:val="none"/>
        </w:rPr>
      </w:pPr>
      <w:r>
        <w:rPr>
          <w:sz w:val="24"/>
          <w:u w:val="none"/>
        </w:rPr>
        <w:t>Staffing</w:t>
      </w:r>
      <w:r>
        <w:rPr>
          <w:sz w:val="24"/>
        </w:rPr>
        <w:cr/>
      </w:r>
      <w:r w:rsidR="00322410">
        <w:rPr>
          <w:b w:val="0"/>
          <w:sz w:val="20"/>
          <w:u w:val="none"/>
        </w:rPr>
        <w:t xml:space="preserve">Testing will </w:t>
      </w:r>
      <w:r w:rsidR="00577092">
        <w:rPr>
          <w:b w:val="0"/>
          <w:sz w:val="20"/>
          <w:u w:val="none"/>
        </w:rPr>
        <w:t>utilize one person to develop and execute the tests</w:t>
      </w:r>
      <w:r>
        <w:rPr>
          <w:b w:val="0"/>
          <w:sz w:val="20"/>
          <w:u w:val="none"/>
        </w:rPr>
        <w:t>.</w:t>
      </w:r>
    </w:p>
    <w:p w:rsidR="00336880" w:rsidRDefault="00336880" w:rsidP="00336880"/>
    <w:p w:rsidR="00F03FEA" w:rsidRDefault="00F03FEA" w:rsidP="00336880"/>
    <w:p w:rsidR="00B51823" w:rsidRDefault="00336880" w:rsidP="00336880">
      <w:pPr>
        <w:pStyle w:val="Heading1"/>
        <w:numPr>
          <w:ilvl w:val="0"/>
          <w:numId w:val="3"/>
        </w:numPr>
        <w:tabs>
          <w:tab w:val="left" w:pos="360"/>
        </w:tabs>
      </w:pPr>
      <w:r>
        <w:rPr>
          <w:sz w:val="24"/>
          <w:u w:val="none"/>
        </w:rPr>
        <w:t>Schedule</w:t>
      </w:r>
      <w:r>
        <w:rPr>
          <w:sz w:val="24"/>
        </w:rPr>
        <w:cr/>
      </w:r>
      <w: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350"/>
        <w:gridCol w:w="1350"/>
      </w:tblGrid>
      <w:tr w:rsidR="00B51823" w:rsidTr="001C492A">
        <w:tc>
          <w:tcPr>
            <w:tcW w:w="2610" w:type="dxa"/>
          </w:tcPr>
          <w:p w:rsidR="00B51823" w:rsidRDefault="00B51823" w:rsidP="001C492A">
            <w:pPr>
              <w:rPr>
                <w:sz w:val="18"/>
              </w:rPr>
            </w:pPr>
            <w:r>
              <w:rPr>
                <w:sz w:val="18"/>
              </w:rPr>
              <w:t>Step</w:t>
            </w:r>
          </w:p>
        </w:tc>
        <w:tc>
          <w:tcPr>
            <w:tcW w:w="1350" w:type="dxa"/>
          </w:tcPr>
          <w:p w:rsidR="00B51823" w:rsidRDefault="00B51823" w:rsidP="001C492A">
            <w:pPr>
              <w:rPr>
                <w:sz w:val="18"/>
              </w:rPr>
            </w:pPr>
            <w:r>
              <w:rPr>
                <w:sz w:val="18"/>
              </w:rPr>
              <w:t>Duration</w:t>
            </w:r>
          </w:p>
        </w:tc>
        <w:tc>
          <w:tcPr>
            <w:tcW w:w="1350" w:type="dxa"/>
          </w:tcPr>
          <w:p w:rsidR="00B51823" w:rsidRDefault="00B51823" w:rsidP="001C492A">
            <w:pPr>
              <w:rPr>
                <w:sz w:val="18"/>
              </w:rPr>
            </w:pPr>
            <w:r>
              <w:rPr>
                <w:sz w:val="18"/>
              </w:rPr>
              <w:t>Owner</w:t>
            </w:r>
          </w:p>
        </w:tc>
      </w:tr>
      <w:tr w:rsidR="00B51823" w:rsidTr="001C492A">
        <w:tc>
          <w:tcPr>
            <w:tcW w:w="2610" w:type="dxa"/>
          </w:tcPr>
          <w:p w:rsidR="00B51823" w:rsidRDefault="00B51823" w:rsidP="001C492A">
            <w:pPr>
              <w:rPr>
                <w:sz w:val="18"/>
              </w:rPr>
            </w:pPr>
            <w:r>
              <w:rPr>
                <w:sz w:val="18"/>
              </w:rPr>
              <w:t>Test Plan</w:t>
            </w:r>
          </w:p>
        </w:tc>
        <w:tc>
          <w:tcPr>
            <w:tcW w:w="1350" w:type="dxa"/>
          </w:tcPr>
          <w:p w:rsidR="00B51823" w:rsidRDefault="00B51823" w:rsidP="001C492A">
            <w:pPr>
              <w:rPr>
                <w:sz w:val="18"/>
              </w:rPr>
            </w:pPr>
            <w:r>
              <w:rPr>
                <w:sz w:val="18"/>
              </w:rPr>
              <w:t>2 days</w:t>
            </w:r>
          </w:p>
        </w:tc>
        <w:tc>
          <w:tcPr>
            <w:tcW w:w="1350" w:type="dxa"/>
          </w:tcPr>
          <w:p w:rsidR="00B51823" w:rsidRDefault="00B51823" w:rsidP="001C492A">
            <w:pPr>
              <w:rPr>
                <w:sz w:val="18"/>
              </w:rPr>
            </w:pPr>
            <w:r>
              <w:rPr>
                <w:sz w:val="18"/>
              </w:rPr>
              <w:t>Ted P.</w:t>
            </w:r>
          </w:p>
        </w:tc>
      </w:tr>
      <w:tr w:rsidR="00B51823" w:rsidTr="001C492A">
        <w:tc>
          <w:tcPr>
            <w:tcW w:w="2610" w:type="dxa"/>
          </w:tcPr>
          <w:p w:rsidR="00B51823" w:rsidRDefault="00B51823" w:rsidP="001C492A">
            <w:pPr>
              <w:rPr>
                <w:sz w:val="18"/>
              </w:rPr>
            </w:pPr>
            <w:r>
              <w:rPr>
                <w:sz w:val="18"/>
              </w:rPr>
              <w:t>Test Development</w:t>
            </w:r>
          </w:p>
        </w:tc>
        <w:tc>
          <w:tcPr>
            <w:tcW w:w="1350" w:type="dxa"/>
          </w:tcPr>
          <w:p w:rsidR="00B51823" w:rsidRDefault="00B51823" w:rsidP="001C492A">
            <w:pPr>
              <w:rPr>
                <w:sz w:val="18"/>
              </w:rPr>
            </w:pPr>
            <w:r>
              <w:rPr>
                <w:sz w:val="18"/>
              </w:rPr>
              <w:t xml:space="preserve">1 </w:t>
            </w:r>
            <w:proofErr w:type="spellStart"/>
            <w:r>
              <w:rPr>
                <w:sz w:val="18"/>
              </w:rPr>
              <w:t>wk</w:t>
            </w:r>
            <w:proofErr w:type="spellEnd"/>
          </w:p>
        </w:tc>
        <w:tc>
          <w:tcPr>
            <w:tcW w:w="1350" w:type="dxa"/>
          </w:tcPr>
          <w:p w:rsidR="00B51823" w:rsidRDefault="00B51823" w:rsidP="001C492A">
            <w:pPr>
              <w:rPr>
                <w:sz w:val="18"/>
              </w:rPr>
            </w:pPr>
            <w:r>
              <w:rPr>
                <w:sz w:val="18"/>
              </w:rPr>
              <w:t>Ted P.</w:t>
            </w:r>
          </w:p>
        </w:tc>
      </w:tr>
      <w:tr w:rsidR="00B51823" w:rsidTr="001C492A">
        <w:tc>
          <w:tcPr>
            <w:tcW w:w="2610" w:type="dxa"/>
          </w:tcPr>
          <w:p w:rsidR="00B51823" w:rsidRDefault="00B51823" w:rsidP="001C492A">
            <w:pPr>
              <w:rPr>
                <w:sz w:val="18"/>
              </w:rPr>
            </w:pPr>
            <w:r>
              <w:rPr>
                <w:sz w:val="18"/>
              </w:rPr>
              <w:t>Test Reporting</w:t>
            </w:r>
          </w:p>
        </w:tc>
        <w:tc>
          <w:tcPr>
            <w:tcW w:w="1350" w:type="dxa"/>
          </w:tcPr>
          <w:p w:rsidR="00B51823" w:rsidRDefault="00B51823" w:rsidP="001C492A">
            <w:pPr>
              <w:rPr>
                <w:sz w:val="18"/>
              </w:rPr>
            </w:pPr>
            <w:r>
              <w:rPr>
                <w:sz w:val="18"/>
              </w:rPr>
              <w:t>1 day</w:t>
            </w:r>
          </w:p>
        </w:tc>
        <w:tc>
          <w:tcPr>
            <w:tcW w:w="1350" w:type="dxa"/>
          </w:tcPr>
          <w:p w:rsidR="00B51823" w:rsidRDefault="00B51823" w:rsidP="001C492A">
            <w:pPr>
              <w:rPr>
                <w:sz w:val="18"/>
              </w:rPr>
            </w:pPr>
            <w:r>
              <w:rPr>
                <w:sz w:val="18"/>
              </w:rPr>
              <w:t>Ted P.</w:t>
            </w:r>
          </w:p>
        </w:tc>
      </w:tr>
    </w:tbl>
    <w:p w:rsidR="00336880" w:rsidRDefault="00336880" w:rsidP="00B51823">
      <w:pPr>
        <w:pStyle w:val="Heading1"/>
        <w:tabs>
          <w:tab w:val="left" w:pos="360"/>
        </w:tabs>
      </w:pPr>
    </w:p>
    <w:p w:rsidR="00B51823" w:rsidRPr="00B51823" w:rsidRDefault="00B51823" w:rsidP="00B51823"/>
    <w:p w:rsidR="00577092" w:rsidRDefault="00336880" w:rsidP="00336880">
      <w:pPr>
        <w:pStyle w:val="Heading1"/>
        <w:numPr>
          <w:ilvl w:val="0"/>
          <w:numId w:val="3"/>
        </w:numPr>
        <w:tabs>
          <w:tab w:val="left" w:pos="360"/>
        </w:tabs>
        <w:rPr>
          <w:b w:val="0"/>
          <w:sz w:val="20"/>
          <w:u w:val="none"/>
        </w:rPr>
      </w:pPr>
      <w:r>
        <w:rPr>
          <w:sz w:val="24"/>
          <w:u w:val="none"/>
        </w:rPr>
        <w:t>Risks and Contingencies</w:t>
      </w:r>
      <w:r w:rsidR="000F2795" w:rsidRPr="00336880">
        <w:rPr>
          <w:sz w:val="24"/>
        </w:rPr>
        <w:cr/>
      </w:r>
      <w:r w:rsidR="00577092" w:rsidRPr="00336880">
        <w:rPr>
          <w:b w:val="0"/>
          <w:sz w:val="20"/>
          <w:u w:val="none"/>
        </w:rPr>
        <w:t>The following risks have been identified for this project.</w:t>
      </w:r>
    </w:p>
    <w:p w:rsidR="00336880" w:rsidRPr="00336880" w:rsidRDefault="00336880" w:rsidP="00336880"/>
    <w:tbl>
      <w:tblPr>
        <w:tblW w:w="146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60"/>
        <w:gridCol w:w="10800"/>
      </w:tblGrid>
      <w:tr w:rsidR="004E655A" w:rsidTr="00197FD8">
        <w:tc>
          <w:tcPr>
            <w:tcW w:w="2610" w:type="dxa"/>
          </w:tcPr>
          <w:p w:rsidR="004E655A" w:rsidRDefault="004E655A" w:rsidP="0040386F">
            <w:pPr>
              <w:rPr>
                <w:sz w:val="18"/>
              </w:rPr>
            </w:pPr>
            <w:bookmarkStart w:id="1" w:name="_Hlk499501199"/>
            <w:r>
              <w:rPr>
                <w:sz w:val="18"/>
              </w:rPr>
              <w:t>Risk</w:t>
            </w:r>
          </w:p>
        </w:tc>
        <w:tc>
          <w:tcPr>
            <w:tcW w:w="1260" w:type="dxa"/>
          </w:tcPr>
          <w:p w:rsidR="004E655A" w:rsidRDefault="00197FD8" w:rsidP="0040386F">
            <w:pPr>
              <w:rPr>
                <w:sz w:val="18"/>
              </w:rPr>
            </w:pPr>
            <w:r>
              <w:rPr>
                <w:sz w:val="18"/>
              </w:rPr>
              <w:t>Risk Level</w:t>
            </w:r>
          </w:p>
        </w:tc>
        <w:tc>
          <w:tcPr>
            <w:tcW w:w="10800" w:type="dxa"/>
          </w:tcPr>
          <w:p w:rsidR="004E655A" w:rsidRDefault="004E655A" w:rsidP="0040386F">
            <w:pPr>
              <w:rPr>
                <w:sz w:val="18"/>
              </w:rPr>
            </w:pPr>
            <w:r>
              <w:rPr>
                <w:sz w:val="18"/>
              </w:rPr>
              <w:t>Contingenc</w:t>
            </w:r>
            <w:r w:rsidR="00197FD8">
              <w:rPr>
                <w:sz w:val="18"/>
              </w:rPr>
              <w:t>ies/Mitigation</w:t>
            </w:r>
          </w:p>
        </w:tc>
      </w:tr>
      <w:tr w:rsidR="004E655A" w:rsidTr="00197FD8">
        <w:tc>
          <w:tcPr>
            <w:tcW w:w="2610" w:type="dxa"/>
          </w:tcPr>
          <w:p w:rsidR="004E655A" w:rsidRDefault="004E655A" w:rsidP="0040386F">
            <w:pPr>
              <w:rPr>
                <w:sz w:val="18"/>
              </w:rPr>
            </w:pPr>
            <w:r>
              <w:rPr>
                <w:sz w:val="18"/>
              </w:rPr>
              <w:t xml:space="preserve">Server is </w:t>
            </w:r>
            <w:r w:rsidR="00197FD8">
              <w:rPr>
                <w:sz w:val="18"/>
              </w:rPr>
              <w:t>unavailable</w:t>
            </w:r>
          </w:p>
        </w:tc>
        <w:tc>
          <w:tcPr>
            <w:tcW w:w="1260" w:type="dxa"/>
          </w:tcPr>
          <w:p w:rsidR="004E655A" w:rsidRDefault="00197FD8" w:rsidP="0040386F">
            <w:pPr>
              <w:rPr>
                <w:sz w:val="18"/>
              </w:rPr>
            </w:pPr>
            <w:r>
              <w:rPr>
                <w:sz w:val="18"/>
              </w:rPr>
              <w:t>Low</w:t>
            </w:r>
          </w:p>
        </w:tc>
        <w:tc>
          <w:tcPr>
            <w:tcW w:w="10800" w:type="dxa"/>
          </w:tcPr>
          <w:p w:rsidR="004E655A" w:rsidRDefault="004E655A" w:rsidP="0040386F">
            <w:pPr>
              <w:rPr>
                <w:sz w:val="18"/>
              </w:rPr>
            </w:pPr>
            <w:r>
              <w:rPr>
                <w:sz w:val="18"/>
              </w:rPr>
              <w:t xml:space="preserve">Notify management of problem. </w:t>
            </w:r>
            <w:r w:rsidR="00197FD8">
              <w:rPr>
                <w:sz w:val="18"/>
              </w:rPr>
              <w:t xml:space="preserve"> Test completion time pushed out.</w:t>
            </w:r>
          </w:p>
        </w:tc>
      </w:tr>
      <w:tr w:rsidR="004E655A" w:rsidTr="00197FD8">
        <w:tc>
          <w:tcPr>
            <w:tcW w:w="2610" w:type="dxa"/>
          </w:tcPr>
          <w:p w:rsidR="004E655A" w:rsidRDefault="00197FD8" w:rsidP="0040386F">
            <w:pPr>
              <w:rPr>
                <w:sz w:val="18"/>
              </w:rPr>
            </w:pPr>
            <w:r>
              <w:rPr>
                <w:sz w:val="18"/>
              </w:rPr>
              <w:t>Network is unavailable</w:t>
            </w:r>
          </w:p>
        </w:tc>
        <w:tc>
          <w:tcPr>
            <w:tcW w:w="1260" w:type="dxa"/>
          </w:tcPr>
          <w:p w:rsidR="004E655A" w:rsidRDefault="00197FD8" w:rsidP="0040386F">
            <w:pPr>
              <w:rPr>
                <w:sz w:val="18"/>
              </w:rPr>
            </w:pPr>
            <w:r>
              <w:rPr>
                <w:sz w:val="18"/>
              </w:rPr>
              <w:t>Low</w:t>
            </w:r>
          </w:p>
        </w:tc>
        <w:tc>
          <w:tcPr>
            <w:tcW w:w="10800" w:type="dxa"/>
          </w:tcPr>
          <w:p w:rsidR="004E655A" w:rsidRDefault="00197FD8" w:rsidP="0040386F">
            <w:pPr>
              <w:rPr>
                <w:sz w:val="18"/>
              </w:rPr>
            </w:pPr>
            <w:r>
              <w:rPr>
                <w:sz w:val="18"/>
              </w:rPr>
              <w:t>Go to place with free Wi-Fi. Notify management of network issues.</w:t>
            </w:r>
          </w:p>
        </w:tc>
      </w:tr>
      <w:tr w:rsidR="004E655A" w:rsidTr="00197FD8">
        <w:tc>
          <w:tcPr>
            <w:tcW w:w="2610" w:type="dxa"/>
          </w:tcPr>
          <w:p w:rsidR="004E655A" w:rsidRDefault="00197FD8" w:rsidP="0040386F">
            <w:pPr>
              <w:rPr>
                <w:sz w:val="18"/>
              </w:rPr>
            </w:pPr>
            <w:r>
              <w:rPr>
                <w:sz w:val="18"/>
              </w:rPr>
              <w:t>Hardware failure</w:t>
            </w:r>
          </w:p>
        </w:tc>
        <w:tc>
          <w:tcPr>
            <w:tcW w:w="1260" w:type="dxa"/>
          </w:tcPr>
          <w:p w:rsidR="004E655A" w:rsidRDefault="00197FD8" w:rsidP="0040386F">
            <w:pPr>
              <w:rPr>
                <w:sz w:val="18"/>
              </w:rPr>
            </w:pPr>
            <w:r>
              <w:rPr>
                <w:sz w:val="18"/>
              </w:rPr>
              <w:t>Low</w:t>
            </w:r>
          </w:p>
        </w:tc>
        <w:tc>
          <w:tcPr>
            <w:tcW w:w="10800" w:type="dxa"/>
          </w:tcPr>
          <w:p w:rsidR="004E655A" w:rsidRDefault="00197FD8" w:rsidP="0040386F">
            <w:pPr>
              <w:rPr>
                <w:sz w:val="18"/>
              </w:rPr>
            </w:pPr>
            <w:r>
              <w:rPr>
                <w:sz w:val="18"/>
              </w:rPr>
              <w:t>Use backup PC.  Notify management.</w:t>
            </w:r>
          </w:p>
        </w:tc>
      </w:tr>
      <w:bookmarkEnd w:id="1"/>
    </w:tbl>
    <w:p w:rsidR="00577092" w:rsidRPr="00577092" w:rsidRDefault="00577092" w:rsidP="00577092">
      <w:pPr>
        <w:ind w:left="1080"/>
      </w:pPr>
    </w:p>
    <w:p w:rsidR="000F2795" w:rsidRDefault="000F2795" w:rsidP="00B51823">
      <w:pPr>
        <w:pStyle w:val="Bullet-Level1"/>
        <w:tabs>
          <w:tab w:val="left" w:pos="1080"/>
        </w:tabs>
        <w:ind w:left="0"/>
      </w:pPr>
    </w:p>
    <w:p w:rsidR="000F2795" w:rsidRDefault="000F2795" w:rsidP="007C3530"/>
    <w:sectPr w:rsidR="000F2795" w:rsidSect="00606FCB">
      <w:pgSz w:w="12240" w:h="15840"/>
      <w:pgMar w:top="720" w:right="1080" w:bottom="72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DE3"/>
    <w:multiLevelType w:val="hybridMultilevel"/>
    <w:tmpl w:val="D3760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C4CE7"/>
    <w:multiLevelType w:val="hybridMultilevel"/>
    <w:tmpl w:val="B52AAB66"/>
    <w:lvl w:ilvl="0" w:tplc="04090013">
      <w:start w:val="1"/>
      <w:numFmt w:val="upperRoman"/>
      <w:lvlText w:val="%1."/>
      <w:lvlJc w:val="right"/>
      <w:pPr>
        <w:ind w:left="720" w:hanging="72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8D63F2"/>
    <w:multiLevelType w:val="hybridMultilevel"/>
    <w:tmpl w:val="17CAEAC8"/>
    <w:lvl w:ilvl="0" w:tplc="6206F138">
      <w:start w:val="1"/>
      <w:numFmt w:val="bullet"/>
      <w:pStyle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FC066A4"/>
    <w:multiLevelType w:val="hybridMultilevel"/>
    <w:tmpl w:val="1EEA3CC4"/>
    <w:lvl w:ilvl="0" w:tplc="7300419A">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78A"/>
    <w:rsid w:val="000772A5"/>
    <w:rsid w:val="0008470E"/>
    <w:rsid w:val="000D175E"/>
    <w:rsid w:val="000F2795"/>
    <w:rsid w:val="00142CA4"/>
    <w:rsid w:val="00185DA8"/>
    <w:rsid w:val="00197FD8"/>
    <w:rsid w:val="001E6D2C"/>
    <w:rsid w:val="002C51CD"/>
    <w:rsid w:val="00322410"/>
    <w:rsid w:val="00336873"/>
    <w:rsid w:val="00336880"/>
    <w:rsid w:val="003A7148"/>
    <w:rsid w:val="004032EB"/>
    <w:rsid w:val="00410870"/>
    <w:rsid w:val="00467A40"/>
    <w:rsid w:val="00476430"/>
    <w:rsid w:val="004E655A"/>
    <w:rsid w:val="00524227"/>
    <w:rsid w:val="00524A48"/>
    <w:rsid w:val="00544067"/>
    <w:rsid w:val="00575729"/>
    <w:rsid w:val="00577092"/>
    <w:rsid w:val="00584165"/>
    <w:rsid w:val="005A1253"/>
    <w:rsid w:val="00606FCB"/>
    <w:rsid w:val="00633A24"/>
    <w:rsid w:val="00695D8F"/>
    <w:rsid w:val="006B5716"/>
    <w:rsid w:val="006D1997"/>
    <w:rsid w:val="006E4858"/>
    <w:rsid w:val="00714641"/>
    <w:rsid w:val="0075575B"/>
    <w:rsid w:val="007A46F0"/>
    <w:rsid w:val="007C3530"/>
    <w:rsid w:val="00803F78"/>
    <w:rsid w:val="00870E7A"/>
    <w:rsid w:val="008C1513"/>
    <w:rsid w:val="008E0F84"/>
    <w:rsid w:val="008E778A"/>
    <w:rsid w:val="00933DD7"/>
    <w:rsid w:val="0093632C"/>
    <w:rsid w:val="009A2236"/>
    <w:rsid w:val="009E4662"/>
    <w:rsid w:val="00A0497B"/>
    <w:rsid w:val="00AE0561"/>
    <w:rsid w:val="00B37CD2"/>
    <w:rsid w:val="00B51823"/>
    <w:rsid w:val="00B57727"/>
    <w:rsid w:val="00BA3F8D"/>
    <w:rsid w:val="00BC6033"/>
    <w:rsid w:val="00C13CFE"/>
    <w:rsid w:val="00CA5466"/>
    <w:rsid w:val="00D42748"/>
    <w:rsid w:val="00D731E6"/>
    <w:rsid w:val="00DE2AB5"/>
    <w:rsid w:val="00E31F7D"/>
    <w:rsid w:val="00ED19F3"/>
    <w:rsid w:val="00F03FEA"/>
    <w:rsid w:val="00F300F5"/>
    <w:rsid w:val="00FB0D8C"/>
    <w:rsid w:val="00FB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3302C"/>
  <w15:chartTrackingRefBased/>
  <w15:docId w15:val="{FC258E5A-08BB-40B8-A505-ED65D58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outlineLvl w:val="1"/>
    </w:pPr>
    <w:rPr>
      <w:b/>
      <w:bCs/>
      <w:sz w:val="24"/>
      <w:szCs w:val="24"/>
      <w:u w:val="single"/>
    </w:rPr>
  </w:style>
  <w:style w:type="paragraph" w:styleId="Heading3">
    <w:name w:val="heading 3"/>
    <w:basedOn w:val="Normal"/>
    <w:next w:val="Normal"/>
    <w:qFormat/>
    <w:pPr>
      <w:keepNext/>
      <w:outlineLvl w:val="2"/>
    </w:pPr>
    <w:rPr>
      <w:i/>
      <w:iCs/>
      <w:sz w:val="24"/>
      <w:szCs w:val="24"/>
    </w:rPr>
  </w:style>
  <w:style w:type="paragraph" w:styleId="Heading4">
    <w:name w:val="heading 4"/>
    <w:basedOn w:val="Normal"/>
    <w:next w:val="Normal"/>
    <w:qFormat/>
    <w:pPr>
      <w:keepNext/>
      <w:ind w:left="720"/>
      <w:outlineLvl w:val="3"/>
    </w:pPr>
    <w:rPr>
      <w:i/>
      <w:iCs/>
    </w:rPr>
  </w:style>
  <w:style w:type="paragraph" w:styleId="Heading5">
    <w:name w:val="heading 5"/>
    <w:basedOn w:val="Normal"/>
    <w:next w:val="Normal"/>
    <w:qFormat/>
    <w:pPr>
      <w:keepNext/>
      <w:ind w:left="720" w:hanging="720"/>
      <w:outlineLvl w:val="4"/>
    </w:pPr>
    <w:rPr>
      <w:b/>
      <w:bCs/>
      <w:sz w:val="28"/>
      <w:szCs w:val="28"/>
    </w:rPr>
  </w:style>
  <w:style w:type="paragraph" w:styleId="Heading6">
    <w:name w:val="heading 6"/>
    <w:basedOn w:val="Normal"/>
    <w:next w:val="Normal"/>
    <w:qFormat/>
    <w:pPr>
      <w:keepNext/>
      <w:outlineLvl w:val="5"/>
    </w:pPr>
    <w:rPr>
      <w:sz w:val="24"/>
      <w:szCs w:val="24"/>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18"/>
      <w:szCs w:val="18"/>
    </w:rPr>
  </w:style>
  <w:style w:type="paragraph" w:styleId="Heading9">
    <w:name w:val="heading 9"/>
    <w:basedOn w:val="Normal"/>
    <w:next w:val="Normal"/>
    <w:qFormat/>
    <w:pPr>
      <w:keepNext/>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Indent">
    <w:name w:val="Body Text Indent"/>
    <w:basedOn w:val="Normal"/>
    <w:pPr>
      <w:tabs>
        <w:tab w:val="left" w:pos="720"/>
      </w:tabs>
      <w:ind w:left="2880" w:hanging="720"/>
    </w:pPr>
    <w:rPr>
      <w:sz w:val="24"/>
      <w:szCs w:val="24"/>
    </w:rPr>
  </w:style>
  <w:style w:type="paragraph" w:styleId="BodyTextIndent2">
    <w:name w:val="Body Text Indent 2"/>
    <w:basedOn w:val="Normal"/>
    <w:pPr>
      <w:tabs>
        <w:tab w:val="left" w:pos="360"/>
        <w:tab w:val="left" w:pos="2160"/>
      </w:tabs>
      <w:ind w:left="360"/>
    </w:pPr>
    <w:rPr>
      <w:sz w:val="24"/>
      <w:szCs w:val="24"/>
    </w:rPr>
  </w:style>
  <w:style w:type="character" w:styleId="Strong">
    <w:name w:val="Strong"/>
    <w:qFormat/>
    <w:rPr>
      <w:b/>
      <w:bCs/>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810"/>
    </w:pPr>
    <w:rPr>
      <w:sz w:val="24"/>
      <w:szCs w:val="24"/>
    </w:rPr>
  </w:style>
  <w:style w:type="paragraph" w:styleId="BlockText">
    <w:name w:val="Block Text"/>
    <w:basedOn w:val="Normal"/>
    <w:pPr>
      <w:ind w:left="720" w:right="-90"/>
    </w:pPr>
    <w:rPr>
      <w:sz w:val="24"/>
      <w:szCs w:val="24"/>
    </w:rPr>
  </w:style>
  <w:style w:type="paragraph" w:customStyle="1" w:styleId="Blockquote">
    <w:name w:val="Blockquote"/>
    <w:basedOn w:val="Normal"/>
    <w:pPr>
      <w:spacing w:before="100" w:after="100"/>
      <w:ind w:left="360" w:right="360"/>
    </w:pPr>
    <w:rPr>
      <w:snapToGrid w:val="0"/>
      <w:sz w:val="24"/>
      <w:szCs w:val="24"/>
    </w:rPr>
  </w:style>
  <w:style w:type="paragraph" w:styleId="BodyText2">
    <w:name w:val="Body Text 2"/>
    <w:basedOn w:val="Normal"/>
    <w:pPr>
      <w:jc w:val="center"/>
    </w:pPr>
    <w:rPr>
      <w:sz w:val="40"/>
      <w:szCs w:val="40"/>
    </w:rPr>
  </w:style>
  <w:style w:type="paragraph" w:styleId="Title">
    <w:name w:val="Title"/>
    <w:basedOn w:val="Normal"/>
    <w:qFormat/>
    <w:pPr>
      <w:jc w:val="center"/>
    </w:pPr>
    <w:rPr>
      <w:b/>
      <w:bCs/>
      <w:sz w:val="28"/>
      <w:szCs w:val="28"/>
    </w:rPr>
  </w:style>
  <w:style w:type="paragraph" w:styleId="BodyText3">
    <w:name w:val="Body Text 3"/>
    <w:basedOn w:val="Normal"/>
    <w:rPr>
      <w:b/>
      <w:bCs/>
      <w:sz w:val="24"/>
      <w:szCs w:val="24"/>
    </w:rPr>
  </w:style>
  <w:style w:type="paragraph" w:customStyle="1" w:styleId="References">
    <w:name w:val="References"/>
    <w:basedOn w:val="Normal"/>
    <w:pPr>
      <w:spacing w:after="60"/>
      <w:ind w:left="720" w:hanging="720"/>
    </w:pPr>
  </w:style>
  <w:style w:type="paragraph" w:customStyle="1" w:styleId="Bullet-Level1">
    <w:name w:val="Bullet - Level 1"/>
    <w:basedOn w:val="Normal"/>
    <w:pPr>
      <w:ind w:left="864"/>
    </w:pPr>
  </w:style>
  <w:style w:type="table" w:styleId="TableGrid8">
    <w:name w:val="Table Grid 8"/>
    <w:basedOn w:val="TableNormal"/>
    <w:rsid w:val="0058416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ullet">
    <w:name w:val="bullet"/>
    <w:basedOn w:val="Normal"/>
    <w:rsid w:val="00933DD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60B10-2F68-4F23-87C7-750949B7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Pages>
  <Words>565</Words>
  <Characters>3221</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Process Document</vt:lpstr>
      <vt:lpstr>Process Document</vt:lpstr>
    </vt:vector>
  </TitlesOfParts>
  <Company>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dc:title>
  <dc:subject/>
  <dc:creator>Lynn Carter</dc:creator>
  <cp:keywords/>
  <cp:lastModifiedBy>Ted Power</cp:lastModifiedBy>
  <cp:revision>24</cp:revision>
  <cp:lastPrinted>2000-11-18T22:59:00Z</cp:lastPrinted>
  <dcterms:created xsi:type="dcterms:W3CDTF">2017-11-21T18:31:00Z</dcterms:created>
  <dcterms:modified xsi:type="dcterms:W3CDTF">2017-11-28T05:25:00Z</dcterms:modified>
</cp:coreProperties>
</file>