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Oracle</w:t>
      </w:r>
      <w:r>
        <w:rPr>
          <w:rFonts w:cs="Times New Roman"/>
          <w:color w:val="666666"/>
          <w:sz w:val="21"/>
          <w:szCs w:val="21"/>
        </w:rPr>
        <w:t>数据导入导出</w:t>
      </w:r>
      <w:r>
        <w:rPr>
          <w:rFonts w:ascii="Times New Roman" w:hAnsi="Times New Roman" w:cs="Times New Roman"/>
          <w:color w:val="666666"/>
          <w:sz w:val="21"/>
          <w:szCs w:val="21"/>
        </w:rPr>
        <w:t>imp/exp</w:t>
      </w:r>
      <w:r>
        <w:rPr>
          <w:rFonts w:cs="Times New Roman"/>
          <w:color w:val="666666"/>
          <w:sz w:val="21"/>
          <w:szCs w:val="21"/>
        </w:rPr>
        <w:t>就相当于</w:t>
      </w:r>
      <w:r>
        <w:rPr>
          <w:rFonts w:ascii="Times New Roman" w:hAnsi="Times New Roman" w:cs="Times New Roman"/>
          <w:color w:val="666666"/>
          <w:sz w:val="21"/>
          <w:szCs w:val="21"/>
        </w:rPr>
        <w:t>oracle</w:t>
      </w:r>
      <w:r>
        <w:rPr>
          <w:rFonts w:cs="Times New Roman"/>
          <w:color w:val="666666"/>
          <w:sz w:val="21"/>
          <w:szCs w:val="21"/>
        </w:rPr>
        <w:t>数据还原与备份。</w:t>
      </w:r>
      <w:r>
        <w:rPr>
          <w:rFonts w:ascii="Times New Roman" w:hAnsi="Times New Roman" w:cs="Times New Roman"/>
          <w:color w:val="666666"/>
          <w:sz w:val="21"/>
          <w:szCs w:val="21"/>
        </w:rPr>
        <w:t>exp</w:t>
      </w:r>
      <w:r>
        <w:rPr>
          <w:rFonts w:cs="Times New Roman"/>
          <w:color w:val="666666"/>
          <w:sz w:val="21"/>
          <w:szCs w:val="21"/>
        </w:rPr>
        <w:t>命令可以把数据从远程数据库服务器导出到本地的</w:t>
      </w:r>
      <w:r>
        <w:rPr>
          <w:rFonts w:ascii="Times New Roman" w:hAnsi="Times New Roman" w:cs="Times New Roman"/>
          <w:color w:val="666666"/>
          <w:sz w:val="21"/>
          <w:szCs w:val="21"/>
        </w:rPr>
        <w:t>dmp</w:t>
      </w:r>
      <w:r>
        <w:rPr>
          <w:rFonts w:cs="Times New Roman"/>
          <w:color w:val="666666"/>
          <w:sz w:val="21"/>
          <w:szCs w:val="21"/>
        </w:rPr>
        <w:t>文件，</w:t>
      </w:r>
      <w:r>
        <w:rPr>
          <w:rFonts w:ascii="Times New Roman" w:hAnsi="Times New Roman" w:cs="Times New Roman"/>
          <w:color w:val="666666"/>
          <w:sz w:val="21"/>
          <w:szCs w:val="21"/>
        </w:rPr>
        <w:t>imp</w:t>
      </w:r>
      <w:r>
        <w:rPr>
          <w:rFonts w:cs="Times New Roman"/>
          <w:color w:val="666666"/>
          <w:sz w:val="21"/>
          <w:szCs w:val="21"/>
        </w:rPr>
        <w:t>命令可以把</w:t>
      </w:r>
      <w:r>
        <w:rPr>
          <w:rFonts w:ascii="Times New Roman" w:hAnsi="Times New Roman" w:cs="Times New Roman"/>
          <w:color w:val="666666"/>
          <w:sz w:val="21"/>
          <w:szCs w:val="21"/>
        </w:rPr>
        <w:t>dmp</w:t>
      </w:r>
      <w:r>
        <w:rPr>
          <w:rFonts w:cs="Times New Roman"/>
          <w:color w:val="666666"/>
          <w:sz w:val="21"/>
          <w:szCs w:val="21"/>
        </w:rPr>
        <w:t>文件从本地导入到远处的数据库服务器中。利用这个功能</w:t>
      </w:r>
      <w:r>
        <w:rPr>
          <w:rFonts w:hint="eastAsia"/>
          <w:color w:val="666666"/>
          <w:sz w:val="21"/>
          <w:szCs w:val="21"/>
        </w:rPr>
        <w:t>我们</w:t>
      </w:r>
      <w:r>
        <w:rPr>
          <w:rFonts w:ascii="Times New Roman" w:hAnsi="Times New Roman" w:cs="Times New Roman"/>
          <w:color w:val="666666"/>
          <w:sz w:val="21"/>
          <w:szCs w:val="21"/>
        </w:rPr>
        <w:t>可以</w:t>
      </w:r>
      <w:r>
        <w:rPr>
          <w:rFonts w:hint="eastAsia"/>
          <w:color w:val="666666"/>
          <w:sz w:val="21"/>
          <w:szCs w:val="21"/>
        </w:rPr>
        <w:t>从生产库中导出数据库，再导入数据库到测试库中。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执行环境：可以在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SQLPLUS.EXE</w:t>
      </w:r>
      <w:r>
        <w:rPr>
          <w:rFonts w:hint="eastAsia"/>
          <w:color w:val="666666"/>
          <w:sz w:val="21"/>
          <w:szCs w:val="21"/>
        </w:rPr>
        <w:t>或者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DOS</w:t>
      </w:r>
      <w:r>
        <w:rPr>
          <w:rFonts w:hint="eastAsia"/>
          <w:color w:val="666666"/>
          <w:sz w:val="21"/>
          <w:szCs w:val="21"/>
        </w:rPr>
        <w:t>（命令行）中执行，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DOS</w:t>
      </w:r>
      <w:r>
        <w:rPr>
          <w:rFonts w:hint="eastAsia"/>
          <w:color w:val="666666"/>
          <w:sz w:val="21"/>
          <w:szCs w:val="21"/>
        </w:rPr>
        <w:t>中可以执行是由于在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oracle</w:t>
      </w:r>
      <w:r>
        <w:rPr>
          <w:rFonts w:hint="eastAsia"/>
          <w:color w:val="666666"/>
          <w:sz w:val="21"/>
          <w:szCs w:val="21"/>
        </w:rPr>
        <w:t>中，安装目录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\ora9i\bin</w:t>
      </w:r>
      <w:r>
        <w:rPr>
          <w:rFonts w:hint="eastAsia"/>
          <w:color w:val="666666"/>
          <w:sz w:val="21"/>
          <w:szCs w:val="21"/>
        </w:rPr>
        <w:t>被设置为全局路径（也可直接在系统环境变量中设置），该目录下有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EXP.EXE</w:t>
      </w:r>
      <w:r>
        <w:rPr>
          <w:rFonts w:hint="eastAsia"/>
          <w:color w:val="666666"/>
          <w:sz w:val="21"/>
          <w:szCs w:val="21"/>
        </w:rPr>
        <w:t>与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IMP.EXE</w:t>
      </w:r>
      <w:r>
        <w:rPr>
          <w:rFonts w:hint="eastAsia"/>
          <w:color w:val="666666"/>
          <w:sz w:val="21"/>
          <w:szCs w:val="21"/>
        </w:rPr>
        <w:t>文件被用来执行导入导出。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下面是导入导出的实例。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b/>
          <w:bCs/>
          <w:color w:val="666666"/>
          <w:sz w:val="21"/>
          <w:szCs w:val="21"/>
        </w:rPr>
        <w:t>数据导出：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1 将数据库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zxcc</w:t>
      </w:r>
      <w:r>
        <w:rPr>
          <w:rFonts w:hint="eastAsia"/>
          <w:color w:val="666666"/>
          <w:sz w:val="21"/>
          <w:szCs w:val="21"/>
        </w:rPr>
        <w:t>完全导出，用户名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kf </w:t>
      </w:r>
      <w:r>
        <w:rPr>
          <w:rFonts w:hint="eastAsia"/>
          <w:color w:val="666666"/>
          <w:sz w:val="21"/>
          <w:szCs w:val="21"/>
        </w:rPr>
        <w:t>密码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 </w:t>
      </w:r>
      <w:r>
        <w:rPr>
          <w:rFonts w:hint="eastAsia"/>
          <w:color w:val="666666"/>
          <w:sz w:val="21"/>
          <w:szCs w:val="21"/>
        </w:rPr>
        <w:t>导出到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D:\zxcc.dmp</w:t>
      </w:r>
      <w:r>
        <w:rPr>
          <w:rFonts w:hint="eastAsia"/>
          <w:color w:val="666666"/>
          <w:sz w:val="21"/>
          <w:szCs w:val="21"/>
        </w:rPr>
        <w:t>中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exp kf/zx@zxcc file=d:\zxcc.dmp full=y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full=y 表示全库导出。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</w:t>
      </w:r>
      <w:r>
        <w:rPr>
          <w:rFonts w:hint="eastAsia"/>
          <w:color w:val="666666"/>
          <w:sz w:val="21"/>
          <w:szCs w:val="21"/>
        </w:rPr>
        <w:t>总共有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2</w:t>
      </w:r>
      <w:r>
        <w:rPr>
          <w:rFonts w:hint="eastAsia"/>
          <w:color w:val="666666"/>
          <w:sz w:val="21"/>
          <w:szCs w:val="21"/>
        </w:rPr>
        <w:t>个可选项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yes(y)/no(n)</w:t>
      </w:r>
      <w:r>
        <w:rPr>
          <w:rFonts w:hint="eastAsia"/>
          <w:color w:val="666666"/>
          <w:sz w:val="21"/>
          <w:szCs w:val="21"/>
        </w:rPr>
        <w:t>，缺省情况下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full=no</w:t>
      </w:r>
      <w:r>
        <w:rPr>
          <w:rFonts w:hint="eastAsia"/>
          <w:color w:val="666666"/>
          <w:sz w:val="21"/>
          <w:szCs w:val="21"/>
        </w:rPr>
        <w:t>，这时只会将该用户下的对象导出。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2 将数据库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zxcc</w:t>
      </w:r>
      <w:r>
        <w:rPr>
          <w:rFonts w:hint="eastAsia"/>
          <w:color w:val="666666"/>
          <w:sz w:val="21"/>
          <w:szCs w:val="21"/>
        </w:rPr>
        <w:t>中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kf</w:t>
      </w:r>
      <w:r>
        <w:rPr>
          <w:rFonts w:hint="eastAsia"/>
          <w:color w:val="666666"/>
          <w:sz w:val="21"/>
          <w:szCs w:val="21"/>
        </w:rPr>
        <w:t>用户与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cc</w:t>
      </w:r>
      <w:r>
        <w:rPr>
          <w:rFonts w:hint="eastAsia"/>
          <w:color w:val="666666"/>
          <w:sz w:val="21"/>
          <w:szCs w:val="21"/>
        </w:rPr>
        <w:t>用户的表导出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exp kf/zx@zxcc file=d:\zxcc_ur.dmp owner=(kf,cc)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full方式可以备份所有用户的数据库对象，包括表空间、用户信息等，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owner=XX</w:t>
      </w:r>
      <w:r>
        <w:rPr>
          <w:rFonts w:hint="eastAsia"/>
          <w:color w:val="666666"/>
          <w:sz w:val="21"/>
          <w:szCs w:val="21"/>
        </w:rPr>
        <w:t>只能备份指定用户的对象，其他用户下的就不备份了，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EXP</w:t>
      </w:r>
      <w:r>
        <w:rPr>
          <w:rFonts w:hint="eastAsia"/>
          <w:color w:val="666666"/>
          <w:sz w:val="21"/>
          <w:szCs w:val="21"/>
        </w:rPr>
        <w:t>中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full=y</w:t>
      </w:r>
      <w:r>
        <w:rPr>
          <w:rFonts w:hint="eastAsia"/>
          <w:color w:val="666666"/>
          <w:sz w:val="21"/>
          <w:szCs w:val="21"/>
        </w:rPr>
        <w:t>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owner=XX</w:t>
      </w:r>
      <w:r>
        <w:rPr>
          <w:rFonts w:hint="eastAsia"/>
          <w:color w:val="666666"/>
          <w:sz w:val="21"/>
          <w:szCs w:val="21"/>
        </w:rPr>
        <w:t>是不能同时使用的。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3 将数据库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zxcc</w:t>
      </w:r>
      <w:r>
        <w:rPr>
          <w:rFonts w:hint="eastAsia"/>
          <w:color w:val="666666"/>
          <w:sz w:val="21"/>
          <w:szCs w:val="21"/>
        </w:rPr>
        <w:t>中的表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kf_operator</w:t>
      </w:r>
      <w:r>
        <w:rPr>
          <w:rFonts w:hint="eastAsia"/>
          <w:color w:val="666666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kf_role</w:t>
      </w:r>
      <w:r>
        <w:rPr>
          <w:rFonts w:hint="eastAsia"/>
          <w:color w:val="666666"/>
          <w:sz w:val="21"/>
          <w:szCs w:val="21"/>
        </w:rPr>
        <w:t>导出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exp kf/zx@zxcc file= d:\zxcc_tb.dmp tables=(kf_operator,kf_role)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tables=xx 表示备份相关表，不能同时和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owner</w:t>
      </w:r>
      <w:r>
        <w:rPr>
          <w:rFonts w:hint="eastAsia"/>
          <w:color w:val="666666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</w:t>
      </w:r>
      <w:r>
        <w:rPr>
          <w:rFonts w:hint="eastAsia"/>
          <w:color w:val="666666"/>
          <w:sz w:val="21"/>
          <w:szCs w:val="21"/>
        </w:rPr>
        <w:t>使用。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4 将数据库中的表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kf_operator</w:t>
      </w:r>
      <w:r>
        <w:rPr>
          <w:rFonts w:hint="eastAsia"/>
          <w:color w:val="666666"/>
          <w:sz w:val="21"/>
          <w:szCs w:val="21"/>
        </w:rPr>
        <w:t>中的字段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oper_id</w:t>
      </w:r>
      <w:r>
        <w:rPr>
          <w:rFonts w:hint="eastAsia"/>
          <w:color w:val="666666"/>
          <w:sz w:val="21"/>
          <w:szCs w:val="21"/>
        </w:rPr>
        <w:t>以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"00"</w:t>
      </w:r>
      <w:r>
        <w:rPr>
          <w:rFonts w:hint="eastAsia"/>
          <w:color w:val="666666"/>
          <w:sz w:val="21"/>
          <w:szCs w:val="21"/>
        </w:rPr>
        <w:t>打头的数据导出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exp kf/zx@zxcc file=d:\zxcc_t.dmp tables=(kf_operator) query=\" where oper_id like '00%'\"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query主要是导出合适条件的数据。使用该参数时，需要注意对所有操作系统保留字符都要使用转义符号。若有括号（）也需要转义：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query=\"where dt=to_date\(\'2007-09-22\',\'yyyy-mm-dd\'\)\" 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如果遇到条件比较繁琐的语句，频繁的转义操作不仅费时，还很容易出错。我们可以使用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exp</w:t>
      </w:r>
      <w:r>
        <w:rPr>
          <w:rFonts w:hint="eastAsia"/>
          <w:color w:val="666666"/>
          <w:sz w:val="21"/>
          <w:szCs w:val="21"/>
        </w:rPr>
        <w:t>或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expdp</w:t>
      </w:r>
      <w:r>
        <w:rPr>
          <w:rFonts w:hint="eastAsia"/>
          <w:color w:val="666666"/>
          <w:sz w:val="21"/>
          <w:szCs w:val="21"/>
        </w:rPr>
        <w:t>的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PARFILE</w:t>
      </w:r>
      <w:r>
        <w:rPr>
          <w:rFonts w:hint="eastAsia"/>
          <w:color w:val="666666"/>
          <w:sz w:val="21"/>
          <w:szCs w:val="21"/>
        </w:rPr>
        <w:t>参数避免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query</w:t>
      </w:r>
      <w:r>
        <w:rPr>
          <w:rFonts w:hint="eastAsia"/>
          <w:color w:val="666666"/>
          <w:sz w:val="21"/>
          <w:szCs w:val="21"/>
        </w:rPr>
        <w:t>内容的繁琐转义问题。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例：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oracle DBALNP01 &gt; cat &gt; zxcc.par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lastRenderedPageBreak/>
        <w:t>   tables=kf_operator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file=zxcc.dmp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query="where dt_time=to_date('2010-06-25','yyyy-mm-dd')"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这时就可以尽情的再双引号中写条件语句了。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上面是常用的导出，对于比较大的数据库，我们可以对导出文件进行压缩处理，可用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winzip</w:t>
      </w:r>
      <w:r>
        <w:rPr>
          <w:rFonts w:hint="eastAsia"/>
          <w:color w:val="666666"/>
          <w:sz w:val="21"/>
          <w:szCs w:val="21"/>
        </w:rPr>
        <w:t>把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dmp</w:t>
      </w:r>
      <w:r>
        <w:rPr>
          <w:rFonts w:hint="eastAsia"/>
          <w:color w:val="666666"/>
          <w:sz w:val="21"/>
          <w:szCs w:val="21"/>
        </w:rPr>
        <w:t>文件进行压缩。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也可以在上面命令后面加上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compress=y </w:t>
      </w:r>
      <w:r>
        <w:rPr>
          <w:rFonts w:hint="eastAsia"/>
          <w:color w:val="666666"/>
          <w:sz w:val="21"/>
          <w:szCs w:val="21"/>
        </w:rPr>
        <w:t>来实现。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b/>
          <w:bCs/>
          <w:color w:val="666666"/>
          <w:sz w:val="21"/>
          <w:szCs w:val="21"/>
        </w:rPr>
        <w:t>数据的导入：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1、将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D:\zxcc.dmp </w:t>
      </w:r>
      <w:r>
        <w:rPr>
          <w:rFonts w:hint="eastAsia"/>
          <w:color w:val="666666"/>
          <w:sz w:val="21"/>
          <w:szCs w:val="21"/>
        </w:rPr>
        <w:t>中的数据导入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zxcc</w:t>
      </w:r>
      <w:r>
        <w:rPr>
          <w:rFonts w:hint="eastAsia"/>
          <w:color w:val="666666"/>
          <w:sz w:val="21"/>
          <w:szCs w:val="21"/>
        </w:rPr>
        <w:t>数据库中。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imp kf/zx@zxcc file=</w:t>
      </w:r>
      <w:r>
        <w:rPr>
          <w:rFonts w:hint="eastAsia"/>
          <w:color w:val="666666"/>
          <w:sz w:val="21"/>
          <w:szCs w:val="21"/>
        </w:rPr>
        <w:t>D</w:t>
      </w:r>
      <w:r>
        <w:rPr>
          <w:rFonts w:ascii="Times New Roman" w:hAnsi="Times New Roman" w:cs="Times New Roman"/>
          <w:color w:val="666666"/>
          <w:sz w:val="21"/>
          <w:szCs w:val="21"/>
        </w:rPr>
        <w:t>:\zxcc.dmp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导数据得时候，有可能报错。为什么？有以下主要的原因：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　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A. </w:t>
      </w:r>
      <w:r>
        <w:rPr>
          <w:rFonts w:hint="eastAsia"/>
          <w:color w:val="666666"/>
          <w:sz w:val="21"/>
          <w:szCs w:val="21"/>
        </w:rPr>
        <w:t>导入的对象（表，视图，方法等）原本不属于当前连接的用户的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　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B. </w:t>
      </w:r>
      <w:r>
        <w:rPr>
          <w:rFonts w:hint="eastAsia"/>
          <w:color w:val="666666"/>
          <w:sz w:val="21"/>
          <w:szCs w:val="21"/>
        </w:rPr>
        <w:t>导入的对象在该数据库的指定用户下已经存在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　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C. </w:t>
      </w:r>
      <w:r>
        <w:rPr>
          <w:rFonts w:hint="eastAsia"/>
          <w:color w:val="666666"/>
          <w:sz w:val="21"/>
          <w:szCs w:val="21"/>
        </w:rPr>
        <w:t>导入的对象的原本用户不在这个数据库里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对于这三个问题的处理方法如下：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a/c、所有对象全部导入到指定的账户下：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imp kf_new/zx@zxcc_new file=d:\zxcc.dmp fromuser=kf touser=kf_new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其中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fromuser=kf</w:t>
      </w:r>
      <w:r>
        <w:rPr>
          <w:rFonts w:hint="eastAsia"/>
          <w:color w:val="666666"/>
          <w:sz w:val="21"/>
          <w:szCs w:val="21"/>
        </w:rPr>
        <w:t>为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.dmp</w:t>
      </w:r>
      <w:r>
        <w:rPr>
          <w:rFonts w:hint="eastAsia"/>
          <w:color w:val="666666"/>
          <w:sz w:val="21"/>
          <w:szCs w:val="21"/>
        </w:rPr>
        <w:t>文件里的对象的原先的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owner, touser=kf_new </w:t>
      </w:r>
      <w:r>
        <w:rPr>
          <w:rFonts w:hint="eastAsia"/>
          <w:color w:val="666666"/>
          <w:sz w:val="21"/>
          <w:szCs w:val="21"/>
        </w:rPr>
        <w:t>为作为导入的对象的新的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Owner.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b、忽略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/</w:t>
      </w:r>
      <w:r>
        <w:rPr>
          <w:rFonts w:hint="eastAsia"/>
          <w:color w:val="666666"/>
          <w:sz w:val="21"/>
          <w:szCs w:val="21"/>
        </w:rPr>
        <w:t>插入数据：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　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 </w:t>
      </w:r>
      <w:r>
        <w:rPr>
          <w:rFonts w:ascii="Times New Roman" w:hAnsi="Times New Roman" w:cs="Times New Roman"/>
          <w:color w:val="666666"/>
          <w:sz w:val="21"/>
          <w:szCs w:val="21"/>
        </w:rPr>
        <w:t>kf_new</w:t>
      </w:r>
      <w:r>
        <w:rPr>
          <w:rFonts w:hint="eastAsia"/>
          <w:color w:val="666666"/>
          <w:sz w:val="21"/>
          <w:szCs w:val="21"/>
        </w:rPr>
        <w:t>/</w:t>
      </w:r>
      <w:r>
        <w:rPr>
          <w:rFonts w:ascii="Times New Roman" w:hAnsi="Times New Roman" w:cs="Times New Roman"/>
          <w:color w:val="666666"/>
          <w:sz w:val="21"/>
          <w:szCs w:val="21"/>
        </w:rPr>
        <w:t>zx</w:t>
      </w:r>
      <w:r>
        <w:rPr>
          <w:rFonts w:hint="eastAsia"/>
          <w:color w:val="666666"/>
          <w:sz w:val="21"/>
          <w:szCs w:val="21"/>
        </w:rPr>
        <w:t>@</w:t>
      </w:r>
      <w:r>
        <w:rPr>
          <w:rFonts w:ascii="Times New Roman" w:hAnsi="Times New Roman" w:cs="Times New Roman"/>
          <w:color w:val="666666"/>
          <w:sz w:val="21"/>
          <w:szCs w:val="21"/>
        </w:rPr>
        <w:t>zxcc_new</w:t>
      </w:r>
      <w:r>
        <w:rPr>
          <w:rFonts w:hint="eastAsia"/>
          <w:color w:val="666666"/>
          <w:sz w:val="21"/>
          <w:szCs w:val="21"/>
        </w:rPr>
        <w:t> file=</w:t>
      </w:r>
      <w:r>
        <w:rPr>
          <w:rFonts w:ascii="Times New Roman" w:hAnsi="Times New Roman" w:cs="Times New Roman"/>
          <w:color w:val="666666"/>
          <w:sz w:val="21"/>
          <w:szCs w:val="21"/>
        </w:rPr>
        <w:t> d:\zxcc.dmp</w:t>
      </w:r>
      <w:r>
        <w:rPr>
          <w:rFonts w:hint="eastAsia"/>
          <w:color w:val="666666"/>
          <w:sz w:val="21"/>
          <w:szCs w:val="21"/>
        </w:rPr>
        <w:t> ignore=y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其中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ignore=y</w:t>
      </w:r>
      <w:r>
        <w:rPr>
          <w:rFonts w:hint="eastAsia"/>
          <w:color w:val="666666"/>
          <w:sz w:val="21"/>
          <w:szCs w:val="21"/>
        </w:rPr>
        <w:t>告诉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imp.exe</w:t>
      </w:r>
      <w:r>
        <w:rPr>
          <w:rFonts w:hint="eastAsia"/>
          <w:color w:val="666666"/>
          <w:sz w:val="21"/>
          <w:szCs w:val="21"/>
        </w:rPr>
        <w:t>把数据直接插入到相应对象（并且如果导入的对象里面有其他的对象，如约束，索引等，会在数据插入后被创建）。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2、将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d:\zxcc_tb.dmp</w:t>
      </w:r>
      <w:r>
        <w:rPr>
          <w:rFonts w:hint="eastAsia"/>
          <w:color w:val="666666"/>
          <w:sz w:val="21"/>
          <w:szCs w:val="21"/>
        </w:rPr>
        <w:t>中的表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tb_operator </w:t>
      </w:r>
      <w:r>
        <w:rPr>
          <w:rFonts w:hint="eastAsia"/>
          <w:color w:val="666666"/>
          <w:sz w:val="21"/>
          <w:szCs w:val="21"/>
        </w:rPr>
        <w:t>导入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imp kf/zx@zxcc  file=d:\zxcc_tb.dmp  tables=(tb_operator)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忽略加载约束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lastRenderedPageBreak/>
        <w:t xml:space="preserve">　 有时候导数据进来的时候，我们不需要把它的约束，比如一些外键约束等都导进来，可以加上参数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constraints=N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 不加载索引（比如唯一性的索引），可以加上参数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indexs=N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只加载结构，不加载数据，如果只要表的结构等定义（约束，触发器），而不要里面的数据，可以加上参数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rows=N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 xml:space="preserve">　 对于上述操作登陆操作的用户需是管理员，如果不是管理员，而是普通用户，那么这个用户必须有创建删除对象的权利，对象可能包括表，视图，方法，存储过程等等常见的对象。为什么“可能”包括？因为这个视导入导出的时候是否涉及相关类型的对象而定。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Imp kf/zx@zxcc_new file=d:\zxcc.dmp fromuser=kf touser=kf_new ignore=y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基本上面的导入导出够用了。不少情况要先是将表彻底删除，然后导入。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注意：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（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1</w:t>
      </w:r>
      <w:r>
        <w:rPr>
          <w:rFonts w:hint="eastAsia"/>
          <w:color w:val="666666"/>
          <w:sz w:val="21"/>
          <w:szCs w:val="21"/>
        </w:rPr>
        <w:t>）、操作者要有足够的权限，权限不够会有提示。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（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2</w:t>
      </w:r>
      <w:r>
        <w:rPr>
          <w:rFonts w:hint="eastAsia"/>
          <w:color w:val="666666"/>
          <w:sz w:val="21"/>
          <w:szCs w:val="21"/>
        </w:rPr>
        <w:t>）、数据库链接正常，可以用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tnsping zxcc </w:t>
      </w:r>
      <w:r>
        <w:rPr>
          <w:rFonts w:hint="eastAsia"/>
          <w:color w:val="666666"/>
          <w:sz w:val="21"/>
          <w:szCs w:val="21"/>
        </w:rPr>
        <w:t>来检测数据库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zxcc</w:t>
      </w:r>
      <w:r>
        <w:rPr>
          <w:rFonts w:hint="eastAsia"/>
          <w:color w:val="666666"/>
          <w:sz w:val="21"/>
          <w:szCs w:val="21"/>
        </w:rPr>
        <w:t>能否连上。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（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3</w:t>
      </w:r>
      <w:r>
        <w:rPr>
          <w:rFonts w:hint="eastAsia"/>
          <w:color w:val="666666"/>
          <w:sz w:val="21"/>
          <w:szCs w:val="21"/>
        </w:rPr>
        <w:t>）、导入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/</w:t>
      </w:r>
      <w:r>
        <w:rPr>
          <w:rFonts w:hint="eastAsia"/>
          <w:color w:val="666666"/>
          <w:sz w:val="21"/>
          <w:szCs w:val="21"/>
        </w:rPr>
        <w:t>导出数据库时注意字符集。可能会出现导出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/</w:t>
      </w:r>
      <w:r>
        <w:rPr>
          <w:rFonts w:hint="eastAsia"/>
          <w:color w:val="666666"/>
          <w:sz w:val="21"/>
          <w:szCs w:val="21"/>
        </w:rPr>
        <w:t>导入时数据库字符集不一致而报错。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b/>
          <w:bCs/>
          <w:color w:val="666666"/>
          <w:sz w:val="21"/>
          <w:szCs w:val="21"/>
        </w:rPr>
        <w:t>oracle数据库其他常用命令：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1、给用户增加导入数据权限的操作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第一，启动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sql*puls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 第二，以管理员（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DBA</w:t>
      </w:r>
      <w:r>
        <w:rPr>
          <w:rFonts w:hint="eastAsia"/>
          <w:color w:val="666666"/>
          <w:sz w:val="21"/>
          <w:szCs w:val="21"/>
        </w:rPr>
        <w:t>）用户登陆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 第三，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create user </w:t>
      </w:r>
      <w:r>
        <w:rPr>
          <w:rFonts w:hint="eastAsia"/>
          <w:color w:val="666666"/>
          <w:sz w:val="21"/>
          <w:szCs w:val="21"/>
        </w:rPr>
        <w:t>用户名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IDENTIFIED BY </w:t>
      </w:r>
      <w:r>
        <w:rPr>
          <w:rFonts w:hint="eastAsia"/>
          <w:color w:val="666666"/>
          <w:sz w:val="21"/>
          <w:szCs w:val="21"/>
        </w:rPr>
        <w:t>密码 （如果已经创建过用户，这步可以省略）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 第四，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&gt;</w:t>
      </w:r>
      <w:r>
        <w:rPr>
          <w:rFonts w:ascii="Times New Roman" w:hAnsi="Times New Roman" w:cs="Times New Roman"/>
          <w:color w:val="666666"/>
          <w:sz w:val="21"/>
          <w:szCs w:val="21"/>
        </w:rPr>
        <w:t>grant create user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drop user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alter user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create any view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drop any view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exp_full_database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imp_full_database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dba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resource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,</w:t>
      </w:r>
      <w:r>
        <w:rPr>
          <w:rFonts w:hint="eastAsia"/>
          <w:color w:val="666666"/>
          <w:sz w:val="21"/>
          <w:szCs w:val="21"/>
        </w:rPr>
        <w:t> </w:t>
      </w:r>
      <w:r>
        <w:rPr>
          <w:rFonts w:ascii="Times New Roman" w:hAnsi="Times New Roman" w:cs="Times New Roman"/>
          <w:color w:val="666666"/>
          <w:sz w:val="21"/>
          <w:szCs w:val="21"/>
        </w:rPr>
        <w:t>create session to</w:t>
      </w:r>
      <w:r>
        <w:rPr>
          <w:rFonts w:hint="eastAsia"/>
          <w:color w:val="666666"/>
          <w:sz w:val="21"/>
          <w:szCs w:val="21"/>
        </w:rPr>
        <w:t> 用户名字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;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第五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, </w:t>
      </w:r>
      <w:r>
        <w:rPr>
          <w:rFonts w:hint="eastAsia"/>
          <w:color w:val="666666"/>
          <w:sz w:val="21"/>
          <w:szCs w:val="21"/>
        </w:rPr>
        <w:t>运行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cmd</w:t>
      </w:r>
      <w:r>
        <w:rPr>
          <w:rFonts w:hint="eastAsia"/>
          <w:color w:val="666666"/>
          <w:sz w:val="21"/>
          <w:szCs w:val="21"/>
        </w:rPr>
        <w:t>进入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dmp</w:t>
      </w:r>
      <w:r>
        <w:rPr>
          <w:rFonts w:hint="eastAsia"/>
          <w:color w:val="666666"/>
          <w:sz w:val="21"/>
          <w:szCs w:val="21"/>
        </w:rPr>
        <w:t>文件所在的目录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,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  imp userid=管理员用户名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/</w:t>
      </w:r>
      <w:r>
        <w:rPr>
          <w:rFonts w:hint="eastAsia"/>
          <w:color w:val="666666"/>
          <w:sz w:val="21"/>
          <w:szCs w:val="21"/>
        </w:rPr>
        <w:t>密码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full=y file= filename.dmp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  或者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 userid=</w:t>
      </w:r>
      <w:r>
        <w:rPr>
          <w:rFonts w:hint="eastAsia"/>
          <w:color w:val="666666"/>
          <w:sz w:val="21"/>
          <w:szCs w:val="21"/>
        </w:rPr>
        <w:t>管理员用户名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/</w:t>
      </w:r>
      <w:r>
        <w:rPr>
          <w:rFonts w:hint="eastAsia"/>
          <w:color w:val="666666"/>
          <w:sz w:val="21"/>
          <w:szCs w:val="21"/>
        </w:rPr>
        <w:t>密码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full=y file=filename.dmp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2、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Oracle </w:t>
      </w:r>
      <w:r>
        <w:rPr>
          <w:rFonts w:hint="eastAsia"/>
          <w:color w:val="666666"/>
          <w:sz w:val="21"/>
          <w:szCs w:val="21"/>
        </w:rPr>
        <w:t>不允许直接改变表的拥有者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, </w:t>
      </w:r>
      <w:r>
        <w:rPr>
          <w:rFonts w:hint="eastAsia"/>
          <w:color w:val="666666"/>
          <w:sz w:val="21"/>
          <w:szCs w:val="21"/>
        </w:rPr>
        <w:t>利用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Export/Import</w:t>
      </w:r>
      <w:r>
        <w:rPr>
          <w:rFonts w:hint="eastAsia"/>
          <w:color w:val="666666"/>
          <w:sz w:val="21"/>
          <w:szCs w:val="21"/>
        </w:rPr>
        <w:t>可以达到这一目的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.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先建立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.par</w:t>
      </w:r>
      <w:r>
        <w:rPr>
          <w:rFonts w:hint="eastAsia"/>
          <w:color w:val="666666"/>
          <w:sz w:val="21"/>
          <w:szCs w:val="21"/>
        </w:rPr>
        <w:t>文件（）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然后，使用时命令如下：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 parfile=/filepath/import9.par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lastRenderedPageBreak/>
        <w:t>   例 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import9.par </w:t>
      </w:r>
      <w:r>
        <w:rPr>
          <w:rFonts w:hint="eastAsia"/>
          <w:color w:val="666666"/>
          <w:sz w:val="21"/>
          <w:szCs w:val="21"/>
        </w:rPr>
        <w:t>内容如下：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FROMUSER=user   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hint="eastAsia"/>
          <w:color w:val="666666"/>
          <w:sz w:val="21"/>
          <w:szCs w:val="21"/>
        </w:rPr>
        <w:t>        TOUSER=user_new     （注：把表的拥有者由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FROMUSER</w:t>
      </w:r>
      <w:r>
        <w:rPr>
          <w:rFonts w:hint="eastAsia"/>
          <w:color w:val="666666"/>
          <w:sz w:val="21"/>
          <w:szCs w:val="21"/>
        </w:rPr>
        <w:t>改为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TOUSER</w:t>
      </w:r>
      <w:r>
        <w:rPr>
          <w:rFonts w:hint="eastAsia"/>
          <w:color w:val="666666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FROMUSER</w:t>
      </w:r>
      <w:r>
        <w:rPr>
          <w:rFonts w:hint="eastAsia"/>
          <w:color w:val="666666"/>
          <w:sz w:val="21"/>
          <w:szCs w:val="21"/>
        </w:rPr>
        <w:t>和</w:t>
      </w:r>
      <w:r>
        <w:rPr>
          <w:rFonts w:ascii="Times New Roman" w:hAnsi="Times New Roman" w:cs="Times New Roman" w:hint="eastAsia"/>
          <w:color w:val="666666"/>
          <w:sz w:val="21"/>
          <w:szCs w:val="21"/>
        </w:rPr>
        <w:t>TOUSER</w:t>
      </w:r>
      <w:r>
        <w:rPr>
          <w:rFonts w:hint="eastAsia"/>
          <w:color w:val="666666"/>
          <w:sz w:val="21"/>
          <w:szCs w:val="21"/>
        </w:rPr>
        <w:t>的用户可以不同）          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ROWS=Y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INDEXES=Y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GRANTS=Y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CONSTRAINTS=Y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BUFFER=409600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file==/filepath/xxxx.dmp</w:t>
      </w:r>
    </w:p>
    <w:p w:rsidR="009018EF" w:rsidRDefault="009018EF" w:rsidP="009018EF">
      <w:pPr>
        <w:pStyle w:val="p0"/>
        <w:shd w:val="clear" w:color="auto" w:fill="FFFFFF"/>
        <w:spacing w:before="0" w:beforeAutospacing="0" w:after="0" w:afterAutospacing="0" w:line="390" w:lineRule="atLeast"/>
        <w:rPr>
          <w:rFonts w:hint="eastAsia"/>
          <w:color w:val="666666"/>
          <w:sz w:val="18"/>
          <w:szCs w:val="18"/>
        </w:rPr>
      </w:pPr>
      <w:r>
        <w:rPr>
          <w:rFonts w:ascii="Times New Roman" w:hAnsi="Times New Roman" w:cs="Times New Roman"/>
          <w:color w:val="666666"/>
          <w:sz w:val="21"/>
          <w:szCs w:val="21"/>
        </w:rPr>
        <w:t>        log==/filepath/import_log.log</w:t>
      </w:r>
    </w:p>
    <w:p w:rsidR="00F531E7" w:rsidRDefault="00F531E7"/>
    <w:sectPr w:rsidR="00F5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1E7" w:rsidRDefault="00F531E7" w:rsidP="009018EF">
      <w:r>
        <w:separator/>
      </w:r>
    </w:p>
  </w:endnote>
  <w:endnote w:type="continuationSeparator" w:id="1">
    <w:p w:rsidR="00F531E7" w:rsidRDefault="00F531E7" w:rsidP="0090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1E7" w:rsidRDefault="00F531E7" w:rsidP="009018EF">
      <w:r>
        <w:separator/>
      </w:r>
    </w:p>
  </w:footnote>
  <w:footnote w:type="continuationSeparator" w:id="1">
    <w:p w:rsidR="00F531E7" w:rsidRDefault="00F531E7" w:rsidP="00901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18EF"/>
    <w:rsid w:val="009018EF"/>
    <w:rsid w:val="00F5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1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8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8EF"/>
    <w:rPr>
      <w:sz w:val="18"/>
      <w:szCs w:val="18"/>
    </w:rPr>
  </w:style>
  <w:style w:type="paragraph" w:customStyle="1" w:styleId="p0">
    <w:name w:val="p0"/>
    <w:basedOn w:val="a"/>
    <w:rsid w:val="00901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2015-07-02T02:10:00Z</dcterms:created>
  <dcterms:modified xsi:type="dcterms:W3CDTF">2015-07-02T02:10:00Z</dcterms:modified>
</cp:coreProperties>
</file>