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D78BF24" w14:textId="77777777">
      <w:pPr>
        <w:tabs>
          <w:tab w:val="left" w:pos="720"/>
          <w:tab w:val="left" w:pos="1350"/>
          <w:tab w:val="left" w:pos="2160"/>
          <w:tab w:val="left" w:pos="2880"/>
          <w:tab w:val="left" w:pos="3161"/>
          <w:tab w:val="left" w:pos="4011"/>
          <w:tab w:val="left" w:pos="4720"/>
        </w:tabs>
        <w:bidi/>
        <w:spacing w:after="0" w:line="276" w:lineRule="auto"/>
        <w:rPr>
          <w:rFonts w:ascii="Times New Roman" w:eastAsia="Times New Roman" w:hAnsi="Times New Roman" w:cs="David"/>
          <w:b/>
          <w:bCs/>
          <w:sz w:val="24"/>
          <w:szCs w:val="24"/>
          <w:u w:val="single"/>
          <w:rtl/>
          <w:lang w:eastAsia="en-US"/>
        </w:rPr>
      </w:pPr>
      <w:r>
        <w:rPr>
          <w:rFonts w:ascii="Times New Roman" w:eastAsia="Times New Roman" w:hAnsi="Times New Roman" w:cs="David" w:hint="cs"/>
          <w:b/>
          <w:bCs/>
          <w:sz w:val="24"/>
          <w:szCs w:val="24"/>
          <w:u w:val="single"/>
          <w:rtl/>
          <w:lang w:eastAsia="en-US"/>
        </w:rPr>
        <w:t>תאריך חתימה:</w:t>
      </w:r>
      <w:r>
        <w:rPr>
          <w:rFonts w:ascii="Times New Roman" w:eastAsia="Times New Roman" w:hAnsi="Times New Roman" w:cs="David"/>
          <w:b/>
          <w:bCs/>
          <w:sz w:val="24"/>
          <w:szCs w:val="24"/>
          <w:u w:val="single"/>
          <w:rtl/>
          <w:lang w:eastAsia="en-US"/>
        </w:rPr>
        <w:fldChar w:fldCharType="begin"/>
      </w:r>
      <w:r>
        <w:rPr>
          <w:rFonts w:ascii="Times New Roman" w:eastAsia="Times New Roman" w:hAnsi="Times New Roman" w:cs="David"/>
          <w:b/>
          <w:bCs/>
          <w:sz w:val="24"/>
          <w:szCs w:val="24"/>
          <w:u w:val="single"/>
          <w:rtl/>
          <w:lang w:eastAsia="en-US"/>
        </w:rPr>
        <w:instrText xml:space="preserve"> </w:instrText>
      </w:r>
      <w:r>
        <w:rPr>
          <w:rFonts w:ascii="Times New Roman" w:eastAsia="Times New Roman" w:hAnsi="Times New Roman" w:cs="David" w:hint="cs"/>
          <w:b/>
          <w:bCs/>
          <w:sz w:val="24"/>
          <w:szCs w:val="24"/>
          <w:u w:val="single"/>
          <w:lang w:eastAsia="en-US"/>
        </w:rPr>
        <w:instrText>DATE</w:instrText>
      </w:r>
      <w:r>
        <w:rPr>
          <w:rFonts w:ascii="Times New Roman" w:eastAsia="Times New Roman" w:hAnsi="Times New Roman" w:cs="David" w:hint="cs"/>
          <w:b/>
          <w:bCs/>
          <w:sz w:val="24"/>
          <w:szCs w:val="24"/>
          <w:u w:val="single"/>
          <w:rtl/>
          <w:lang w:eastAsia="en-US"/>
        </w:rPr>
        <w:instrText xml:space="preserve"> \@ "</w:instrText>
      </w:r>
      <w:r>
        <w:rPr>
          <w:rFonts w:ascii="Times New Roman" w:eastAsia="Times New Roman" w:hAnsi="Times New Roman" w:cs="David" w:hint="cs"/>
          <w:b/>
          <w:bCs/>
          <w:sz w:val="24"/>
          <w:szCs w:val="24"/>
          <w:u w:val="single"/>
          <w:lang w:eastAsia="en-US"/>
        </w:rPr>
        <w:instrText>dd.MM.yyyy</w:instrText>
      </w:r>
      <w:r>
        <w:rPr>
          <w:rFonts w:ascii="Times New Roman" w:eastAsia="Times New Roman" w:hAnsi="Times New Roman" w:cs="David" w:hint="cs"/>
          <w:b/>
          <w:bCs/>
          <w:sz w:val="24"/>
          <w:szCs w:val="24"/>
          <w:u w:val="single"/>
          <w:rtl/>
          <w:lang w:eastAsia="en-US"/>
        </w:rPr>
        <w:instrText>"</w:instrText>
      </w:r>
      <w:r>
        <w:rPr>
          <w:rFonts w:ascii="Times New Roman" w:eastAsia="Times New Roman" w:hAnsi="Times New Roman" w:cs="David"/>
          <w:b/>
          <w:bCs/>
          <w:sz w:val="24"/>
          <w:szCs w:val="24"/>
          <w:u w:val="single"/>
          <w:rtl/>
          <w:lang w:eastAsia="en-US"/>
        </w:rPr>
        <w:instrText xml:space="preserve"> </w:instrText>
      </w:r>
      <w:r>
        <w:rPr>
          <w:rFonts w:ascii="Times New Roman" w:eastAsia="Times New Roman" w:hAnsi="Times New Roman" w:cs="David"/>
          <w:b/>
          <w:bCs/>
          <w:sz w:val="24"/>
          <w:szCs w:val="24"/>
          <w:u w:val="single"/>
          <w:rtl/>
          <w:lang w:eastAsia="en-US"/>
        </w:rPr>
        <w:fldChar w:fldCharType="separate"/>
      </w:r>
      <w:r>
        <w:rPr>
          <w:rFonts w:ascii="Times New Roman" w:eastAsia="Times New Roman" w:hAnsi="Times New Roman" w:cs="David"/>
          <w:b/>
          <w:bCs/>
          <w:noProof/>
          <w:sz w:val="24"/>
          <w:szCs w:val="24"/>
          <w:u w:val="single"/>
          <w:rtl/>
          <w:lang w:eastAsia="en-US"/>
        </w:rPr>
        <w:t>‏06.03.2023</w:t>
      </w:r>
      <w:r>
        <w:rPr>
          <w:rFonts w:ascii="Times New Roman" w:eastAsia="Times New Roman" w:hAnsi="Times New Roman" w:cs="David"/>
          <w:b/>
          <w:bCs/>
          <w:sz w:val="24"/>
          <w:szCs w:val="24"/>
          <w:u w:val="single"/>
          <w:rtl/>
          <w:lang w:eastAsia="en-US"/>
        </w:rPr>
        <w:fldChar w:fldCharType="end"/>
      </w:r>
    </w:p>
    <w:p w14:paraId="3C498332" w14:textId="77777777">
      <w:pPr>
        <w:tabs>
          <w:tab w:val="left" w:pos="720"/>
          <w:tab w:val="left" w:pos="1350"/>
          <w:tab w:val="left" w:pos="2160"/>
          <w:tab w:val="left" w:pos="2880"/>
          <w:tab w:val="left" w:pos="3161"/>
          <w:tab w:val="left" w:pos="4011"/>
          <w:tab w:val="left" w:pos="4720"/>
        </w:tabs>
        <w:bidi/>
        <w:spacing w:after="0" w:line="276" w:lineRule="auto"/>
        <w:rPr>
          <w:rFonts w:ascii="Times New Roman" w:eastAsia="Times New Roman" w:hAnsi="Times New Roman" w:cs="David"/>
          <w:b/>
          <w:bCs/>
          <w:sz w:val="24"/>
          <w:szCs w:val="24"/>
          <w:u w:val="single"/>
          <w:rtl/>
          <w:lang w:eastAsia="en-US"/>
        </w:rPr>
      </w:pPr>
      <w:r>
        <w:rPr>
          <w:rFonts w:ascii="Times New Roman" w:eastAsia="Times New Roman" w:hAnsi="Times New Roman" w:cs="David" w:hint="cs"/>
          <w:b/>
          <w:bCs/>
          <w:sz w:val="24"/>
          <w:szCs w:val="24"/>
          <w:u w:val="single"/>
          <w:rtl/>
          <w:lang w:eastAsia="en-US"/>
        </w:rPr>
        <w:t>בבית משפט השלום בתל אביב</w:t>
      </w:r>
      <w:r>
        <w:rPr>
          <w:rFonts w:ascii="Times New Roman" w:eastAsia="Times New Roman" w:hAnsi="Times New Roman" w:cs="David"/>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u w:val="single"/>
          <w:rtl/>
          <w:lang w:eastAsia="en-US"/>
        </w:rPr>
        <w:t>ת.א. 34297-11-22</w:t>
      </w:r>
    </w:p>
    <w:p w14:paraId="6B3AFB10" w14:textId="77777777">
      <w:pPr>
        <w:tabs>
          <w:tab w:val="left" w:pos="720"/>
          <w:tab w:val="left" w:pos="1350"/>
          <w:tab w:val="left" w:pos="2160"/>
          <w:tab w:val="left" w:pos="2880"/>
          <w:tab w:val="left" w:pos="3161"/>
          <w:tab w:val="left" w:pos="4011"/>
          <w:tab w:val="left" w:pos="4720"/>
        </w:tabs>
        <w:bidi/>
        <w:spacing w:after="0" w:line="276" w:lineRule="auto"/>
        <w:rPr>
          <w:rFonts w:ascii="Times New Roman" w:eastAsia="Times New Roman" w:hAnsi="Times New Roman" w:cs="David"/>
          <w:b/>
          <w:bCs/>
          <w:sz w:val="24"/>
          <w:szCs w:val="24"/>
          <w:u w:val="single"/>
          <w:rtl/>
          <w:lang w:eastAsia="en-US"/>
        </w:rPr>
      </w:pPr>
    </w:p>
    <w:p w14:paraId="50BE9637"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נפתלי דירובן ת.ז 15445232</w:t>
      </w:r>
    </w:p>
    <w:p w14:paraId="3A958A22" w14:textId="77777777">
      <w:pPr>
        <w:pStyle w:val="a7"/>
        <w:bidi/>
        <w:spacing w:line="240" w:lineRule="auto"/>
        <w:rPr>
          <w:rFonts w:ascii="David" w:eastAsia="Calibri" w:hAnsi="David" w:cs="David"/>
          <w:sz w:val="24"/>
          <w:szCs w:val="24"/>
          <w:rtl/>
          <w:lang w:eastAsia="en-US"/>
        </w:rPr>
      </w:pPr>
      <w:r>
        <w:rPr>
          <w:rFonts w:ascii="David" w:eastAsia="Calibri" w:hAnsi="David" w:cs="David"/>
          <w:color w:val="222222"/>
          <w:sz w:val="24"/>
          <w:szCs w:val="24"/>
          <w:shd w:val="clear" w:color="auto" w:fill="FFFFFF"/>
          <w:rtl/>
          <w:lang w:eastAsia="en-US"/>
        </w:rPr>
        <w:t xml:space="preserve">רחוב </w:t>
      </w:r>
      <w:r>
        <w:rPr>
          <w:rFonts w:ascii="David" w:eastAsia="Calibri" w:hAnsi="David" w:cs="David"/>
          <w:sz w:val="24"/>
          <w:szCs w:val="24"/>
          <w:rtl/>
          <w:lang w:eastAsia="en-US"/>
        </w:rPr>
        <w:t>צרת</w:t>
      </w:r>
      <w:r>
        <w:rPr>
          <w:rFonts w:ascii="David" w:eastAsia="Calibri" w:hAnsi="David" w:cs="David"/>
          <w:color w:val="222222"/>
          <w:sz w:val="24"/>
          <w:szCs w:val="24"/>
          <w:shd w:val="clear" w:color="auto" w:fill="FFFFFF"/>
          <w:rtl/>
          <w:lang w:eastAsia="en-US"/>
        </w:rPr>
        <w:t xml:space="preserve"> 4 דירה 20, ירושלים</w:t>
      </w:r>
    </w:p>
    <w:p w14:paraId="15E0FF23" w14:textId="77777777">
      <w:pPr>
        <w:pStyle w:val="a7"/>
        <w:bidi/>
        <w:spacing w:line="240" w:lineRule="auto"/>
        <w:rPr>
          <w:rFonts w:ascii="David" w:eastAsia="Calibri" w:hAnsi="David" w:cs="David"/>
          <w:sz w:val="24"/>
          <w:szCs w:val="24"/>
          <w:rtl/>
          <w:lang w:eastAsia="en-US"/>
        </w:rPr>
      </w:pPr>
      <w:r>
        <w:rPr>
          <w:rFonts w:ascii="David" w:eastAsia="Calibri" w:hAnsi="David" w:cs="David"/>
          <w:sz w:val="24"/>
          <w:szCs w:val="24"/>
          <w:rtl/>
          <w:lang w:eastAsia="en-US"/>
        </w:rPr>
        <w:t xml:space="preserve">טל: </w:t>
      </w:r>
      <w:bookmarkStart w:id="0" w:name="_Hlk116383712"/>
      <w:r>
        <w:rPr>
          <w:rFonts w:ascii="David" w:eastAsia="Calibri" w:hAnsi="David" w:cs="David"/>
          <w:sz w:val="24"/>
          <w:szCs w:val="24"/>
          <w:rtl/>
          <w:lang w:eastAsia="en-US"/>
        </w:rPr>
        <w:t>0547632406</w:t>
      </w:r>
      <w:bookmarkEnd w:id="0"/>
    </w:p>
    <w:p w14:paraId="73A8B1CF"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אורה דירובן ת.ז 317758449</w:t>
      </w:r>
    </w:p>
    <w:p w14:paraId="29BA5912"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רחוב צרת 4 דירה 20, ירושלים</w:t>
      </w:r>
    </w:p>
    <w:p w14:paraId="6CF7DF94"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 0547632406</w:t>
      </w:r>
    </w:p>
    <w:p w14:paraId="7C491B03"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רועי כהן ת.ז 201608395</w:t>
      </w:r>
    </w:p>
    <w:p w14:paraId="1B9E31CF" w14:textId="77777777">
      <w:pPr>
        <w:pStyle w:val="a7"/>
        <w:bidi/>
        <w:spacing w:line="240" w:lineRule="auto"/>
        <w:rPr>
          <w:rFonts w:ascii="David" w:eastAsia="Calibri" w:hAnsi="David" w:cs="David"/>
          <w:color w:val="222222"/>
          <w:sz w:val="24"/>
          <w:szCs w:val="24"/>
          <w:shd w:val="clear" w:color="auto" w:fill="FFFFFF"/>
          <w:rtl/>
          <w:lang w:eastAsia="en-US"/>
        </w:rPr>
      </w:pPr>
      <w:bookmarkStart w:id="1" w:name="_Hlk116217810"/>
      <w:bookmarkStart w:id="2" w:name="_Hlk116294121"/>
      <w:r>
        <w:rPr>
          <w:rFonts w:ascii="David" w:eastAsia="Calibri" w:hAnsi="David" w:cs="David"/>
          <w:color w:val="222222"/>
          <w:sz w:val="24"/>
          <w:szCs w:val="24"/>
          <w:shd w:val="clear" w:color="auto" w:fill="FFFFFF"/>
          <w:rtl/>
          <w:lang w:eastAsia="en-US"/>
        </w:rPr>
        <w:t>אריק איינשטיין 39,נתיבות</w:t>
      </w:r>
    </w:p>
    <w:bookmarkEnd w:id="1"/>
    <w:p w14:paraId="1EE9A572"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טל:0542323733</w:t>
      </w:r>
    </w:p>
    <w:bookmarkEnd w:id="2"/>
    <w:p w14:paraId="047CD8B0"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עדי כהן ת.ז 201591518</w:t>
      </w:r>
    </w:p>
    <w:p w14:paraId="44919C59"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אריק איינשטיין 39,נתיבות</w:t>
      </w:r>
    </w:p>
    <w:p w14:paraId="2127D5F4"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טל:0527370161</w:t>
      </w:r>
    </w:p>
    <w:p w14:paraId="1047C065"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טל טבק ת.ז 66533837</w:t>
      </w:r>
    </w:p>
    <w:p w14:paraId="2BAC927F" w14:textId="77777777">
      <w:pPr>
        <w:pStyle w:val="a7"/>
        <w:bidi/>
        <w:spacing w:line="240" w:lineRule="auto"/>
        <w:rPr>
          <w:rFonts w:ascii="David" w:eastAsia="Calibri" w:hAnsi="David" w:cs="David"/>
          <w:color w:val="222222"/>
          <w:sz w:val="24"/>
          <w:szCs w:val="24"/>
          <w:shd w:val="clear" w:color="auto" w:fill="FFFFFF"/>
          <w:rtl/>
          <w:lang w:eastAsia="en-US"/>
        </w:rPr>
      </w:pPr>
      <w:bookmarkStart w:id="3" w:name="_Hlk116218253"/>
      <w:r>
        <w:rPr>
          <w:rFonts w:ascii="David" w:eastAsia="Calibri" w:hAnsi="David" w:cs="David"/>
          <w:color w:val="222222"/>
          <w:sz w:val="24"/>
          <w:szCs w:val="24"/>
          <w:shd w:val="clear" w:color="auto" w:fill="FFFFFF"/>
          <w:rtl/>
          <w:lang w:eastAsia="en-US"/>
        </w:rPr>
        <w:t>רחוב שמואל הנביא 18,ראש העין</w:t>
      </w:r>
    </w:p>
    <w:bookmarkEnd w:id="3"/>
    <w:p w14:paraId="167CE7A2"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טל:0509890399</w:t>
      </w:r>
    </w:p>
    <w:p w14:paraId="50CEEEFE"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רחלי אלון ת.ז 200243954</w:t>
      </w:r>
    </w:p>
    <w:p w14:paraId="2DB36882"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sz w:val="24"/>
          <w:szCs w:val="24"/>
          <w:rtl/>
          <w:lang w:eastAsia="en-US"/>
        </w:rPr>
        <w:t>רח</w:t>
      </w:r>
      <w:r>
        <w:rPr>
          <w:rFonts w:ascii="David" w:eastAsia="Calibri" w:hAnsi="David" w:cs="David"/>
          <w:color w:val="222222"/>
          <w:sz w:val="24"/>
          <w:szCs w:val="24"/>
          <w:shd w:val="clear" w:color="auto" w:fill="FFFFFF"/>
          <w:rtl/>
          <w:lang w:eastAsia="en-US"/>
        </w:rPr>
        <w:t xml:space="preserve">וב שמואל הנביא </w:t>
      </w:r>
      <w:r>
        <w:rPr>
          <w:rFonts w:ascii="David" w:eastAsia="Calibri" w:hAnsi="David" w:cs="David"/>
          <w:b/>
          <w:bCs/>
          <w:sz w:val="24"/>
          <w:szCs w:val="24"/>
          <w:rtl/>
          <w:lang w:eastAsia="en-US"/>
        </w:rPr>
        <w:t>18,</w:t>
      </w:r>
      <w:r>
        <w:rPr>
          <w:rFonts w:ascii="David" w:eastAsia="Calibri" w:hAnsi="David" w:cs="David"/>
          <w:color w:val="222222"/>
          <w:sz w:val="24"/>
          <w:szCs w:val="24"/>
          <w:shd w:val="clear" w:color="auto" w:fill="FFFFFF"/>
          <w:rtl/>
          <w:lang w:eastAsia="en-US"/>
        </w:rPr>
        <w:t>ראש העין</w:t>
      </w:r>
    </w:p>
    <w:p w14:paraId="56BCFBB9"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טל:0543061094</w:t>
      </w:r>
    </w:p>
    <w:p w14:paraId="2B11C066"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מאיה הלטובסקי ת.ז 313259525</w:t>
      </w:r>
    </w:p>
    <w:p w14:paraId="630EDAE0"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מושב יונתן רמת הגולן 1241500</w:t>
      </w:r>
    </w:p>
    <w:p w14:paraId="4BEFAAB3"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טל:0528032165</w:t>
      </w:r>
    </w:p>
    <w:p w14:paraId="44748160"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אורי פישר ת.ז 305497844</w:t>
      </w:r>
    </w:p>
    <w:p w14:paraId="44940C60"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אוסישקין 63,ירושלים  9454216</w:t>
      </w:r>
    </w:p>
    <w:p w14:paraId="7EABAA2B"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טל:0502980080</w:t>
      </w:r>
    </w:p>
    <w:p w14:paraId="1AAC3806"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פנינה מור ת.ז 4065233</w:t>
      </w:r>
    </w:p>
    <w:p w14:paraId="5BEDF028" w14:textId="77777777">
      <w:pPr>
        <w:pStyle w:val="a7"/>
        <w:bidi/>
        <w:spacing w:line="240" w:lineRule="auto"/>
        <w:rPr>
          <w:rFonts w:ascii="David" w:eastAsia="Calibri" w:hAnsi="David" w:cs="David"/>
          <w:color w:val="222222"/>
          <w:sz w:val="24"/>
          <w:szCs w:val="24"/>
          <w:shd w:val="clear" w:color="auto" w:fill="FFFFFF"/>
          <w:rtl/>
          <w:lang w:eastAsia="en-US"/>
        </w:rPr>
      </w:pPr>
      <w:bookmarkStart w:id="4" w:name="_Hlk116218938"/>
      <w:r>
        <w:rPr>
          <w:rFonts w:ascii="David" w:eastAsia="Calibri" w:hAnsi="David" w:cs="David"/>
          <w:color w:val="222222"/>
          <w:sz w:val="24"/>
          <w:szCs w:val="24"/>
          <w:shd w:val="clear" w:color="auto" w:fill="FFFFFF"/>
          <w:rtl/>
          <w:lang w:eastAsia="en-US"/>
        </w:rPr>
        <w:t>לויטן 2,תל אביב</w:t>
      </w:r>
    </w:p>
    <w:p w14:paraId="52230E4A"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 xml:space="preserve">טל: </w:t>
      </w:r>
      <w:bookmarkStart w:id="5" w:name="_Hlk116383759"/>
      <w:r>
        <w:rPr>
          <w:rFonts w:ascii="David" w:eastAsia="Calibri" w:hAnsi="David" w:cs="David"/>
          <w:color w:val="222222"/>
          <w:sz w:val="24"/>
          <w:szCs w:val="24"/>
          <w:shd w:val="clear" w:color="auto" w:fill="FFFFFF"/>
          <w:rtl/>
          <w:lang w:eastAsia="en-US"/>
        </w:rPr>
        <w:t>0523802888</w:t>
      </w:r>
      <w:bookmarkEnd w:id="5"/>
    </w:p>
    <w:bookmarkEnd w:id="4"/>
    <w:p w14:paraId="25E80BF8"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שלום מור ת.ז 30571012</w:t>
      </w:r>
    </w:p>
    <w:p w14:paraId="521FEFD3"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לויטן 2,תל אביב</w:t>
      </w:r>
    </w:p>
    <w:p w14:paraId="2E405D7A"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 0523802888</w:t>
      </w:r>
    </w:p>
    <w:p w14:paraId="764ED367"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מרדכי רוט ת.ז 54760061</w:t>
      </w:r>
    </w:p>
    <w:p w14:paraId="49111E90"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 xml:space="preserve">הרופא 50, חיפה </w:t>
      </w:r>
      <w:r>
        <w:rPr>
          <w:rFonts w:ascii="David" w:eastAsia="Calibri" w:hAnsi="David" w:cs="David"/>
          <w:sz w:val="24"/>
          <w:szCs w:val="24"/>
          <w:rtl/>
          <w:lang w:eastAsia="en-US"/>
        </w:rPr>
        <w:t>3436762</w:t>
      </w:r>
    </w:p>
    <w:p w14:paraId="30CE55CD"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 0546540955</w:t>
      </w:r>
    </w:p>
    <w:p w14:paraId="76BE6AFE"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אירית שטיגמן ת.ז 65697138</w:t>
      </w:r>
    </w:p>
    <w:p w14:paraId="021B8418"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שיי עגנון 34,תל אביב 6936233</w:t>
      </w:r>
    </w:p>
    <w:p w14:paraId="74A73CE5"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 0544837847</w:t>
      </w:r>
    </w:p>
    <w:p w14:paraId="4ED81587" w14:textId="77777777">
      <w:pPr>
        <w:pStyle w:val="a7"/>
        <w:numPr>
          <w:ilvl w:val="0"/>
          <w:numId w:val="30"/>
        </w:numPr>
        <w:bidi/>
        <w:spacing w:line="240" w:lineRule="auto"/>
        <w:rPr>
          <w:rFonts w:ascii="David" w:eastAsia="Calibri" w:hAnsi="David" w:cs="David"/>
          <w:sz w:val="24"/>
          <w:szCs w:val="24"/>
          <w:rtl/>
          <w:lang w:eastAsia="en-US"/>
        </w:rPr>
      </w:pPr>
      <w:r>
        <w:rPr>
          <w:rFonts w:ascii="David" w:eastAsia="Calibri" w:hAnsi="David" w:cs="David"/>
          <w:b/>
          <w:bCs/>
          <w:sz w:val="24"/>
          <w:szCs w:val="24"/>
          <w:rtl/>
          <w:lang w:eastAsia="en-US"/>
        </w:rPr>
        <w:t>לימור בוכריס ת.ז 23739329</w:t>
      </w:r>
    </w:p>
    <w:p w14:paraId="52BEC205" w14:textId="77777777">
      <w:pPr>
        <w:pStyle w:val="a7"/>
        <w:bidi/>
        <w:spacing w:line="240" w:lineRule="auto"/>
        <w:rPr>
          <w:rFonts w:ascii="David" w:eastAsia="Calibri" w:hAnsi="David" w:cs="David"/>
          <w:color w:val="222222"/>
          <w:sz w:val="24"/>
          <w:szCs w:val="24"/>
          <w:shd w:val="clear" w:color="auto" w:fill="FFFFFF"/>
          <w:rtl/>
          <w:lang w:eastAsia="en-US"/>
        </w:rPr>
      </w:pPr>
      <w:bookmarkStart w:id="6" w:name="_Hlk116219606"/>
      <w:r>
        <w:rPr>
          <w:rFonts w:ascii="David" w:eastAsia="Calibri" w:hAnsi="David" w:cs="David"/>
          <w:color w:val="222222"/>
          <w:sz w:val="24"/>
          <w:szCs w:val="24"/>
          <w:shd w:val="clear" w:color="auto" w:fill="FFFFFF"/>
          <w:rtl/>
          <w:lang w:eastAsia="en-US"/>
        </w:rPr>
        <w:t>קיבוץ כפר מסריק 2520800</w:t>
      </w:r>
    </w:p>
    <w:p w14:paraId="7B261BD2" w14:textId="77777777">
      <w:pPr>
        <w:pStyle w:val="a7"/>
        <w:bidi/>
        <w:spacing w:line="240" w:lineRule="auto"/>
        <w:rPr>
          <w:rFonts w:ascii="David" w:eastAsia="Calibri" w:hAnsi="David" w:cs="David"/>
          <w:color w:val="222222"/>
          <w:sz w:val="24"/>
          <w:szCs w:val="24"/>
          <w:shd w:val="clear" w:color="auto" w:fill="FFFFFF"/>
          <w:rtl/>
          <w:lang w:eastAsia="en-US"/>
        </w:rPr>
      </w:pPr>
      <w:bookmarkStart w:id="7" w:name="_Hlk116219659"/>
      <w:r>
        <w:rPr>
          <w:rFonts w:ascii="David" w:eastAsia="Calibri" w:hAnsi="David" w:cs="David"/>
          <w:color w:val="222222"/>
          <w:sz w:val="24"/>
          <w:szCs w:val="24"/>
          <w:shd w:val="clear" w:color="auto" w:fill="FFFFFF"/>
          <w:rtl/>
          <w:lang w:eastAsia="en-US"/>
        </w:rPr>
        <w:t>טל:0528346248</w:t>
      </w:r>
    </w:p>
    <w:bookmarkEnd w:id="6"/>
    <w:bookmarkEnd w:id="7"/>
    <w:p w14:paraId="0006379C"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יהודית שיפר ת.ז 1635754</w:t>
      </w:r>
    </w:p>
    <w:p w14:paraId="099019F1"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קיבוץ כפר מסריק 2520800</w:t>
      </w:r>
    </w:p>
    <w:p w14:paraId="783FE3DA"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טל:0528346248</w:t>
      </w:r>
    </w:p>
    <w:p w14:paraId="46151D9F"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ענת מקדסי ת.ז 59239582</w:t>
      </w:r>
    </w:p>
    <w:p w14:paraId="331E351A"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קיבוץ כפר מסריק 2520800</w:t>
      </w:r>
    </w:p>
    <w:p w14:paraId="28E80635"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טל:0528346248</w:t>
      </w:r>
    </w:p>
    <w:p w14:paraId="6842D7F9"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הדר לוריא ת.ז 208345926</w:t>
      </w:r>
    </w:p>
    <w:p w14:paraId="6764588D"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הגילגל 45, מעלה אדומים 9841245</w:t>
      </w:r>
    </w:p>
    <w:p w14:paraId="0FA6050C"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bookmarkStart w:id="8" w:name="_Hlk116383859"/>
      <w:r>
        <w:rPr>
          <w:rFonts w:ascii="David" w:eastAsia="Calibri" w:hAnsi="David" w:cs="David"/>
          <w:color w:val="222222"/>
          <w:sz w:val="24"/>
          <w:szCs w:val="24"/>
          <w:shd w:val="clear" w:color="auto" w:fill="FFFFFF"/>
          <w:rtl/>
          <w:lang w:eastAsia="en-US"/>
        </w:rPr>
        <w:t>0545584066</w:t>
      </w:r>
      <w:bookmarkEnd w:id="8"/>
    </w:p>
    <w:p w14:paraId="6F1C5F72"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ירדנה פנינה איצקוביץ ת.ז 209800952</w:t>
      </w:r>
    </w:p>
    <w:p w14:paraId="2E867A32"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פלורנטיןמ 26, ירושלים 9683128</w:t>
      </w:r>
    </w:p>
    <w:p w14:paraId="780AABA6"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 xml:space="preserve">טל: </w:t>
      </w:r>
      <w:bookmarkStart w:id="9" w:name="_Hlk116383877"/>
      <w:r>
        <w:rPr>
          <w:rFonts w:ascii="David" w:eastAsia="Calibri" w:hAnsi="David" w:cs="David"/>
          <w:color w:val="222222"/>
          <w:sz w:val="24"/>
          <w:szCs w:val="24"/>
          <w:shd w:val="clear" w:color="auto" w:fill="FFFFFF"/>
          <w:rtl/>
          <w:lang w:eastAsia="en-US"/>
        </w:rPr>
        <w:t>0545584066</w:t>
      </w:r>
      <w:bookmarkEnd w:id="9"/>
    </w:p>
    <w:p w14:paraId="4C67F731"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אריאלה רחל אניס ת.ז 327390993</w:t>
      </w:r>
    </w:p>
    <w:p w14:paraId="4B82DE41"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אפרים 38/6, מודיעין 7177039</w:t>
      </w:r>
    </w:p>
    <w:p w14:paraId="76953A14"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 0545584066</w:t>
      </w:r>
    </w:p>
    <w:p w14:paraId="55E202A2" w14:textId="77777777">
      <w:pPr>
        <w:pStyle w:val="a7"/>
        <w:numPr>
          <w:ilvl w:val="0"/>
          <w:numId w:val="30"/>
        </w:numPr>
        <w:bidi/>
        <w:spacing w:line="240" w:lineRule="auto"/>
        <w:rPr>
          <w:rFonts w:ascii="David" w:eastAsia="Calibri" w:hAnsi="David" w:cs="David"/>
          <w:sz w:val="24"/>
          <w:szCs w:val="24"/>
          <w:rtl/>
          <w:lang w:eastAsia="en-US"/>
        </w:rPr>
      </w:pPr>
      <w:r>
        <w:rPr>
          <w:rFonts w:ascii="David" w:eastAsia="Calibri" w:hAnsi="David" w:cs="David"/>
          <w:b/>
          <w:bCs/>
          <w:sz w:val="24"/>
          <w:szCs w:val="24"/>
          <w:rtl/>
          <w:lang w:eastAsia="en-US"/>
        </w:rPr>
        <w:t>אלישבע שוקרון ת.ז 311074199</w:t>
      </w:r>
    </w:p>
    <w:p w14:paraId="5A8BD3F2"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lastRenderedPageBreak/>
        <w:t>רחוב יהלום 8,מצפה יריחו 0090651</w:t>
      </w:r>
    </w:p>
    <w:p w14:paraId="414ED59D"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טל:0587669875</w:t>
      </w:r>
    </w:p>
    <w:p w14:paraId="0865B4B1"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לידור ישראלי ת.ז 305413072</w:t>
      </w:r>
    </w:p>
    <w:p w14:paraId="40D196CF"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רמבם 14/21 מודיעין עילית  7180223</w:t>
      </w:r>
    </w:p>
    <w:p w14:paraId="439358FE"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טל:0556630673</w:t>
      </w:r>
    </w:p>
    <w:p w14:paraId="06C9E14B"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lang w:eastAsia="en-US"/>
        </w:rPr>
        <w:t>DEBORAH</w:t>
      </w:r>
      <w:r>
        <w:rPr>
          <w:rFonts w:ascii="David" w:eastAsia="Calibri" w:hAnsi="David" w:cs="David"/>
          <w:sz w:val="24"/>
          <w:szCs w:val="24"/>
          <w:lang w:eastAsia="en-US"/>
        </w:rPr>
        <w:t xml:space="preserve"> </w:t>
      </w:r>
      <w:r>
        <w:rPr>
          <w:rFonts w:ascii="David" w:eastAsia="Calibri" w:hAnsi="David" w:cs="David"/>
          <w:b/>
          <w:bCs/>
          <w:sz w:val="24"/>
          <w:szCs w:val="24"/>
          <w:lang w:eastAsia="en-US"/>
        </w:rPr>
        <w:t xml:space="preserve">SUFIR </w:t>
      </w:r>
      <w:r>
        <w:rPr>
          <w:rFonts w:ascii="David" w:eastAsia="Calibri" w:hAnsi="David" w:cs="David"/>
          <w:b/>
          <w:bCs/>
          <w:sz w:val="24"/>
          <w:szCs w:val="24"/>
          <w:rtl/>
          <w:lang w:eastAsia="en-US"/>
        </w:rPr>
        <w:t xml:space="preserve">  ת.ז 337945224</w:t>
      </w:r>
    </w:p>
    <w:p w14:paraId="09D4A5A2" w14:textId="77777777">
      <w:pPr>
        <w:pStyle w:val="a7"/>
        <w:bidi/>
        <w:spacing w:line="240" w:lineRule="auto"/>
        <w:rPr>
          <w:rFonts w:ascii="David" w:eastAsia="Calibri" w:hAnsi="David" w:cs="David"/>
          <w:color w:val="222222"/>
          <w:sz w:val="24"/>
          <w:szCs w:val="24"/>
          <w:shd w:val="clear" w:color="auto" w:fill="FFFFFF"/>
          <w:rtl/>
          <w:lang w:eastAsia="en-US"/>
        </w:rPr>
      </w:pPr>
      <w:bookmarkStart w:id="10" w:name="_Hlk116287282"/>
      <w:r>
        <w:rPr>
          <w:rFonts w:ascii="David" w:eastAsia="Calibri" w:hAnsi="David" w:cs="David"/>
          <w:color w:val="222222"/>
          <w:sz w:val="24"/>
          <w:szCs w:val="24"/>
          <w:shd w:val="clear" w:color="auto" w:fill="FFFFFF"/>
          <w:rtl/>
          <w:lang w:eastAsia="en-US"/>
        </w:rPr>
        <w:t>משה שרת 82, תל אביב</w:t>
      </w:r>
    </w:p>
    <w:bookmarkEnd w:id="10"/>
    <w:p w14:paraId="3DE2F1D9"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 0525838863</w:t>
      </w:r>
    </w:p>
    <w:p w14:paraId="4664DBF0"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lang w:eastAsia="en-US"/>
        </w:rPr>
        <w:t xml:space="preserve">ATTILIO DI CAPURA </w:t>
      </w:r>
      <w:r>
        <w:rPr>
          <w:rFonts w:ascii="David" w:eastAsia="Calibri" w:hAnsi="David" w:cs="David"/>
          <w:b/>
          <w:bCs/>
          <w:sz w:val="24"/>
          <w:szCs w:val="24"/>
          <w:rtl/>
          <w:lang w:eastAsia="en-US"/>
        </w:rPr>
        <w:t xml:space="preserve"> ת.ז </w:t>
      </w:r>
      <w:r>
        <w:rPr>
          <w:rFonts w:ascii="David" w:eastAsia="Calibri" w:hAnsi="David" w:cs="David" w:hint="cs"/>
          <w:b/>
          <w:bCs/>
          <w:sz w:val="24"/>
          <w:szCs w:val="24"/>
          <w:rtl/>
          <w:lang w:eastAsia="en-US"/>
        </w:rPr>
        <w:t>3379455316</w:t>
      </w:r>
    </w:p>
    <w:p w14:paraId="26565251"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 xml:space="preserve"> משה שרת 82, תל אביב</w:t>
      </w:r>
    </w:p>
    <w:p w14:paraId="58A0B5E1"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טל:0523957655</w:t>
      </w:r>
    </w:p>
    <w:p w14:paraId="286E6B61"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 xml:space="preserve">שרה שוקרון ת.ז 208309021  </w:t>
      </w:r>
    </w:p>
    <w:p w14:paraId="2F1A3EA2"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רחוב יהלום 8,מצפה יריחו 0090651</w:t>
      </w:r>
    </w:p>
    <w:p w14:paraId="1CE190E4"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bookmarkStart w:id="11" w:name="_Hlk116285702"/>
      <w:r>
        <w:rPr>
          <w:rFonts w:ascii="David" w:eastAsia="Calibri" w:hAnsi="David" w:cs="David"/>
          <w:color w:val="222222"/>
          <w:sz w:val="24"/>
          <w:szCs w:val="24"/>
          <w:shd w:val="clear" w:color="auto" w:fill="FFFFFF"/>
          <w:rtl/>
          <w:lang w:eastAsia="en-US"/>
        </w:rPr>
        <w:t>0586985973</w:t>
      </w:r>
      <w:bookmarkEnd w:id="11"/>
    </w:p>
    <w:p w14:paraId="14802B9C" w14:textId="77777777">
      <w:pPr>
        <w:pStyle w:val="a7"/>
        <w:numPr>
          <w:ilvl w:val="0"/>
          <w:numId w:val="30"/>
        </w:numPr>
        <w:bidi/>
        <w:spacing w:line="240" w:lineRule="auto"/>
        <w:rPr>
          <w:rFonts w:ascii="David" w:eastAsia="Calibri" w:hAnsi="David" w:cs="David"/>
          <w:sz w:val="24"/>
          <w:szCs w:val="24"/>
          <w:rtl/>
          <w:lang w:eastAsia="en-US"/>
        </w:rPr>
      </w:pPr>
      <w:r>
        <w:rPr>
          <w:rFonts w:ascii="David" w:eastAsia="Calibri" w:hAnsi="David" w:cs="David"/>
          <w:b/>
          <w:bCs/>
          <w:sz w:val="24"/>
          <w:szCs w:val="24"/>
          <w:rtl/>
          <w:lang w:eastAsia="en-US"/>
        </w:rPr>
        <w:t>לירן לוין (נחמנוביץ) ת.ז</w:t>
      </w:r>
      <w:r>
        <w:rPr>
          <w:rFonts w:ascii="David" w:eastAsia="Calibri" w:hAnsi="David" w:cs="David"/>
          <w:sz w:val="24"/>
          <w:szCs w:val="24"/>
          <w:rtl/>
          <w:lang w:eastAsia="en-US"/>
        </w:rPr>
        <w:t xml:space="preserve"> </w:t>
      </w:r>
      <w:r>
        <w:rPr>
          <w:rFonts w:ascii="David" w:eastAsia="Calibri" w:hAnsi="David" w:cs="David"/>
          <w:b/>
          <w:bCs/>
          <w:sz w:val="24"/>
          <w:szCs w:val="24"/>
          <w:rtl/>
          <w:lang w:eastAsia="en-US"/>
        </w:rPr>
        <w:t>213685274</w:t>
      </w:r>
    </w:p>
    <w:p w14:paraId="1415BCAB"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נחלת דליות 10/10 כרמי גת 8224776</w:t>
      </w:r>
    </w:p>
    <w:p w14:paraId="20F39A0E"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 0586985973</w:t>
      </w:r>
    </w:p>
    <w:p w14:paraId="3C69CBD3"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ארנה גרדמן ת.ז 054050661</w:t>
      </w:r>
    </w:p>
    <w:p w14:paraId="41BD3518" w14:textId="77777777">
      <w:pPr>
        <w:pStyle w:val="a7"/>
        <w:bidi/>
        <w:spacing w:line="240" w:lineRule="auto"/>
        <w:rPr>
          <w:rFonts w:ascii="David" w:eastAsia="Calibri" w:hAnsi="David" w:cs="David"/>
          <w:color w:val="222222"/>
          <w:sz w:val="24"/>
          <w:szCs w:val="24"/>
          <w:shd w:val="clear" w:color="auto" w:fill="FFFFFF"/>
          <w:rtl/>
          <w:lang w:eastAsia="en-US"/>
        </w:rPr>
      </w:pPr>
      <w:bookmarkStart w:id="12" w:name="_Hlk116287608"/>
      <w:r>
        <w:rPr>
          <w:rFonts w:ascii="David" w:eastAsia="Calibri" w:hAnsi="David" w:cs="David"/>
          <w:color w:val="222222"/>
          <w:sz w:val="24"/>
          <w:szCs w:val="24"/>
          <w:shd w:val="clear" w:color="auto" w:fill="FFFFFF"/>
          <w:rtl/>
          <w:lang w:eastAsia="en-US"/>
        </w:rPr>
        <w:t>רחוב הנטקה 40, חיפה 346815</w:t>
      </w:r>
    </w:p>
    <w:p w14:paraId="12AAB296"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טל:0525798919</w:t>
      </w:r>
    </w:p>
    <w:bookmarkEnd w:id="12"/>
    <w:p w14:paraId="3991E84E"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אלחנן גרדמן ת.ז 050916477</w:t>
      </w:r>
    </w:p>
    <w:p w14:paraId="2D89BA93"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רחוב הנטקה 40, חיפה 346815</w:t>
      </w:r>
    </w:p>
    <w:p w14:paraId="17C762C3"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טל:0525798919</w:t>
      </w:r>
    </w:p>
    <w:p w14:paraId="57247FA5"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אלה קושרובסקי ת.ז 304471535</w:t>
      </w:r>
    </w:p>
    <w:p w14:paraId="2E41CE9C" w14:textId="77777777">
      <w:pPr>
        <w:pStyle w:val="a7"/>
        <w:bidi/>
        <w:spacing w:line="240" w:lineRule="auto"/>
        <w:rPr>
          <w:rFonts w:ascii="David" w:eastAsia="Calibri" w:hAnsi="David" w:cs="David"/>
          <w:color w:val="222222"/>
          <w:sz w:val="24"/>
          <w:szCs w:val="24"/>
          <w:shd w:val="clear" w:color="auto" w:fill="FFFFFF"/>
          <w:rtl/>
          <w:lang w:eastAsia="en-US"/>
        </w:rPr>
      </w:pPr>
      <w:bookmarkStart w:id="13" w:name="_Hlk116388186"/>
      <w:r>
        <w:rPr>
          <w:rFonts w:ascii="David" w:eastAsia="Calibri" w:hAnsi="David" w:cs="David"/>
          <w:color w:val="222222"/>
          <w:sz w:val="24"/>
          <w:szCs w:val="24"/>
          <w:shd w:val="clear" w:color="auto" w:fill="FFFFFF"/>
          <w:rtl/>
          <w:lang w:eastAsia="en-US"/>
        </w:rPr>
        <w:t>מארק שאגאל 11/8, תל אביב 6967223</w:t>
      </w:r>
    </w:p>
    <w:bookmarkEnd w:id="13"/>
    <w:p w14:paraId="2D9FFF34"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 xml:space="preserve">טל: </w:t>
      </w:r>
      <w:bookmarkStart w:id="14" w:name="_Hlk116383970"/>
      <w:r>
        <w:rPr>
          <w:rFonts w:ascii="David" w:eastAsia="Calibri" w:hAnsi="David" w:cs="David"/>
          <w:color w:val="222222"/>
          <w:sz w:val="24"/>
          <w:szCs w:val="24"/>
          <w:shd w:val="clear" w:color="auto" w:fill="FFFFFF"/>
          <w:rtl/>
          <w:lang w:eastAsia="en-US"/>
        </w:rPr>
        <w:t>0505576070</w:t>
      </w:r>
      <w:bookmarkEnd w:id="14"/>
    </w:p>
    <w:p w14:paraId="6E0E4122" w14:textId="77777777">
      <w:pPr>
        <w:pStyle w:val="a7"/>
        <w:numPr>
          <w:ilvl w:val="0"/>
          <w:numId w:val="30"/>
        </w:numPr>
        <w:bidi/>
        <w:spacing w:line="240" w:lineRule="auto"/>
        <w:rPr>
          <w:rFonts w:ascii="David" w:eastAsia="Calibri" w:hAnsi="David" w:cs="David"/>
          <w:sz w:val="24"/>
          <w:szCs w:val="24"/>
          <w:rtl/>
          <w:lang w:eastAsia="en-US"/>
        </w:rPr>
      </w:pPr>
      <w:r>
        <w:rPr>
          <w:rFonts w:ascii="David" w:eastAsia="Calibri" w:hAnsi="David" w:cs="David"/>
          <w:b/>
          <w:bCs/>
          <w:sz w:val="24"/>
          <w:szCs w:val="24"/>
          <w:rtl/>
          <w:lang w:eastAsia="en-US"/>
        </w:rPr>
        <w:t xml:space="preserve">ארבין גומברג ת.ז </w:t>
      </w:r>
      <w:r>
        <w:rPr>
          <w:rFonts w:ascii="David" w:eastAsia="Calibri" w:hAnsi="David" w:cs="David"/>
          <w:b/>
          <w:bCs/>
          <w:sz w:val="24"/>
          <w:szCs w:val="24"/>
          <w:lang w:eastAsia="en-US"/>
        </w:rPr>
        <w:t>304116189</w:t>
      </w:r>
    </w:p>
    <w:p w14:paraId="33E5ADFD"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מארק שאגאל 11/8, תל אביב 6967223</w:t>
      </w:r>
    </w:p>
    <w:p w14:paraId="0D508779"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 0505576070</w:t>
      </w:r>
    </w:p>
    <w:p w14:paraId="6569E826"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עלמה מנגשה ת.ז 328627625</w:t>
      </w:r>
    </w:p>
    <w:p w14:paraId="2AFBE6AD"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מחנה יהודה 23, פתח תקווה</w:t>
      </w:r>
    </w:p>
    <w:p w14:paraId="1CCD51C4"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 0586290845</w:t>
      </w:r>
    </w:p>
    <w:p w14:paraId="0BC69AA8"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אפרת חרץ שוורץ ת.ז 315418665</w:t>
      </w:r>
    </w:p>
    <w:p w14:paraId="5D27D953"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רבן יוחנן בן זכאי 22,רמת בית שמש ב'</w:t>
      </w:r>
    </w:p>
    <w:p w14:paraId="5CC92B21"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bookmarkStart w:id="15" w:name="_Hlk116384058"/>
      <w:r>
        <w:rPr>
          <w:rFonts w:ascii="David" w:eastAsia="Calibri" w:hAnsi="David" w:cs="David"/>
          <w:color w:val="222222"/>
          <w:sz w:val="24"/>
          <w:szCs w:val="24"/>
          <w:shd w:val="clear" w:color="auto" w:fill="FFFFFF"/>
          <w:rtl/>
          <w:lang w:eastAsia="en-US"/>
        </w:rPr>
        <w:t>0584127362</w:t>
      </w:r>
      <w:bookmarkEnd w:id="15"/>
    </w:p>
    <w:p w14:paraId="2C8872FF"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יעל חרץ  שוורץ ת.ז 312284961</w:t>
      </w:r>
    </w:p>
    <w:p w14:paraId="09B06A98"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רבן יוחנן בן זכאי 22,רמת בית שמש ב'</w:t>
      </w:r>
    </w:p>
    <w:p w14:paraId="4FF60769"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 0584127362</w:t>
      </w:r>
    </w:p>
    <w:p w14:paraId="2C8717D8"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דודק רבקה ת.ז 203430624</w:t>
      </w:r>
    </w:p>
    <w:p w14:paraId="55AA84FF"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שלוש השעות 32,בני ברק</w:t>
      </w:r>
    </w:p>
    <w:p w14:paraId="09BD0813" w14:textId="77777777">
      <w:pPr>
        <w:pStyle w:val="a7"/>
        <w:bidi/>
        <w:spacing w:line="240" w:lineRule="auto"/>
        <w:rPr>
          <w:rFonts w:ascii="David" w:eastAsia="Calibri" w:hAnsi="David" w:cs="David"/>
          <w:sz w:val="24"/>
          <w:szCs w:val="24"/>
          <w:rtl/>
          <w:lang w:eastAsia="en-US"/>
        </w:rPr>
      </w:pPr>
      <w:r>
        <w:rPr>
          <w:rFonts w:ascii="David" w:eastAsia="Calibri" w:hAnsi="David" w:cs="David"/>
          <w:sz w:val="24"/>
          <w:szCs w:val="24"/>
          <w:rtl/>
          <w:lang w:eastAsia="en-US"/>
        </w:rPr>
        <w:t>טל:</w:t>
      </w:r>
      <w:r>
        <w:rPr>
          <w:rFonts w:ascii="David" w:eastAsia="Calibri" w:hAnsi="David" w:cs="David"/>
          <w:color w:val="222222"/>
          <w:sz w:val="24"/>
          <w:szCs w:val="24"/>
          <w:shd w:val="clear" w:color="auto" w:fill="FFFFFF"/>
          <w:rtl/>
          <w:lang w:eastAsia="en-US"/>
        </w:rPr>
        <w:t>0504204649</w:t>
      </w:r>
    </w:p>
    <w:p w14:paraId="33EB87C9"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שרה הורק ת.ז 204003057</w:t>
      </w:r>
    </w:p>
    <w:p w14:paraId="6DC4FD6A"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נקר יוסף 9,פתח תקווה</w:t>
      </w:r>
    </w:p>
    <w:p w14:paraId="393AABB7"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 0547772898</w:t>
      </w:r>
    </w:p>
    <w:p w14:paraId="1ADA6E04" w14:textId="77777777">
      <w:pPr>
        <w:pStyle w:val="a7"/>
        <w:numPr>
          <w:ilvl w:val="0"/>
          <w:numId w:val="30"/>
        </w:numPr>
        <w:bidi/>
        <w:spacing w:line="240" w:lineRule="auto"/>
        <w:rPr>
          <w:rFonts w:ascii="David" w:eastAsia="Calibri" w:hAnsi="David" w:cs="David"/>
          <w:b/>
          <w:bCs/>
          <w:sz w:val="24"/>
          <w:szCs w:val="24"/>
          <w:lang w:eastAsia="en-US"/>
        </w:rPr>
      </w:pPr>
      <w:r>
        <w:rPr>
          <w:rFonts w:ascii="David" w:eastAsia="Calibri" w:hAnsi="David" w:cs="David"/>
          <w:b/>
          <w:bCs/>
          <w:sz w:val="24"/>
          <w:szCs w:val="24"/>
          <w:lang w:eastAsia="en-US"/>
        </w:rPr>
        <w:t xml:space="preserve"> Schaffer avital</w:t>
      </w:r>
      <w:r>
        <w:rPr>
          <w:rFonts w:ascii="David" w:eastAsia="Calibri" w:hAnsi="David" w:cs="David"/>
          <w:b/>
          <w:bCs/>
          <w:sz w:val="24"/>
          <w:szCs w:val="24"/>
          <w:rtl/>
          <w:lang w:eastAsia="en-US"/>
        </w:rPr>
        <w:t>דרכון 657477873</w:t>
      </w:r>
    </w:p>
    <w:p w14:paraId="48BB3D75" w14:textId="77777777">
      <w:pPr>
        <w:pStyle w:val="a7"/>
        <w:bidi/>
        <w:spacing w:line="240" w:lineRule="auto"/>
        <w:rPr>
          <w:rFonts w:ascii="David" w:eastAsia="Calibri" w:hAnsi="David" w:cs="David"/>
          <w:color w:val="222222"/>
          <w:sz w:val="24"/>
          <w:szCs w:val="24"/>
          <w:shd w:val="clear" w:color="auto" w:fill="FFFFFF"/>
          <w:lang w:eastAsia="en-US"/>
        </w:rPr>
      </w:pPr>
      <w:r>
        <w:rPr>
          <w:rFonts w:ascii="David" w:eastAsia="Calibri" w:hAnsi="David" w:cs="David"/>
          <w:color w:val="222222"/>
          <w:sz w:val="24"/>
          <w:szCs w:val="24"/>
          <w:shd w:val="clear" w:color="auto" w:fill="FFFFFF"/>
          <w:lang w:eastAsia="en-US"/>
        </w:rPr>
        <w:t>2808 Damascus Court, Baltimore, Maryland, 21209, USA</w:t>
      </w:r>
    </w:p>
    <w:p w14:paraId="52319F93" w14:textId="77777777">
      <w:pPr>
        <w:pStyle w:val="a7"/>
        <w:bidi/>
        <w:spacing w:line="240" w:lineRule="auto"/>
        <w:rPr>
          <w:rFonts w:ascii="David" w:eastAsia="Calibri" w:hAnsi="David" w:cs="David"/>
          <w:color w:val="222222"/>
          <w:sz w:val="24"/>
          <w:szCs w:val="24"/>
          <w:shd w:val="clear" w:color="auto" w:fill="FFFFFF"/>
          <w:lang w:eastAsia="en-US"/>
        </w:rPr>
      </w:pPr>
      <w:r>
        <w:rPr>
          <w:rFonts w:ascii="David" w:eastAsia="Calibri" w:hAnsi="David" w:cs="David"/>
          <w:color w:val="222222"/>
          <w:sz w:val="24"/>
          <w:szCs w:val="24"/>
          <w:shd w:val="clear" w:color="auto" w:fill="FFFFFF"/>
          <w:lang w:eastAsia="en-US"/>
        </w:rPr>
        <w:t>avitalschaffer@gmail.com</w:t>
      </w:r>
    </w:p>
    <w:p w14:paraId="54C39DB9" w14:textId="77777777">
      <w:pPr>
        <w:pStyle w:val="a7"/>
        <w:numPr>
          <w:ilvl w:val="0"/>
          <w:numId w:val="30"/>
        </w:numPr>
        <w:bidi/>
        <w:spacing w:line="240" w:lineRule="auto"/>
        <w:rPr>
          <w:rFonts w:ascii="David" w:eastAsia="Times New Roman" w:hAnsi="David" w:cs="David"/>
          <w:color w:val="222222"/>
          <w:sz w:val="24"/>
          <w:szCs w:val="24"/>
          <w:rtl/>
          <w:lang w:eastAsia="en-US"/>
        </w:rPr>
      </w:pPr>
      <w:r>
        <w:rPr>
          <w:rFonts w:ascii="David" w:eastAsia="Times New Roman" w:hAnsi="David" w:cs="David"/>
          <w:color w:val="222222"/>
          <w:sz w:val="24"/>
          <w:szCs w:val="24"/>
          <w:lang w:eastAsia="en-US"/>
        </w:rPr>
        <w:t xml:space="preserve"> </w:t>
      </w:r>
      <w:r>
        <w:rPr>
          <w:rFonts w:ascii="David" w:eastAsia="Calibri" w:hAnsi="David" w:cs="David"/>
          <w:b/>
          <w:bCs/>
          <w:sz w:val="24"/>
          <w:szCs w:val="24"/>
          <w:lang w:eastAsia="en-US"/>
        </w:rPr>
        <w:t>Eric Schaffer</w:t>
      </w:r>
      <w:r>
        <w:rPr>
          <w:rFonts w:ascii="David" w:eastAsia="Calibri" w:hAnsi="David" w:cs="David"/>
          <w:b/>
          <w:bCs/>
          <w:sz w:val="24"/>
          <w:szCs w:val="24"/>
          <w:rtl/>
          <w:lang w:eastAsia="en-US"/>
        </w:rPr>
        <w:t>דרכון 595292632</w:t>
      </w:r>
    </w:p>
    <w:p w14:paraId="6F869B72"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lang w:eastAsia="en-US"/>
        </w:rPr>
        <w:t xml:space="preserve">2808 Damascus Court, Baltimore, Maryland, 21209, USA </w:t>
      </w:r>
    </w:p>
    <w:p w14:paraId="1A064B12" w14:textId="77777777">
      <w:pPr>
        <w:pStyle w:val="a7"/>
        <w:bidi/>
        <w:spacing w:line="240" w:lineRule="auto"/>
        <w:rPr>
          <w:rFonts w:ascii="David" w:eastAsia="Calibri" w:hAnsi="David" w:cs="David"/>
          <w:color w:val="222222"/>
          <w:sz w:val="24"/>
          <w:szCs w:val="24"/>
          <w:shd w:val="clear" w:color="auto" w:fill="FFFFFF"/>
          <w:rtl/>
          <w:lang w:eastAsia="en-US"/>
        </w:rPr>
      </w:pPr>
      <w:bookmarkStart w:id="16" w:name="_Hlk116293970"/>
      <w:r>
        <w:rPr>
          <w:rFonts w:ascii="David" w:eastAsia="Calibri" w:hAnsi="David" w:cs="David"/>
          <w:sz w:val="24"/>
          <w:szCs w:val="24"/>
          <w:lang w:eastAsia="en-US"/>
        </w:rPr>
        <w:t>avitalschaffer</w:t>
      </w:r>
      <w:r>
        <w:rPr>
          <w:rFonts w:ascii="David" w:eastAsia="Calibri" w:hAnsi="David" w:cs="David"/>
          <w:color w:val="222222"/>
          <w:sz w:val="24"/>
          <w:szCs w:val="24"/>
          <w:shd w:val="clear" w:color="auto" w:fill="FFFFFF"/>
          <w:lang w:eastAsia="en-US"/>
        </w:rPr>
        <w:t>@gmail.com</w:t>
      </w:r>
      <w:bookmarkEnd w:id="16"/>
    </w:p>
    <w:p w14:paraId="7E7A9F51" w14:textId="77777777">
      <w:pPr>
        <w:pStyle w:val="a7"/>
        <w:bidi/>
        <w:spacing w:line="240" w:lineRule="auto"/>
        <w:rPr>
          <w:rFonts w:ascii="David" w:eastAsia="Calibri" w:hAnsi="David" w:cs="David"/>
          <w:sz w:val="24"/>
          <w:szCs w:val="24"/>
          <w:lang w:eastAsia="en-US"/>
        </w:rPr>
      </w:pPr>
      <w:r>
        <w:rPr>
          <w:rFonts w:ascii="David" w:eastAsia="Calibri" w:hAnsi="David" w:cs="David" w:hint="cs"/>
          <w:sz w:val="24"/>
          <w:szCs w:val="24"/>
          <w:rtl/>
          <w:lang w:eastAsia="en-US"/>
        </w:rPr>
        <w:t>טל: אין</w:t>
      </w:r>
    </w:p>
    <w:p w14:paraId="413EE5F4" w14:textId="77777777">
      <w:pPr>
        <w:pStyle w:val="a7"/>
        <w:numPr>
          <w:ilvl w:val="0"/>
          <w:numId w:val="30"/>
        </w:numPr>
        <w:bidi/>
        <w:spacing w:line="240" w:lineRule="auto"/>
        <w:rPr>
          <w:rFonts w:ascii="David" w:eastAsia="Calibri" w:hAnsi="David" w:cs="David"/>
          <w:sz w:val="24"/>
          <w:szCs w:val="24"/>
          <w:rtl/>
          <w:lang w:eastAsia="en-US"/>
        </w:rPr>
      </w:pPr>
      <w:r>
        <w:rPr>
          <w:rFonts w:ascii="David" w:eastAsia="Calibri" w:hAnsi="David" w:cs="David"/>
          <w:b/>
          <w:bCs/>
          <w:sz w:val="24"/>
          <w:szCs w:val="24"/>
          <w:rtl/>
          <w:lang w:eastAsia="en-US"/>
        </w:rPr>
        <w:t>יהונתן כהן ת.ז</w:t>
      </w:r>
      <w:r>
        <w:rPr>
          <w:rFonts w:ascii="David" w:eastAsia="Calibri" w:hAnsi="David" w:cs="David"/>
          <w:sz w:val="24"/>
          <w:szCs w:val="24"/>
          <w:rtl/>
          <w:lang w:eastAsia="en-US"/>
        </w:rPr>
        <w:t xml:space="preserve"> </w:t>
      </w:r>
      <w:r>
        <w:rPr>
          <w:rFonts w:ascii="David" w:eastAsia="Calibri" w:hAnsi="David" w:cs="David"/>
          <w:b/>
          <w:bCs/>
          <w:sz w:val="24"/>
          <w:szCs w:val="24"/>
          <w:rtl/>
          <w:lang w:eastAsia="en-US"/>
        </w:rPr>
        <w:t>23484961</w:t>
      </w:r>
    </w:p>
    <w:p w14:paraId="2508A17A"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אריק איינשטיין 39,נתיבות</w:t>
      </w:r>
    </w:p>
    <w:p w14:paraId="57278502"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טל:0542323733</w:t>
      </w:r>
    </w:p>
    <w:p w14:paraId="222686B4"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מיכאל עמר ת.ז 052606662</w:t>
      </w:r>
    </w:p>
    <w:p w14:paraId="3B0A6D39"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אסתר רבין 48, חיפה 3491810</w:t>
      </w:r>
    </w:p>
    <w:p w14:paraId="1A0D08A3"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 0526622324</w:t>
      </w:r>
    </w:p>
    <w:p w14:paraId="01112265" w14:textId="77777777">
      <w:pPr>
        <w:pStyle w:val="a7"/>
        <w:numPr>
          <w:ilvl w:val="0"/>
          <w:numId w:val="30"/>
        </w:numPr>
        <w:bidi/>
        <w:spacing w:line="240" w:lineRule="auto"/>
        <w:rPr>
          <w:rFonts w:ascii="David" w:eastAsia="Calibri" w:hAnsi="David" w:cs="David"/>
          <w:sz w:val="24"/>
          <w:szCs w:val="24"/>
          <w:rtl/>
          <w:lang w:eastAsia="en-US"/>
        </w:rPr>
      </w:pPr>
      <w:r>
        <w:rPr>
          <w:rFonts w:ascii="David" w:eastAsia="Calibri" w:hAnsi="David" w:cs="David"/>
          <w:sz w:val="24"/>
          <w:szCs w:val="24"/>
          <w:rtl/>
          <w:lang w:eastAsia="en-US"/>
        </w:rPr>
        <w:t xml:space="preserve"> </w:t>
      </w:r>
      <w:r>
        <w:rPr>
          <w:rFonts w:ascii="David" w:eastAsia="Calibri" w:hAnsi="David" w:cs="David"/>
          <w:b/>
          <w:bCs/>
          <w:sz w:val="24"/>
          <w:szCs w:val="24"/>
          <w:rtl/>
          <w:lang w:eastAsia="en-US"/>
        </w:rPr>
        <w:t>רות עמר ת.ז 14729172</w:t>
      </w:r>
    </w:p>
    <w:p w14:paraId="0961339E"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אסתר רבין 48, חיפה 3491810</w:t>
      </w:r>
    </w:p>
    <w:p w14:paraId="7105ED58"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lastRenderedPageBreak/>
        <w:t>טל: 0528129829</w:t>
      </w:r>
    </w:p>
    <w:p w14:paraId="0B6F301C" w14:textId="77777777">
      <w:pPr>
        <w:pStyle w:val="a7"/>
        <w:numPr>
          <w:ilvl w:val="0"/>
          <w:numId w:val="30"/>
        </w:numPr>
        <w:bidi/>
        <w:spacing w:line="240" w:lineRule="auto"/>
        <w:rPr>
          <w:rFonts w:ascii="David" w:eastAsia="Calibri" w:hAnsi="David" w:cs="David"/>
          <w:sz w:val="24"/>
          <w:szCs w:val="24"/>
          <w:rtl/>
          <w:lang w:eastAsia="en-US"/>
        </w:rPr>
      </w:pPr>
      <w:r>
        <w:rPr>
          <w:rFonts w:ascii="David" w:eastAsia="Calibri" w:hAnsi="David" w:cs="David"/>
          <w:b/>
          <w:bCs/>
          <w:sz w:val="24"/>
          <w:szCs w:val="24"/>
          <w:rtl/>
          <w:lang w:eastAsia="en-US"/>
        </w:rPr>
        <w:t>אפרים שחף ת.ז 201594066</w:t>
      </w:r>
    </w:p>
    <w:p w14:paraId="43956A07"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העליה 34/2, 6606120</w:t>
      </w:r>
    </w:p>
    <w:p w14:paraId="56116FCD"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 0509360046</w:t>
      </w:r>
    </w:p>
    <w:p w14:paraId="75FADC78" w14:textId="71E1AC86">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זינ</w:t>
      </w:r>
      <w:r>
        <w:rPr>
          <w:rFonts w:ascii="David" w:eastAsia="Calibri" w:hAnsi="David" w:cs="David" w:hint="cs"/>
          <w:b/>
          <w:bCs/>
          <w:sz w:val="24"/>
          <w:szCs w:val="24"/>
          <w:rtl/>
          <w:lang w:eastAsia="en-US"/>
        </w:rPr>
        <w:t xml:space="preserve">האידה </w:t>
      </w:r>
      <w:r>
        <w:rPr>
          <w:rFonts w:ascii="David" w:eastAsia="Calibri" w:hAnsi="David" w:cs="David"/>
          <w:b/>
          <w:bCs/>
          <w:sz w:val="24"/>
          <w:szCs w:val="24"/>
          <w:rtl/>
          <w:lang w:eastAsia="en-US"/>
        </w:rPr>
        <w:t>סדיקו</w:t>
      </w:r>
      <w:r>
        <w:rPr>
          <w:rFonts w:ascii="David" w:eastAsia="Calibri" w:hAnsi="David" w:cs="David" w:hint="cs"/>
          <w:b/>
          <w:bCs/>
          <w:sz w:val="24"/>
          <w:szCs w:val="24"/>
          <w:rtl/>
          <w:lang w:eastAsia="en-US"/>
        </w:rPr>
        <w:t xml:space="preserve">ב </w:t>
      </w:r>
      <w:r>
        <w:rPr>
          <w:rFonts w:ascii="David" w:eastAsia="Calibri" w:hAnsi="David" w:cs="David"/>
          <w:b/>
          <w:bCs/>
          <w:sz w:val="24"/>
          <w:szCs w:val="24"/>
          <w:rtl/>
          <w:lang w:eastAsia="en-US"/>
        </w:rPr>
        <w:t>ת.ז 311844559</w:t>
      </w:r>
    </w:p>
    <w:p w14:paraId="33E8CEFF"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הגיבורים 87/4, חדרה 3826503</w:t>
      </w:r>
    </w:p>
    <w:p w14:paraId="0559D998"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 0509360046</w:t>
      </w:r>
    </w:p>
    <w:p w14:paraId="62FD3E3C"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שמואל מירום ת.ז 30135818</w:t>
      </w:r>
    </w:p>
    <w:p w14:paraId="28496F78" w14:textId="77777777">
      <w:pPr>
        <w:pStyle w:val="a7"/>
        <w:bidi/>
        <w:spacing w:line="240" w:lineRule="auto"/>
        <w:rPr>
          <w:rFonts w:ascii="David" w:eastAsia="Calibri" w:hAnsi="David" w:cs="David"/>
          <w:color w:val="222222"/>
          <w:sz w:val="24"/>
          <w:szCs w:val="24"/>
          <w:shd w:val="clear" w:color="auto" w:fill="FFFFFF"/>
          <w:rtl/>
          <w:lang w:eastAsia="en-US"/>
        </w:rPr>
      </w:pPr>
      <w:bookmarkStart w:id="17" w:name="_Hlk116296091"/>
      <w:r>
        <w:rPr>
          <w:rFonts w:ascii="David" w:eastAsia="Calibri" w:hAnsi="David" w:cs="David"/>
          <w:color w:val="222222"/>
          <w:sz w:val="24"/>
          <w:szCs w:val="24"/>
          <w:shd w:val="clear" w:color="auto" w:fill="FFFFFF"/>
          <w:rtl/>
          <w:lang w:eastAsia="en-US"/>
        </w:rPr>
        <w:t>מוצא הקטנה 18, מבשרת ציון</w:t>
      </w:r>
    </w:p>
    <w:p w14:paraId="2446291C"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 0544372223</w:t>
      </w:r>
    </w:p>
    <w:bookmarkEnd w:id="17"/>
    <w:p w14:paraId="32A3DAD5"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סימה מרום ת.ז 51523264</w:t>
      </w:r>
    </w:p>
    <w:p w14:paraId="530EF80B"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מוצא הקטנה 18, מבשרת ציון</w:t>
      </w:r>
    </w:p>
    <w:p w14:paraId="004E8F99"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bookmarkStart w:id="18" w:name="_Hlk116296223"/>
      <w:r>
        <w:rPr>
          <w:rFonts w:ascii="David" w:eastAsia="Calibri" w:hAnsi="David" w:cs="David"/>
          <w:color w:val="222222"/>
          <w:sz w:val="24"/>
          <w:szCs w:val="24"/>
          <w:shd w:val="clear" w:color="auto" w:fill="FFFFFF"/>
          <w:rtl/>
          <w:lang w:eastAsia="en-US"/>
        </w:rPr>
        <w:t>0544372223</w:t>
      </w:r>
      <w:bookmarkEnd w:id="18"/>
    </w:p>
    <w:p w14:paraId="60E78CA3" w14:textId="77777777">
      <w:pPr>
        <w:pStyle w:val="a7"/>
        <w:numPr>
          <w:ilvl w:val="0"/>
          <w:numId w:val="30"/>
        </w:numPr>
        <w:bidi/>
        <w:spacing w:line="240" w:lineRule="auto"/>
        <w:rPr>
          <w:rFonts w:ascii="David" w:eastAsia="Calibri" w:hAnsi="David" w:cs="David"/>
          <w:b/>
          <w:bCs/>
          <w:sz w:val="24"/>
          <w:szCs w:val="24"/>
          <w:lang w:eastAsia="en-US"/>
        </w:rPr>
      </w:pPr>
      <w:r>
        <w:rPr>
          <w:rFonts w:ascii="David" w:eastAsia="Calibri" w:hAnsi="David" w:cs="David"/>
          <w:b/>
          <w:bCs/>
          <w:sz w:val="24"/>
          <w:szCs w:val="24"/>
          <w:lang w:eastAsia="en-US"/>
        </w:rPr>
        <w:t xml:space="preserve"> Piaza Emanuele</w:t>
      </w:r>
      <w:r>
        <w:rPr>
          <w:rFonts w:ascii="David" w:eastAsia="Calibri" w:hAnsi="David" w:cs="David"/>
          <w:b/>
          <w:bCs/>
          <w:sz w:val="24"/>
          <w:szCs w:val="24"/>
          <w:rtl/>
          <w:lang w:eastAsia="en-US"/>
        </w:rPr>
        <w:t xml:space="preserve">דרכון </w:t>
      </w:r>
      <w:r>
        <w:rPr>
          <w:rFonts w:ascii="David" w:eastAsia="Calibri" w:hAnsi="David" w:cs="David"/>
          <w:b/>
          <w:bCs/>
          <w:sz w:val="24"/>
          <w:szCs w:val="24"/>
          <w:lang w:eastAsia="en-US"/>
        </w:rPr>
        <w:t>yb 8114399</w:t>
      </w:r>
    </w:p>
    <w:p w14:paraId="2E0B41ED" w14:textId="77777777">
      <w:pPr>
        <w:pStyle w:val="a7"/>
        <w:bidi/>
        <w:spacing w:line="240" w:lineRule="auto"/>
        <w:rPr>
          <w:rFonts w:ascii="David" w:eastAsia="Calibri" w:hAnsi="David" w:cs="David"/>
          <w:color w:val="222222"/>
          <w:sz w:val="24"/>
          <w:szCs w:val="24"/>
          <w:shd w:val="clear" w:color="auto" w:fill="FFFFFF"/>
          <w:lang w:eastAsia="en-US"/>
        </w:rPr>
      </w:pPr>
      <w:r>
        <w:rPr>
          <w:rFonts w:ascii="David" w:eastAsia="Calibri" w:hAnsi="David" w:cs="David"/>
          <w:color w:val="222222"/>
          <w:sz w:val="24"/>
          <w:szCs w:val="24"/>
          <w:shd w:val="clear" w:color="auto" w:fill="FFFFFF"/>
          <w:lang w:eastAsia="en-US"/>
        </w:rPr>
        <w:t>Via Elio Toaff 4 00186 Rome, Italy.</w:t>
      </w:r>
    </w:p>
    <w:p w14:paraId="00ECFADE" w14:textId="77777777">
      <w:pPr>
        <w:pStyle w:val="a7"/>
        <w:bidi/>
        <w:spacing w:line="240" w:lineRule="auto"/>
        <w:rPr>
          <w:rFonts w:ascii="David" w:eastAsia="Times New Roman" w:hAnsi="David" w:cs="David"/>
          <w:color w:val="500050"/>
          <w:sz w:val="24"/>
          <w:szCs w:val="24"/>
          <w:rtl/>
          <w:lang w:eastAsia="en-US"/>
        </w:rPr>
      </w:pPr>
      <w:hyperlink r:id="rId8" w:history="1">
        <w:r>
          <w:rPr>
            <w:rFonts w:ascii="David" w:eastAsia="Calibri" w:hAnsi="David" w:cs="David"/>
            <w:color w:val="222222"/>
            <w:sz w:val="24"/>
            <w:szCs w:val="24"/>
            <w:shd w:val="clear" w:color="auto" w:fill="FFFFFF"/>
            <w:lang w:eastAsia="en-US"/>
          </w:rPr>
          <w:t>emanueladellariccia@gmail.com</w:t>
        </w:r>
      </w:hyperlink>
    </w:p>
    <w:p w14:paraId="1E60BAFE" w14:textId="77777777">
      <w:pPr>
        <w:pStyle w:val="a7"/>
        <w:bidi/>
        <w:spacing w:line="240" w:lineRule="auto"/>
        <w:rPr>
          <w:rFonts w:ascii="David" w:eastAsia="Times New Roman" w:hAnsi="David" w:cs="David"/>
          <w:color w:val="500050"/>
          <w:sz w:val="24"/>
          <w:szCs w:val="24"/>
          <w:rtl/>
          <w:lang w:eastAsia="en-US"/>
        </w:rPr>
      </w:pPr>
      <w:r>
        <w:rPr>
          <w:rFonts w:ascii="David" w:eastAsia="Times New Roman" w:hAnsi="David" w:cs="David" w:hint="cs"/>
          <w:color w:val="500050"/>
          <w:sz w:val="24"/>
          <w:szCs w:val="24"/>
          <w:rtl/>
          <w:lang w:eastAsia="en-US"/>
        </w:rPr>
        <w:t>טל: אין</w:t>
      </w:r>
    </w:p>
    <w:p w14:paraId="7FF2596B" w14:textId="77777777">
      <w:pPr>
        <w:pStyle w:val="a7"/>
        <w:numPr>
          <w:ilvl w:val="0"/>
          <w:numId w:val="30"/>
        </w:numPr>
        <w:bidi/>
        <w:spacing w:line="240" w:lineRule="auto"/>
        <w:rPr>
          <w:rFonts w:ascii="David" w:eastAsia="Calibri" w:hAnsi="David" w:cs="David"/>
          <w:sz w:val="24"/>
          <w:szCs w:val="24"/>
          <w:rtl/>
          <w:lang w:eastAsia="en-US"/>
        </w:rPr>
      </w:pPr>
      <w:r>
        <w:rPr>
          <w:rFonts w:ascii="David" w:eastAsia="Times New Roman" w:hAnsi="David" w:cs="David"/>
          <w:color w:val="000000"/>
          <w:sz w:val="24"/>
          <w:szCs w:val="24"/>
          <w:lang w:eastAsia="en-US"/>
        </w:rPr>
        <w:t xml:space="preserve"> </w:t>
      </w:r>
      <w:r>
        <w:rPr>
          <w:rFonts w:ascii="David" w:eastAsia="Calibri" w:hAnsi="David" w:cs="David"/>
          <w:b/>
          <w:bCs/>
          <w:sz w:val="24"/>
          <w:szCs w:val="24"/>
          <w:lang w:eastAsia="en-US"/>
        </w:rPr>
        <w:t>Fabricia Dell Airiccia</w:t>
      </w:r>
      <w:r>
        <w:rPr>
          <w:rFonts w:ascii="David" w:eastAsia="Calibri" w:hAnsi="David" w:cs="David"/>
          <w:b/>
          <w:bCs/>
          <w:sz w:val="24"/>
          <w:szCs w:val="24"/>
          <w:rtl/>
          <w:lang w:eastAsia="en-US"/>
        </w:rPr>
        <w:t xml:space="preserve"> דרכון </w:t>
      </w:r>
      <w:r>
        <w:rPr>
          <w:rFonts w:ascii="David" w:eastAsia="Calibri" w:hAnsi="David" w:cs="David"/>
          <w:b/>
          <w:bCs/>
          <w:sz w:val="24"/>
          <w:szCs w:val="24"/>
          <w:lang w:eastAsia="en-US"/>
        </w:rPr>
        <w:t>yb8114398</w:t>
      </w:r>
    </w:p>
    <w:p w14:paraId="0F5D5D97" w14:textId="77777777">
      <w:pPr>
        <w:pStyle w:val="a7"/>
        <w:bidi/>
        <w:spacing w:line="240" w:lineRule="auto"/>
        <w:rPr>
          <w:rFonts w:ascii="David" w:eastAsia="Calibri" w:hAnsi="David" w:cs="David"/>
          <w:color w:val="222222"/>
          <w:sz w:val="24"/>
          <w:szCs w:val="24"/>
          <w:shd w:val="clear" w:color="auto" w:fill="FFFFFF"/>
          <w:lang w:eastAsia="en-US"/>
        </w:rPr>
      </w:pPr>
      <w:r>
        <w:rPr>
          <w:rFonts w:ascii="David" w:eastAsia="Calibri" w:hAnsi="David" w:cs="David"/>
          <w:color w:val="222222"/>
          <w:sz w:val="24"/>
          <w:szCs w:val="24"/>
          <w:shd w:val="clear" w:color="auto" w:fill="FFFFFF"/>
          <w:lang w:eastAsia="en-US"/>
        </w:rPr>
        <w:t>Via Elio Toaff 4 00186 Rome, Italy.</w:t>
      </w:r>
    </w:p>
    <w:p w14:paraId="0BDC2188" w14:textId="77777777">
      <w:pPr>
        <w:pStyle w:val="a7"/>
        <w:bidi/>
        <w:spacing w:line="240" w:lineRule="auto"/>
        <w:rPr>
          <w:rFonts w:ascii="David" w:eastAsia="Calibri" w:hAnsi="David" w:cs="David"/>
          <w:sz w:val="24"/>
          <w:szCs w:val="24"/>
          <w:rtl/>
          <w:lang w:eastAsia="en-US"/>
        </w:rPr>
      </w:pPr>
      <w:hyperlink r:id="rId9" w:history="1">
        <w:r>
          <w:rPr>
            <w:rFonts w:ascii="David" w:eastAsia="Calibri" w:hAnsi="David" w:cs="David"/>
            <w:color w:val="222222"/>
            <w:sz w:val="24"/>
            <w:szCs w:val="24"/>
            <w:shd w:val="clear" w:color="auto" w:fill="FFFFFF"/>
            <w:lang w:eastAsia="en-US"/>
          </w:rPr>
          <w:t>emanueladellariccia@gmail.com</w:t>
        </w:r>
      </w:hyperlink>
    </w:p>
    <w:p w14:paraId="16FF1050" w14:textId="77777777">
      <w:pPr>
        <w:pStyle w:val="a7"/>
        <w:bidi/>
        <w:spacing w:line="240" w:lineRule="auto"/>
        <w:rPr>
          <w:rFonts w:ascii="David" w:eastAsia="Calibri" w:hAnsi="David" w:cs="David"/>
          <w:sz w:val="24"/>
          <w:szCs w:val="24"/>
          <w:rtl/>
          <w:lang w:eastAsia="en-US"/>
        </w:rPr>
      </w:pPr>
      <w:r>
        <w:rPr>
          <w:rFonts w:ascii="David" w:eastAsia="Calibri" w:hAnsi="David" w:cs="David" w:hint="cs"/>
          <w:sz w:val="24"/>
          <w:szCs w:val="24"/>
          <w:rtl/>
          <w:lang w:eastAsia="en-US"/>
        </w:rPr>
        <w:t>טל: אין</w:t>
      </w:r>
    </w:p>
    <w:p w14:paraId="52217F7D" w14:textId="77777777">
      <w:pPr>
        <w:pStyle w:val="a7"/>
        <w:numPr>
          <w:ilvl w:val="0"/>
          <w:numId w:val="30"/>
        </w:numPr>
        <w:bidi/>
        <w:spacing w:line="240" w:lineRule="auto"/>
        <w:rPr>
          <w:rFonts w:ascii="David" w:eastAsia="Calibri" w:hAnsi="David" w:cs="David"/>
          <w:sz w:val="24"/>
          <w:szCs w:val="24"/>
          <w:rtl/>
          <w:lang w:eastAsia="en-US"/>
        </w:rPr>
      </w:pPr>
      <w:r>
        <w:rPr>
          <w:rFonts w:ascii="David" w:eastAsia="Times New Roman" w:hAnsi="David" w:cs="David"/>
          <w:color w:val="222222"/>
          <w:sz w:val="24"/>
          <w:szCs w:val="24"/>
          <w:lang w:eastAsia="en-US"/>
        </w:rPr>
        <w:t xml:space="preserve"> </w:t>
      </w:r>
      <w:r>
        <w:rPr>
          <w:rFonts w:ascii="David" w:eastAsia="Calibri" w:hAnsi="David" w:cs="David"/>
          <w:b/>
          <w:bCs/>
          <w:sz w:val="24"/>
          <w:szCs w:val="24"/>
          <w:lang w:eastAsia="en-US"/>
        </w:rPr>
        <w:t>Devin Esch</w:t>
      </w:r>
      <w:r>
        <w:rPr>
          <w:rFonts w:ascii="David" w:eastAsia="Calibri" w:hAnsi="David" w:cs="David"/>
          <w:b/>
          <w:bCs/>
          <w:sz w:val="24"/>
          <w:szCs w:val="24"/>
          <w:rtl/>
          <w:lang w:eastAsia="en-US"/>
        </w:rPr>
        <w:t xml:space="preserve">דרכון </w:t>
      </w:r>
      <w:r>
        <w:rPr>
          <w:rFonts w:ascii="David" w:eastAsia="Calibri" w:hAnsi="David" w:cs="David"/>
          <w:b/>
          <w:bCs/>
          <w:sz w:val="24"/>
          <w:szCs w:val="24"/>
          <w:lang w:eastAsia="en-US"/>
        </w:rPr>
        <w:t>P664480264</w:t>
      </w:r>
    </w:p>
    <w:p w14:paraId="6A24C19D" w14:textId="77777777">
      <w:pPr>
        <w:pStyle w:val="a7"/>
        <w:bidi/>
        <w:spacing w:line="240" w:lineRule="auto"/>
        <w:rPr>
          <w:rFonts w:ascii="David" w:eastAsia="Calibri" w:hAnsi="David" w:cs="David"/>
          <w:color w:val="222222"/>
          <w:sz w:val="24"/>
          <w:szCs w:val="24"/>
          <w:shd w:val="clear" w:color="auto" w:fill="FFFFFF"/>
          <w:lang w:eastAsia="en-US"/>
        </w:rPr>
      </w:pPr>
      <w:r>
        <w:rPr>
          <w:rFonts w:ascii="David" w:eastAsia="Calibri" w:hAnsi="David" w:cs="David"/>
          <w:color w:val="222222"/>
          <w:sz w:val="24"/>
          <w:szCs w:val="24"/>
          <w:shd w:val="clear" w:color="auto" w:fill="FFFFFF"/>
          <w:lang w:eastAsia="en-US"/>
        </w:rPr>
        <w:t> 216 Church Road, Milton, PA, USA 17847</w:t>
      </w:r>
    </w:p>
    <w:p w14:paraId="1F2490C2" w14:textId="77777777">
      <w:pPr>
        <w:pStyle w:val="a7"/>
        <w:bidi/>
        <w:spacing w:line="240" w:lineRule="auto"/>
        <w:rPr>
          <w:rFonts w:ascii="David" w:eastAsia="Calibri" w:hAnsi="David" w:cs="David"/>
          <w:color w:val="222222"/>
          <w:sz w:val="24"/>
          <w:szCs w:val="24"/>
          <w:shd w:val="clear" w:color="auto" w:fill="FFFFFF"/>
          <w:rtl/>
          <w:lang w:eastAsia="en-US"/>
        </w:rPr>
      </w:pPr>
      <w:hyperlink r:id="rId10" w:history="1">
        <w:r>
          <w:rPr>
            <w:rStyle w:val="Hyperlink"/>
            <w:rFonts w:ascii="David" w:eastAsia="Calibri" w:hAnsi="David" w:cs="David"/>
            <w:sz w:val="24"/>
            <w:szCs w:val="24"/>
            <w:shd w:val="clear" w:color="auto" w:fill="FFFFFF"/>
            <w:lang w:eastAsia="en-US"/>
          </w:rPr>
          <w:t>devinesch1@gmail.com</w:t>
        </w:r>
      </w:hyperlink>
    </w:p>
    <w:p w14:paraId="58D22B75"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טל: אין</w:t>
      </w:r>
    </w:p>
    <w:p w14:paraId="11D9FE33" w14:textId="77777777">
      <w:pPr>
        <w:pStyle w:val="a7"/>
        <w:numPr>
          <w:ilvl w:val="0"/>
          <w:numId w:val="30"/>
        </w:numPr>
        <w:bidi/>
        <w:spacing w:line="240" w:lineRule="auto"/>
        <w:rPr>
          <w:rFonts w:ascii="David" w:eastAsia="Calibri" w:hAnsi="David" w:cs="David"/>
          <w:b/>
          <w:bCs/>
          <w:sz w:val="24"/>
          <w:szCs w:val="24"/>
          <w:lang w:eastAsia="en-US"/>
        </w:rPr>
      </w:pPr>
      <w:r>
        <w:rPr>
          <w:rFonts w:ascii="David" w:eastAsia="Times New Roman" w:hAnsi="David" w:cs="David"/>
          <w:color w:val="000000"/>
          <w:sz w:val="24"/>
          <w:szCs w:val="24"/>
          <w:lang w:eastAsia="en-US"/>
        </w:rPr>
        <w:t xml:space="preserve"> </w:t>
      </w:r>
      <w:r>
        <w:rPr>
          <w:rFonts w:ascii="David" w:eastAsia="Calibri" w:hAnsi="David" w:cs="David"/>
          <w:b/>
          <w:bCs/>
          <w:sz w:val="24"/>
          <w:szCs w:val="24"/>
          <w:lang w:eastAsia="en-US"/>
        </w:rPr>
        <w:t>Madeleine Esch</w:t>
      </w:r>
      <w:r>
        <w:rPr>
          <w:rFonts w:ascii="David" w:eastAsia="Calibri" w:hAnsi="David" w:cs="David"/>
          <w:b/>
          <w:bCs/>
          <w:sz w:val="24"/>
          <w:szCs w:val="24"/>
          <w:rtl/>
          <w:lang w:eastAsia="en-US"/>
        </w:rPr>
        <w:t xml:space="preserve"> דרכון </w:t>
      </w:r>
      <w:r>
        <w:rPr>
          <w:rFonts w:ascii="David" w:eastAsia="Calibri" w:hAnsi="David" w:cs="David"/>
          <w:b/>
          <w:bCs/>
          <w:sz w:val="24"/>
          <w:szCs w:val="24"/>
          <w:lang w:eastAsia="en-US"/>
        </w:rPr>
        <w:t>P588139361</w:t>
      </w:r>
    </w:p>
    <w:p w14:paraId="72F9A412" w14:textId="77777777">
      <w:pPr>
        <w:pStyle w:val="a7"/>
        <w:bidi/>
        <w:spacing w:line="240" w:lineRule="auto"/>
        <w:rPr>
          <w:rFonts w:ascii="David" w:eastAsia="Calibri" w:hAnsi="David" w:cs="David"/>
          <w:color w:val="222222"/>
          <w:sz w:val="24"/>
          <w:szCs w:val="24"/>
          <w:shd w:val="clear" w:color="auto" w:fill="FFFFFF"/>
          <w:lang w:eastAsia="en-US"/>
        </w:rPr>
      </w:pPr>
      <w:r>
        <w:rPr>
          <w:rFonts w:ascii="David" w:eastAsia="Calibri" w:hAnsi="David" w:cs="David"/>
          <w:color w:val="222222"/>
          <w:sz w:val="24"/>
          <w:szCs w:val="24"/>
          <w:shd w:val="clear" w:color="auto" w:fill="FFFFFF"/>
          <w:lang w:eastAsia="en-US"/>
        </w:rPr>
        <w:t> 216 Church Road, Milton, PA, USA 17847</w:t>
      </w:r>
    </w:p>
    <w:p w14:paraId="6E18338F" w14:textId="77777777">
      <w:pPr>
        <w:pStyle w:val="a7"/>
        <w:bidi/>
        <w:spacing w:line="240" w:lineRule="auto"/>
        <w:rPr>
          <w:rFonts w:ascii="David" w:eastAsia="Calibri" w:hAnsi="David" w:cs="David"/>
          <w:color w:val="222222"/>
          <w:sz w:val="24"/>
          <w:szCs w:val="24"/>
          <w:shd w:val="clear" w:color="auto" w:fill="FFFFFF"/>
          <w:rtl/>
          <w:lang w:eastAsia="en-US"/>
        </w:rPr>
      </w:pPr>
      <w:hyperlink r:id="rId11" w:history="1">
        <w:r>
          <w:rPr>
            <w:rStyle w:val="Hyperlink"/>
            <w:rFonts w:ascii="David" w:eastAsia="Calibri" w:hAnsi="David" w:cs="David"/>
            <w:sz w:val="24"/>
            <w:szCs w:val="24"/>
            <w:shd w:val="clear" w:color="auto" w:fill="FFFFFF"/>
            <w:lang w:eastAsia="en-US"/>
          </w:rPr>
          <w:t>devinesch1@gmail.com</w:t>
        </w:r>
      </w:hyperlink>
    </w:p>
    <w:p w14:paraId="317ED9E1"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טל:אין</w:t>
      </w:r>
    </w:p>
    <w:p w14:paraId="6A7959FD"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שמואל ביטון ת.ז 301030490</w:t>
      </w:r>
    </w:p>
    <w:p w14:paraId="4C7E232A" w14:textId="77777777">
      <w:pPr>
        <w:pStyle w:val="a7"/>
        <w:bidi/>
        <w:spacing w:line="240" w:lineRule="auto"/>
        <w:rPr>
          <w:rFonts w:ascii="David" w:eastAsia="Calibri" w:hAnsi="David" w:cs="David"/>
          <w:color w:val="222222"/>
          <w:sz w:val="24"/>
          <w:szCs w:val="24"/>
          <w:shd w:val="clear" w:color="auto" w:fill="FFFFFF"/>
          <w:rtl/>
          <w:lang w:eastAsia="en-US"/>
        </w:rPr>
      </w:pPr>
      <w:bookmarkStart w:id="19" w:name="_Hlk116301312"/>
      <w:r>
        <w:rPr>
          <w:rFonts w:ascii="David" w:eastAsia="Calibri" w:hAnsi="David" w:cs="David"/>
          <w:color w:val="222222"/>
          <w:sz w:val="24"/>
          <w:szCs w:val="24"/>
          <w:shd w:val="clear" w:color="auto" w:fill="FFFFFF"/>
          <w:rtl/>
          <w:lang w:eastAsia="en-US"/>
        </w:rPr>
        <w:t>עמק דותן 19 דירה 8 כניסה א, רמת גן</w:t>
      </w:r>
    </w:p>
    <w:p w14:paraId="1E17DD73"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 0546154090</w:t>
      </w:r>
    </w:p>
    <w:bookmarkEnd w:id="19"/>
    <w:p w14:paraId="14973A6E"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סיון ביטון ת.ז 305718959</w:t>
      </w:r>
    </w:p>
    <w:p w14:paraId="08A9438A"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עמק דותן 19 דירה 8 כניסה א, רמת גן</w:t>
      </w:r>
    </w:p>
    <w:p w14:paraId="6090B3BD"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bookmarkStart w:id="20" w:name="_Hlk116301516"/>
      <w:r>
        <w:rPr>
          <w:rFonts w:ascii="David" w:eastAsia="Calibri" w:hAnsi="David" w:cs="David"/>
          <w:color w:val="222222"/>
          <w:sz w:val="24"/>
          <w:szCs w:val="24"/>
          <w:shd w:val="clear" w:color="auto" w:fill="FFFFFF"/>
          <w:rtl/>
          <w:lang w:eastAsia="en-US"/>
        </w:rPr>
        <w:t>0546154090</w:t>
      </w:r>
      <w:bookmarkEnd w:id="20"/>
    </w:p>
    <w:p w14:paraId="2A4C32C0"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אמיתי ביטון ת.ז 235683158</w:t>
      </w:r>
    </w:p>
    <w:p w14:paraId="4843C877"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sz w:val="24"/>
          <w:szCs w:val="24"/>
          <w:rtl/>
          <w:lang w:eastAsia="en-US"/>
        </w:rPr>
        <w:t xml:space="preserve">עמק </w:t>
      </w:r>
      <w:r>
        <w:rPr>
          <w:rFonts w:ascii="David" w:eastAsia="Calibri" w:hAnsi="David" w:cs="David"/>
          <w:color w:val="222222"/>
          <w:sz w:val="24"/>
          <w:szCs w:val="24"/>
          <w:shd w:val="clear" w:color="auto" w:fill="FFFFFF"/>
          <w:rtl/>
          <w:lang w:eastAsia="en-US"/>
        </w:rPr>
        <w:t>דותן 19 דירה 8 כניסה א, רמת גן</w:t>
      </w:r>
    </w:p>
    <w:p w14:paraId="6B6E5977"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 0546154090</w:t>
      </w:r>
    </w:p>
    <w:p w14:paraId="036B1B14"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ליהי ביטון ת.ז 225305770</w:t>
      </w:r>
    </w:p>
    <w:p w14:paraId="3EFA70A8"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עמק דותן 19 דירה 8 כניסה א, רמת גן</w:t>
      </w:r>
    </w:p>
    <w:p w14:paraId="28C0C52F"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 0546154090</w:t>
      </w:r>
    </w:p>
    <w:p w14:paraId="065961FC" w14:textId="77777777">
      <w:pPr>
        <w:pStyle w:val="a7"/>
        <w:numPr>
          <w:ilvl w:val="0"/>
          <w:numId w:val="30"/>
        </w:numPr>
        <w:bidi/>
        <w:spacing w:line="240" w:lineRule="auto"/>
        <w:rPr>
          <w:rFonts w:ascii="David" w:eastAsia="Calibri" w:hAnsi="David" w:cs="David"/>
          <w:sz w:val="24"/>
          <w:szCs w:val="24"/>
          <w:rtl/>
          <w:lang w:eastAsia="en-US"/>
        </w:rPr>
      </w:pPr>
      <w:r>
        <w:rPr>
          <w:rFonts w:ascii="David" w:eastAsia="Calibri" w:hAnsi="David" w:cs="David"/>
          <w:b/>
          <w:bCs/>
          <w:sz w:val="24"/>
          <w:szCs w:val="24"/>
          <w:rtl/>
          <w:lang w:eastAsia="en-US"/>
        </w:rPr>
        <w:t>היבי וגדי ת.ז</w:t>
      </w:r>
      <w:r>
        <w:rPr>
          <w:rFonts w:ascii="David" w:eastAsia="Calibri" w:hAnsi="David" w:cs="David"/>
          <w:sz w:val="24"/>
          <w:szCs w:val="24"/>
          <w:rtl/>
          <w:lang w:eastAsia="en-US"/>
        </w:rPr>
        <w:t xml:space="preserve"> </w:t>
      </w:r>
      <w:r>
        <w:rPr>
          <w:rFonts w:ascii="David" w:eastAsia="Calibri" w:hAnsi="David" w:cs="David"/>
          <w:b/>
          <w:bCs/>
          <w:sz w:val="24"/>
          <w:szCs w:val="24"/>
          <w:rtl/>
          <w:lang w:eastAsia="en-US"/>
        </w:rPr>
        <w:t>040507444</w:t>
      </w:r>
    </w:p>
    <w:p w14:paraId="2E10C615"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כאבול</w:t>
      </w:r>
    </w:p>
    <w:p w14:paraId="548BDCAF"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טל:0545885655</w:t>
      </w:r>
    </w:p>
    <w:p w14:paraId="149E033D"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יוסף אליה ת.ז</w:t>
      </w:r>
      <w:r>
        <w:rPr>
          <w:rFonts w:ascii="David" w:eastAsia="Calibri" w:hAnsi="David" w:cs="David" w:hint="cs"/>
          <w:b/>
          <w:bCs/>
          <w:sz w:val="24"/>
          <w:szCs w:val="24"/>
          <w:rtl/>
          <w:lang w:eastAsia="en-US"/>
        </w:rPr>
        <w:t xml:space="preserve"> 025313131</w:t>
      </w:r>
    </w:p>
    <w:p w14:paraId="0CEEF096" w14:textId="77777777">
      <w:pPr>
        <w:pStyle w:val="a7"/>
        <w:bidi/>
        <w:spacing w:line="240" w:lineRule="auto"/>
        <w:rPr>
          <w:rFonts w:ascii="David" w:eastAsia="Calibri" w:hAnsi="David" w:cs="David"/>
          <w:sz w:val="24"/>
          <w:szCs w:val="24"/>
          <w:rtl/>
          <w:lang w:eastAsia="en-US"/>
        </w:rPr>
      </w:pPr>
      <w:r>
        <w:rPr>
          <w:rFonts w:ascii="David" w:eastAsia="Calibri" w:hAnsi="David" w:cs="David"/>
          <w:sz w:val="24"/>
          <w:szCs w:val="24"/>
          <w:rtl/>
          <w:lang w:eastAsia="en-US"/>
        </w:rPr>
        <w:t>טל:</w:t>
      </w:r>
      <w:r>
        <w:rPr>
          <w:rFonts w:ascii="David" w:eastAsia="Calibri" w:hAnsi="David" w:cs="David"/>
          <w:color w:val="222222"/>
          <w:sz w:val="24"/>
          <w:szCs w:val="24"/>
          <w:shd w:val="clear" w:color="auto" w:fill="FFFFFF"/>
          <w:rtl/>
          <w:lang w:eastAsia="en-US"/>
        </w:rPr>
        <w:t>0546816316</w:t>
      </w:r>
    </w:p>
    <w:p w14:paraId="45907186"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t>שולה אליה ת.ז</w:t>
      </w:r>
      <w:r>
        <w:rPr>
          <w:rFonts w:ascii="David" w:eastAsia="Calibri" w:hAnsi="David" w:cs="David" w:hint="cs"/>
          <w:b/>
          <w:bCs/>
          <w:sz w:val="24"/>
          <w:szCs w:val="24"/>
          <w:rtl/>
          <w:lang w:eastAsia="en-US"/>
        </w:rPr>
        <w:t>028492452</w:t>
      </w:r>
    </w:p>
    <w:p w14:paraId="51600303" w14:textId="77777777">
      <w:pPr>
        <w:pStyle w:val="a7"/>
        <w:bidi/>
        <w:spacing w:line="240" w:lineRule="auto"/>
        <w:rPr>
          <w:rFonts w:ascii="David" w:eastAsia="Calibri" w:hAnsi="David" w:cs="David"/>
          <w:sz w:val="24"/>
          <w:szCs w:val="24"/>
          <w:rtl/>
          <w:lang w:eastAsia="en-US"/>
        </w:rPr>
      </w:pPr>
      <w:bookmarkStart w:id="21" w:name="_Hlk116302066"/>
      <w:r>
        <w:rPr>
          <w:rFonts w:ascii="David" w:eastAsia="Calibri" w:hAnsi="David" w:cs="David"/>
          <w:sz w:val="24"/>
          <w:szCs w:val="24"/>
          <w:rtl/>
          <w:lang w:eastAsia="en-US"/>
        </w:rPr>
        <w:t>טל:</w:t>
      </w:r>
      <w:r>
        <w:rPr>
          <w:rFonts w:ascii="David" w:eastAsia="Calibri" w:hAnsi="David" w:cs="David"/>
          <w:color w:val="222222"/>
          <w:sz w:val="24"/>
          <w:szCs w:val="24"/>
          <w:shd w:val="clear" w:color="auto" w:fill="FFFFFF"/>
          <w:rtl/>
          <w:lang w:eastAsia="en-US"/>
        </w:rPr>
        <w:t>0546816316</w:t>
      </w:r>
    </w:p>
    <w:bookmarkEnd w:id="21"/>
    <w:p w14:paraId="6B60620E"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lang w:eastAsia="en-US"/>
        </w:rPr>
        <w:t xml:space="preserve"> Bentura Rachel</w:t>
      </w:r>
      <w:r>
        <w:rPr>
          <w:rFonts w:ascii="David" w:eastAsia="Calibri" w:hAnsi="David" w:cs="David"/>
          <w:b/>
          <w:bCs/>
          <w:sz w:val="24"/>
          <w:szCs w:val="24"/>
          <w:rtl/>
          <w:lang w:eastAsia="en-US"/>
        </w:rPr>
        <w:t xml:space="preserve"> דרכון</w:t>
      </w:r>
      <w:r>
        <w:rPr>
          <w:rFonts w:ascii="David" w:eastAsia="Calibri" w:hAnsi="David" w:cs="David"/>
          <w:b/>
          <w:bCs/>
          <w:sz w:val="24"/>
          <w:szCs w:val="24"/>
          <w:lang w:eastAsia="en-US"/>
        </w:rPr>
        <w:t xml:space="preserve"> YB 9527011</w:t>
      </w:r>
      <w:r>
        <w:rPr>
          <w:rFonts w:ascii="David" w:eastAsia="Calibri" w:hAnsi="David" w:cs="David"/>
          <w:b/>
          <w:bCs/>
          <w:sz w:val="24"/>
          <w:szCs w:val="24"/>
          <w:rtl/>
          <w:lang w:eastAsia="en-US"/>
        </w:rPr>
        <w:t xml:space="preserve"> </w:t>
      </w:r>
    </w:p>
    <w:p w14:paraId="6B9E965D" w14:textId="77777777">
      <w:pPr>
        <w:pStyle w:val="a7"/>
        <w:bidi/>
        <w:spacing w:line="240" w:lineRule="auto"/>
        <w:rPr>
          <w:rFonts w:ascii="David" w:eastAsia="Calibri" w:hAnsi="David" w:cs="David"/>
          <w:color w:val="222222"/>
          <w:sz w:val="24"/>
          <w:szCs w:val="24"/>
          <w:shd w:val="clear" w:color="auto" w:fill="FFFFFF"/>
          <w:lang w:eastAsia="en-US"/>
        </w:rPr>
      </w:pPr>
      <w:r>
        <w:rPr>
          <w:rFonts w:ascii="David" w:eastAsia="Calibri" w:hAnsi="David" w:cs="David"/>
          <w:color w:val="222222"/>
          <w:sz w:val="24"/>
          <w:szCs w:val="24"/>
          <w:shd w:val="clear" w:color="auto" w:fill="FFFFFF"/>
          <w:lang w:eastAsia="en-US"/>
        </w:rPr>
        <w:t>Via Belluno 3  00161 Rome.</w:t>
      </w:r>
    </w:p>
    <w:p w14:paraId="3DFB618D" w14:textId="77777777">
      <w:pPr>
        <w:pStyle w:val="a7"/>
        <w:numPr>
          <w:ilvl w:val="0"/>
          <w:numId w:val="30"/>
        </w:numPr>
        <w:bidi/>
        <w:spacing w:line="240" w:lineRule="auto"/>
        <w:rPr>
          <w:rFonts w:ascii="David" w:eastAsia="Calibri" w:hAnsi="David" w:cs="David"/>
          <w:b/>
          <w:bCs/>
          <w:color w:val="222222"/>
          <w:sz w:val="24"/>
          <w:szCs w:val="24"/>
          <w:shd w:val="clear" w:color="auto" w:fill="FFFFFF"/>
          <w:rtl/>
          <w:lang w:eastAsia="en-US"/>
        </w:rPr>
      </w:pPr>
      <w:r>
        <w:rPr>
          <w:rFonts w:ascii="David" w:eastAsia="Calibri" w:hAnsi="David" w:cs="David"/>
          <w:b/>
          <w:bCs/>
          <w:color w:val="222222"/>
          <w:sz w:val="24"/>
          <w:szCs w:val="24"/>
          <w:shd w:val="clear" w:color="auto" w:fill="FFFFFF"/>
          <w:lang w:eastAsia="en-US"/>
        </w:rPr>
        <w:t> </w:t>
      </w:r>
      <w:bookmarkStart w:id="22" w:name="_Hlk116289640"/>
      <w:r>
        <w:rPr>
          <w:rFonts w:ascii="David" w:eastAsia="Calibri" w:hAnsi="David" w:cs="David"/>
          <w:b/>
          <w:bCs/>
          <w:color w:val="222222"/>
          <w:sz w:val="24"/>
          <w:szCs w:val="24"/>
          <w:shd w:val="clear" w:color="auto" w:fill="FFFFFF"/>
          <w:lang w:eastAsia="en-US"/>
        </w:rPr>
        <w:t>Bentura Daniele</w:t>
      </w:r>
      <w:bookmarkEnd w:id="22"/>
      <w:r>
        <w:rPr>
          <w:rFonts w:ascii="David" w:eastAsia="Calibri" w:hAnsi="David" w:cs="David"/>
          <w:b/>
          <w:bCs/>
          <w:color w:val="222222"/>
          <w:sz w:val="24"/>
          <w:szCs w:val="24"/>
          <w:shd w:val="clear" w:color="auto" w:fill="FFFFFF"/>
          <w:rtl/>
          <w:lang w:eastAsia="en-US"/>
        </w:rPr>
        <w:t xml:space="preserve">דרכון </w:t>
      </w:r>
      <w:bookmarkStart w:id="23" w:name="_Hlk116289752"/>
      <w:r>
        <w:rPr>
          <w:rFonts w:ascii="David" w:eastAsia="Calibri" w:hAnsi="David" w:cs="David"/>
          <w:b/>
          <w:bCs/>
          <w:color w:val="222222"/>
          <w:sz w:val="24"/>
          <w:szCs w:val="24"/>
          <w:shd w:val="clear" w:color="auto" w:fill="FFFFFF"/>
          <w:lang w:eastAsia="en-US"/>
        </w:rPr>
        <w:t>YB 9267842</w:t>
      </w:r>
      <w:bookmarkEnd w:id="23"/>
    </w:p>
    <w:p w14:paraId="6FDA2A1F"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lang w:eastAsia="en-US"/>
        </w:rPr>
        <w:t>Via Belluno 3  00161 Rome. </w:t>
      </w:r>
    </w:p>
    <w:p w14:paraId="1F8EE78B"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טל: אין</w:t>
      </w:r>
    </w:p>
    <w:p w14:paraId="485571C6" w14:textId="77777777">
      <w:pPr>
        <w:pStyle w:val="a7"/>
        <w:numPr>
          <w:ilvl w:val="0"/>
          <w:numId w:val="30"/>
        </w:numPr>
        <w:bidi/>
        <w:spacing w:line="240" w:lineRule="auto"/>
        <w:rPr>
          <w:rFonts w:ascii="David" w:eastAsia="Calibri" w:hAnsi="David" w:cs="David"/>
          <w:b/>
          <w:bCs/>
          <w:sz w:val="24"/>
          <w:szCs w:val="24"/>
          <w:lang w:eastAsia="en-US"/>
        </w:rPr>
      </w:pPr>
      <w:r>
        <w:rPr>
          <w:rFonts w:ascii="David" w:eastAsia="Calibri" w:hAnsi="David" w:cs="David"/>
          <w:b/>
          <w:bCs/>
          <w:sz w:val="24"/>
          <w:szCs w:val="24"/>
          <w:rtl/>
          <w:lang w:eastAsia="en-US"/>
        </w:rPr>
        <w:t>.</w:t>
      </w:r>
      <w:r>
        <w:rPr>
          <w:rFonts w:ascii="David" w:eastAsia="Calibri" w:hAnsi="David" w:cs="David"/>
          <w:b/>
          <w:bCs/>
          <w:sz w:val="24"/>
          <w:szCs w:val="24"/>
          <w:lang w:eastAsia="en-US"/>
        </w:rPr>
        <w:t xml:space="preserve"> Bentura Carola</w:t>
      </w:r>
      <w:r>
        <w:rPr>
          <w:rFonts w:ascii="David" w:eastAsia="Calibri" w:hAnsi="David" w:cs="David"/>
          <w:b/>
          <w:bCs/>
          <w:sz w:val="24"/>
          <w:szCs w:val="24"/>
          <w:rtl/>
          <w:lang w:eastAsia="en-US"/>
        </w:rPr>
        <w:t xml:space="preserve">דרכון </w:t>
      </w:r>
      <w:r>
        <w:rPr>
          <w:rFonts w:ascii="David" w:eastAsia="Calibri" w:hAnsi="David" w:cs="David"/>
          <w:b/>
          <w:bCs/>
          <w:sz w:val="24"/>
          <w:szCs w:val="24"/>
          <w:lang w:eastAsia="en-US"/>
        </w:rPr>
        <w:t>YB8114543</w:t>
      </w:r>
    </w:p>
    <w:p w14:paraId="10FA8E34" w14:textId="77777777">
      <w:pPr>
        <w:pStyle w:val="a7"/>
        <w:bidi/>
        <w:spacing w:line="240" w:lineRule="auto"/>
        <w:rPr>
          <w:rFonts w:ascii="David" w:eastAsia="Calibri" w:hAnsi="David" w:cs="David"/>
          <w:sz w:val="24"/>
          <w:szCs w:val="24"/>
          <w:rtl/>
          <w:lang w:eastAsia="en-US"/>
        </w:rPr>
      </w:pPr>
      <w:r>
        <w:rPr>
          <w:rFonts w:ascii="David" w:eastAsia="Times New Roman" w:hAnsi="David" w:cs="David"/>
          <w:color w:val="222222"/>
          <w:sz w:val="24"/>
          <w:szCs w:val="24"/>
          <w:lang w:eastAsia="en-US"/>
        </w:rPr>
        <w:t xml:space="preserve">Via </w:t>
      </w:r>
      <w:r>
        <w:rPr>
          <w:rFonts w:ascii="David" w:eastAsia="Calibri" w:hAnsi="David" w:cs="David"/>
          <w:color w:val="222222"/>
          <w:sz w:val="24"/>
          <w:szCs w:val="24"/>
          <w:shd w:val="clear" w:color="auto" w:fill="FFFFFF"/>
          <w:lang w:eastAsia="en-US"/>
        </w:rPr>
        <w:t>Belluno</w:t>
      </w:r>
      <w:r>
        <w:rPr>
          <w:rFonts w:ascii="David" w:eastAsia="Times New Roman" w:hAnsi="David" w:cs="David"/>
          <w:color w:val="222222"/>
          <w:sz w:val="24"/>
          <w:szCs w:val="24"/>
          <w:lang w:eastAsia="en-US"/>
        </w:rPr>
        <w:t xml:space="preserve"> 3  00161 Rome. </w:t>
      </w:r>
    </w:p>
    <w:p w14:paraId="772E0920" w14:textId="77777777">
      <w:pPr>
        <w:pStyle w:val="a7"/>
        <w:bidi/>
        <w:spacing w:line="240" w:lineRule="auto"/>
        <w:rPr>
          <w:rFonts w:ascii="David" w:eastAsia="Calibri" w:hAnsi="David" w:cs="David"/>
          <w:sz w:val="24"/>
          <w:szCs w:val="24"/>
          <w:rtl/>
          <w:lang w:eastAsia="en-US"/>
        </w:rPr>
      </w:pPr>
      <w:r>
        <w:rPr>
          <w:rFonts w:ascii="David" w:eastAsia="Calibri" w:hAnsi="David" w:cs="David" w:hint="cs"/>
          <w:sz w:val="24"/>
          <w:szCs w:val="24"/>
          <w:rtl/>
          <w:lang w:eastAsia="en-US"/>
        </w:rPr>
        <w:t>טל: אין</w:t>
      </w:r>
    </w:p>
    <w:p w14:paraId="3C20FF38" w14:textId="77777777">
      <w:pPr>
        <w:pStyle w:val="a7"/>
        <w:numPr>
          <w:ilvl w:val="0"/>
          <w:numId w:val="30"/>
        </w:numPr>
        <w:bidi/>
        <w:spacing w:line="240" w:lineRule="auto"/>
        <w:rPr>
          <w:rFonts w:ascii="David" w:eastAsia="Calibri" w:hAnsi="David" w:cs="David"/>
          <w:b/>
          <w:bCs/>
          <w:sz w:val="24"/>
          <w:szCs w:val="24"/>
          <w:lang w:eastAsia="en-US"/>
        </w:rPr>
      </w:pPr>
      <w:r>
        <w:rPr>
          <w:rFonts w:ascii="David" w:eastAsia="Calibri" w:hAnsi="David" w:cs="David"/>
          <w:b/>
          <w:bCs/>
          <w:sz w:val="24"/>
          <w:szCs w:val="24"/>
          <w:lang w:eastAsia="en-US"/>
        </w:rPr>
        <w:t xml:space="preserve"> Bentura Michal</w:t>
      </w:r>
      <w:r>
        <w:rPr>
          <w:rFonts w:ascii="David" w:eastAsia="Calibri" w:hAnsi="David" w:cs="David"/>
          <w:b/>
          <w:bCs/>
          <w:sz w:val="24"/>
          <w:szCs w:val="24"/>
          <w:rtl/>
          <w:lang w:eastAsia="en-US"/>
        </w:rPr>
        <w:t xml:space="preserve">דרכון </w:t>
      </w:r>
      <w:r>
        <w:rPr>
          <w:rFonts w:ascii="David" w:eastAsia="Calibri" w:hAnsi="David" w:cs="David"/>
          <w:b/>
          <w:bCs/>
          <w:sz w:val="24"/>
          <w:szCs w:val="24"/>
          <w:lang w:eastAsia="en-US"/>
        </w:rPr>
        <w:t>YB 9560020</w:t>
      </w:r>
    </w:p>
    <w:p w14:paraId="58EBE514" w14:textId="77777777">
      <w:pPr>
        <w:pStyle w:val="a7"/>
        <w:bidi/>
        <w:spacing w:line="240" w:lineRule="auto"/>
        <w:rPr>
          <w:rFonts w:ascii="David" w:eastAsia="Calibri" w:hAnsi="David" w:cs="David"/>
          <w:sz w:val="24"/>
          <w:szCs w:val="24"/>
          <w:rtl/>
          <w:lang w:eastAsia="en-US"/>
        </w:rPr>
      </w:pPr>
      <w:r>
        <w:rPr>
          <w:rFonts w:ascii="David" w:eastAsia="Times New Roman" w:hAnsi="David" w:cs="David"/>
          <w:color w:val="222222"/>
          <w:sz w:val="24"/>
          <w:szCs w:val="24"/>
          <w:lang w:eastAsia="en-US"/>
        </w:rPr>
        <w:t xml:space="preserve">Via Belluno </w:t>
      </w:r>
      <w:r>
        <w:rPr>
          <w:rFonts w:ascii="David" w:eastAsia="Calibri" w:hAnsi="David" w:cs="David"/>
          <w:color w:val="222222"/>
          <w:sz w:val="24"/>
          <w:szCs w:val="24"/>
          <w:shd w:val="clear" w:color="auto" w:fill="FFFFFF"/>
          <w:lang w:eastAsia="en-US"/>
        </w:rPr>
        <w:t>3</w:t>
      </w:r>
      <w:r>
        <w:rPr>
          <w:rFonts w:ascii="David" w:eastAsia="Times New Roman" w:hAnsi="David" w:cs="David"/>
          <w:color w:val="222222"/>
          <w:sz w:val="24"/>
          <w:szCs w:val="24"/>
          <w:lang w:eastAsia="en-US"/>
        </w:rPr>
        <w:t xml:space="preserve">  00161 Rome. </w:t>
      </w:r>
    </w:p>
    <w:p w14:paraId="6CC01305" w14:textId="77777777">
      <w:pPr>
        <w:pStyle w:val="a7"/>
        <w:bidi/>
        <w:spacing w:line="240" w:lineRule="auto"/>
        <w:rPr>
          <w:rFonts w:ascii="David" w:eastAsia="Calibri" w:hAnsi="David" w:cs="David"/>
          <w:sz w:val="24"/>
          <w:szCs w:val="24"/>
          <w:rtl/>
          <w:lang w:eastAsia="en-US"/>
        </w:rPr>
      </w:pPr>
      <w:r>
        <w:rPr>
          <w:rFonts w:ascii="David" w:eastAsia="Calibri" w:hAnsi="David" w:cs="David" w:hint="cs"/>
          <w:sz w:val="24"/>
          <w:szCs w:val="24"/>
          <w:rtl/>
          <w:lang w:eastAsia="en-US"/>
        </w:rPr>
        <w:t>טל:אין</w:t>
      </w:r>
    </w:p>
    <w:p w14:paraId="1FA69018"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b/>
          <w:bCs/>
          <w:sz w:val="24"/>
          <w:szCs w:val="24"/>
          <w:rtl/>
          <w:lang w:eastAsia="en-US"/>
        </w:rPr>
        <w:lastRenderedPageBreak/>
        <w:t>עמית אברהם שנפר ת.ז 209519461</w:t>
      </w:r>
    </w:p>
    <w:p w14:paraId="53F2A423"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יהודה 5,קרית ביאליק 2706810</w:t>
      </w:r>
    </w:p>
    <w:p w14:paraId="1E8FAE21" w14:textId="77777777">
      <w:pPr>
        <w:pStyle w:val="a7"/>
        <w:bidi/>
        <w:spacing w:line="240" w:lineRule="auto"/>
        <w:rPr>
          <w:rFonts w:ascii="David" w:eastAsia="Calibri" w:hAnsi="David" w:cs="David"/>
          <w:color w:val="222222"/>
          <w:sz w:val="24"/>
          <w:szCs w:val="24"/>
          <w:shd w:val="clear" w:color="auto" w:fill="FFFFFF"/>
          <w:rtl/>
          <w:lang w:eastAsia="en-US"/>
        </w:rPr>
      </w:pPr>
      <w:bookmarkStart w:id="24" w:name="_Hlk116384323"/>
      <w:r>
        <w:rPr>
          <w:rFonts w:ascii="David" w:eastAsia="Calibri" w:hAnsi="David" w:cs="David"/>
          <w:color w:val="222222"/>
          <w:sz w:val="24"/>
          <w:szCs w:val="24"/>
          <w:shd w:val="clear" w:color="auto" w:fill="FFFFFF"/>
          <w:rtl/>
          <w:lang w:eastAsia="en-US"/>
        </w:rPr>
        <w:t>טל: 0526933191</w:t>
      </w:r>
    </w:p>
    <w:p w14:paraId="0917F28C"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hint="cs"/>
          <w:b/>
          <w:bCs/>
          <w:sz w:val="24"/>
          <w:szCs w:val="24"/>
          <w:rtl/>
          <w:lang w:eastAsia="en-US"/>
        </w:rPr>
        <w:t>שושנה יונס,</w:t>
      </w:r>
      <w:r>
        <w:rPr>
          <w:rFonts w:ascii="David" w:eastAsia="Calibri" w:hAnsi="David" w:cs="David"/>
          <w:b/>
          <w:bCs/>
          <w:sz w:val="24"/>
          <w:szCs w:val="24"/>
          <w:rtl/>
          <w:lang w:eastAsia="en-US"/>
        </w:rPr>
        <w:t xml:space="preserve"> ת.ז 206984627</w:t>
      </w:r>
    </w:p>
    <w:bookmarkEnd w:id="24"/>
    <w:p w14:paraId="76C08E11"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התמר 9,כרמיאל 2190103</w:t>
      </w:r>
    </w:p>
    <w:p w14:paraId="54171EA1"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 0526933191</w:t>
      </w:r>
    </w:p>
    <w:p w14:paraId="15FEFB74" w14:textId="77777777">
      <w:pPr>
        <w:pStyle w:val="a7"/>
        <w:bidi/>
        <w:spacing w:before="360" w:after="0" w:line="240" w:lineRule="auto"/>
        <w:contextualSpacing w:val="0"/>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 xml:space="preserve">כולם </w:t>
      </w:r>
      <w:r>
        <w:rPr>
          <w:rFonts w:ascii="David" w:eastAsia="Calibri" w:hAnsi="David" w:cs="David"/>
          <w:color w:val="222222"/>
          <w:sz w:val="24"/>
          <w:szCs w:val="24"/>
          <w:shd w:val="clear" w:color="auto" w:fill="FFFFFF"/>
          <w:rtl/>
          <w:lang w:eastAsia="en-US"/>
        </w:rPr>
        <w:t>ע"י ב"כ עוה"ד עמית חורש (מ.ר. 70706)</w:t>
      </w:r>
    </w:p>
    <w:p w14:paraId="7201595E"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מרח' העורבני 1, זכרון יעקב 3091786</w:t>
      </w:r>
    </w:p>
    <w:p w14:paraId="38CE6F3F"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 054-5630411; פקס 077-4703242</w:t>
      </w:r>
    </w:p>
    <w:p w14:paraId="628EA6B7"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 xml:space="preserve">מען להמצאת כתב בי דין: </w:t>
      </w:r>
      <w:r>
        <w:rPr>
          <w:rFonts w:ascii="David" w:eastAsia="Calibri" w:hAnsi="David" w:cs="David"/>
          <w:color w:val="222222"/>
          <w:sz w:val="24"/>
          <w:szCs w:val="24"/>
          <w:shd w:val="clear" w:color="auto" w:fill="FFFFFF"/>
          <w:lang w:eastAsia="en-US"/>
        </w:rPr>
        <w:t>amit@horesh-law.co.il</w:t>
      </w:r>
    </w:p>
    <w:p w14:paraId="159EAABA" w14:textId="77777777">
      <w:pPr>
        <w:tabs>
          <w:tab w:val="left" w:pos="720"/>
          <w:tab w:val="left" w:pos="1350"/>
          <w:tab w:val="left" w:pos="2160"/>
          <w:tab w:val="left" w:pos="2880"/>
          <w:tab w:val="left" w:pos="3161"/>
          <w:tab w:val="left" w:pos="4011"/>
          <w:tab w:val="left" w:pos="4720"/>
        </w:tabs>
        <w:bidi/>
        <w:spacing w:after="0" w:line="276" w:lineRule="auto"/>
        <w:rPr>
          <w:rFonts w:ascii="Times New Roman" w:eastAsia="Times New Roman" w:hAnsi="Times New Roman" w:cs="David"/>
          <w:b/>
          <w:bCs/>
          <w:sz w:val="24"/>
          <w:szCs w:val="24"/>
          <w:u w:val="single"/>
          <w:rtl/>
          <w:lang w:eastAsia="en-US"/>
        </w:rPr>
      </w:pPr>
    </w:p>
    <w:p w14:paraId="030858CC" w14:textId="77777777">
      <w:pPr>
        <w:bidi/>
        <w:spacing w:after="0" w:line="240" w:lineRule="auto"/>
        <w:ind w:left="-341"/>
        <w:rPr>
          <w:rFonts w:ascii="David" w:eastAsia="SimSun" w:hAnsi="David" w:cs="David"/>
          <w:b/>
          <w:bCs/>
          <w:sz w:val="24"/>
          <w:szCs w:val="24"/>
          <w:u w:val="single"/>
          <w:rtl/>
          <w:lang w:eastAsia="zh-CN"/>
        </w:rPr>
      </w:pP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p>
    <w:p w14:paraId="72433890" w14:textId="77777777">
      <w:pPr>
        <w:bidi/>
        <w:spacing w:after="0" w:line="240" w:lineRule="auto"/>
        <w:ind w:left="-341"/>
        <w:rPr>
          <w:rFonts w:ascii="David" w:eastAsia="SimSun" w:hAnsi="David" w:cs="David"/>
          <w:b/>
          <w:bCs/>
          <w:sz w:val="24"/>
          <w:szCs w:val="24"/>
          <w:u w:val="single"/>
          <w:rtl/>
          <w:lang w:eastAsia="zh-CN"/>
        </w:rPr>
      </w:pPr>
    </w:p>
    <w:p w14:paraId="17DDDDD5" w14:textId="77777777">
      <w:pPr>
        <w:bidi/>
        <w:spacing w:after="0" w:line="240" w:lineRule="auto"/>
        <w:ind w:left="-341"/>
        <w:rPr>
          <w:rFonts w:ascii="David" w:eastAsia="SimSun" w:hAnsi="David" w:cs="David"/>
          <w:b/>
          <w:bCs/>
          <w:sz w:val="24"/>
          <w:szCs w:val="24"/>
          <w:rtl/>
          <w:lang w:eastAsia="zh-CN"/>
        </w:rPr>
      </w:pPr>
      <w:r>
        <w:rPr>
          <w:rFonts w:ascii="David" w:eastAsia="SimSun" w:hAnsi="David" w:cs="David"/>
          <w:b/>
          <w:bCs/>
          <w:sz w:val="24"/>
          <w:szCs w:val="24"/>
          <w:rtl/>
          <w:lang w:eastAsia="zh-CN"/>
        </w:rPr>
        <w:tab/>
      </w:r>
      <w:r>
        <w:rPr>
          <w:rFonts w:ascii="David" w:eastAsia="SimSun" w:hAnsi="David" w:cs="David"/>
          <w:b/>
          <w:bCs/>
          <w:sz w:val="24"/>
          <w:szCs w:val="24"/>
          <w:rtl/>
          <w:lang w:eastAsia="zh-CN"/>
        </w:rPr>
        <w:tab/>
      </w:r>
      <w:r>
        <w:rPr>
          <w:rFonts w:ascii="David" w:eastAsia="SimSun" w:hAnsi="David" w:cs="David"/>
          <w:b/>
          <w:bCs/>
          <w:sz w:val="24"/>
          <w:szCs w:val="24"/>
          <w:rtl/>
          <w:lang w:eastAsia="zh-CN"/>
        </w:rPr>
        <w:tab/>
      </w:r>
      <w:r>
        <w:rPr>
          <w:rFonts w:ascii="David" w:eastAsia="SimSun" w:hAnsi="David" w:cs="David"/>
          <w:b/>
          <w:bCs/>
          <w:sz w:val="24"/>
          <w:szCs w:val="24"/>
          <w:rtl/>
          <w:lang w:eastAsia="zh-CN"/>
        </w:rPr>
        <w:tab/>
      </w:r>
      <w:r>
        <w:rPr>
          <w:rFonts w:ascii="David" w:eastAsia="SimSun" w:hAnsi="David" w:cs="David"/>
          <w:b/>
          <w:bCs/>
          <w:sz w:val="24"/>
          <w:szCs w:val="24"/>
          <w:rtl/>
          <w:lang w:eastAsia="zh-CN"/>
        </w:rPr>
        <w:tab/>
      </w:r>
      <w:r>
        <w:rPr>
          <w:rFonts w:ascii="David" w:eastAsia="SimSun" w:hAnsi="David" w:cs="David"/>
          <w:b/>
          <w:bCs/>
          <w:sz w:val="24"/>
          <w:szCs w:val="24"/>
          <w:rtl/>
          <w:lang w:eastAsia="zh-CN"/>
        </w:rPr>
        <w:tab/>
      </w:r>
      <w:r>
        <w:rPr>
          <w:rFonts w:ascii="David" w:eastAsia="SimSun" w:hAnsi="David" w:cs="David"/>
          <w:b/>
          <w:bCs/>
          <w:sz w:val="24"/>
          <w:szCs w:val="24"/>
          <w:rtl/>
          <w:lang w:eastAsia="zh-CN"/>
        </w:rPr>
        <w:tab/>
      </w:r>
      <w:r>
        <w:rPr>
          <w:rFonts w:ascii="David" w:eastAsia="SimSun" w:hAnsi="David" w:cs="David"/>
          <w:b/>
          <w:bCs/>
          <w:sz w:val="24"/>
          <w:szCs w:val="24"/>
          <w:rtl/>
          <w:lang w:eastAsia="zh-CN"/>
        </w:rPr>
        <w:tab/>
      </w:r>
      <w:r>
        <w:rPr>
          <w:rFonts w:ascii="David" w:eastAsia="SimSun" w:hAnsi="David" w:cs="David"/>
          <w:b/>
          <w:bCs/>
          <w:sz w:val="24"/>
          <w:szCs w:val="24"/>
          <w:rtl/>
          <w:lang w:eastAsia="zh-CN"/>
        </w:rPr>
        <w:tab/>
      </w:r>
      <w:r>
        <w:rPr>
          <w:rFonts w:ascii="David" w:eastAsia="SimSun" w:hAnsi="David" w:cs="David" w:hint="cs"/>
          <w:b/>
          <w:bCs/>
          <w:sz w:val="24"/>
          <w:szCs w:val="24"/>
          <w:rtl/>
          <w:lang w:eastAsia="zh-CN"/>
        </w:rPr>
        <w:t xml:space="preserve">        </w:t>
      </w:r>
      <w:r>
        <w:rPr>
          <w:rFonts w:ascii="David" w:eastAsia="SimSun" w:hAnsi="David" w:cs="David" w:hint="cs"/>
          <w:b/>
          <w:bCs/>
          <w:sz w:val="24"/>
          <w:szCs w:val="24"/>
          <w:u w:val="single"/>
          <w:rtl/>
          <w:lang w:eastAsia="zh-CN"/>
        </w:rPr>
        <w:t>התובעים:</w:t>
      </w:r>
    </w:p>
    <w:p w14:paraId="359405FA" w14:textId="77777777">
      <w:pPr>
        <w:bidi/>
        <w:spacing w:after="0" w:line="240" w:lineRule="auto"/>
        <w:rPr>
          <w:rFonts w:ascii="David" w:eastAsia="SimSun" w:hAnsi="David" w:cs="David"/>
          <w:b/>
          <w:bCs/>
          <w:sz w:val="24"/>
          <w:szCs w:val="24"/>
          <w:rtl/>
          <w:lang w:eastAsia="zh-CN"/>
        </w:rPr>
      </w:pPr>
      <w:r>
        <w:rPr>
          <w:rFonts w:ascii="David" w:eastAsia="SimSun" w:hAnsi="David" w:cs="David" w:hint="cs"/>
          <w:b/>
          <w:bCs/>
          <w:sz w:val="24"/>
          <w:szCs w:val="24"/>
          <w:rtl/>
          <w:lang w:eastAsia="zh-CN"/>
        </w:rPr>
        <w:t xml:space="preserve">                                                                             -נגד-</w:t>
      </w:r>
    </w:p>
    <w:p w14:paraId="0AB61A3F" w14:textId="77777777">
      <w:pPr>
        <w:bidi/>
        <w:spacing w:after="0" w:line="240" w:lineRule="auto"/>
        <w:ind w:left="1440"/>
        <w:rPr>
          <w:rFonts w:ascii="David" w:eastAsia="SimSun" w:hAnsi="David" w:cs="David"/>
          <w:b/>
          <w:bCs/>
          <w:sz w:val="24"/>
          <w:szCs w:val="24"/>
          <w:rtl/>
          <w:lang w:eastAsia="zh-CN"/>
        </w:rPr>
      </w:pPr>
    </w:p>
    <w:p w14:paraId="07198EE0" w14:textId="77777777">
      <w:pPr>
        <w:bidi/>
        <w:spacing w:after="0" w:line="240" w:lineRule="auto"/>
        <w:ind w:left="793"/>
        <w:rPr>
          <w:rFonts w:ascii="David" w:eastAsia="SimSun" w:hAnsi="David" w:cs="David"/>
          <w:b/>
          <w:bCs/>
          <w:sz w:val="24"/>
          <w:szCs w:val="24"/>
          <w:lang w:eastAsia="zh-CN"/>
        </w:rPr>
      </w:pPr>
      <w:r>
        <w:rPr>
          <w:rFonts w:ascii="David" w:eastAsia="SimSun" w:hAnsi="David" w:cs="David" w:hint="cs"/>
          <w:b/>
          <w:bCs/>
          <w:sz w:val="24"/>
          <w:szCs w:val="24"/>
          <w:rtl/>
          <w:lang w:eastAsia="zh-CN"/>
        </w:rPr>
        <w:t xml:space="preserve">ישראייר בע"מ  ח.פ 511483133   </w:t>
      </w:r>
    </w:p>
    <w:p w14:paraId="7A8ACC63" w14:textId="77777777">
      <w:pPr>
        <w:bidi/>
        <w:spacing w:after="0" w:line="240" w:lineRule="auto"/>
        <w:ind w:left="793"/>
        <w:rPr>
          <w:rFonts w:ascii="David" w:eastAsia="SimSun" w:hAnsi="David" w:cs="David"/>
          <w:sz w:val="24"/>
          <w:szCs w:val="24"/>
          <w:rtl/>
          <w:lang w:eastAsia="zh-CN"/>
        </w:rPr>
      </w:pPr>
      <w:r>
        <w:rPr>
          <w:rFonts w:ascii="David" w:eastAsia="SimSun" w:hAnsi="David" w:cs="David" w:hint="cs"/>
          <w:sz w:val="24"/>
          <w:szCs w:val="24"/>
          <w:rtl/>
          <w:lang w:eastAsia="zh-CN"/>
        </w:rPr>
        <w:t>רחוב המלאכה 3,בית ויקטוריה,ת.ד51315</w:t>
      </w:r>
    </w:p>
    <w:p w14:paraId="39CFE7D4" w14:textId="77777777">
      <w:pPr>
        <w:bidi/>
        <w:spacing w:after="0" w:line="240" w:lineRule="auto"/>
        <w:ind w:left="793"/>
        <w:rPr>
          <w:rFonts w:ascii="David" w:eastAsia="SimSun" w:hAnsi="David" w:cs="David"/>
          <w:sz w:val="24"/>
          <w:szCs w:val="24"/>
          <w:rtl/>
          <w:lang w:eastAsia="zh-CN"/>
        </w:rPr>
      </w:pPr>
      <w:r>
        <w:rPr>
          <w:rFonts w:ascii="David" w:eastAsia="SimSun" w:hAnsi="David" w:cs="David" w:hint="cs"/>
          <w:sz w:val="24"/>
          <w:szCs w:val="24"/>
          <w:rtl/>
          <w:lang w:eastAsia="zh-CN"/>
        </w:rPr>
        <w:t>תל אביב   6721503</w:t>
      </w:r>
    </w:p>
    <w:p w14:paraId="77FD7F36" w14:textId="77777777">
      <w:pPr>
        <w:bidi/>
        <w:spacing w:after="0" w:line="240" w:lineRule="auto"/>
        <w:ind w:left="793"/>
        <w:rPr>
          <w:rFonts w:ascii="David" w:eastAsia="SimSun" w:hAnsi="David" w:cs="David"/>
          <w:sz w:val="24"/>
          <w:szCs w:val="24"/>
          <w:rtl/>
          <w:lang w:eastAsia="zh-CN"/>
        </w:rPr>
      </w:pPr>
      <w:r>
        <w:rPr>
          <w:rFonts w:ascii="David" w:eastAsia="SimSun" w:hAnsi="David" w:cs="David" w:hint="cs"/>
          <w:sz w:val="24"/>
          <w:szCs w:val="24"/>
          <w:rtl/>
          <w:lang w:eastAsia="zh-CN"/>
        </w:rPr>
        <w:t xml:space="preserve">טל: </w:t>
      </w:r>
      <w:r>
        <w:rPr>
          <w:rFonts w:ascii="David" w:eastAsia="SimSun" w:hAnsi="David" w:cs="David"/>
          <w:sz w:val="24"/>
          <w:szCs w:val="24"/>
          <w:rtl/>
          <w:lang w:eastAsia="zh-CN"/>
        </w:rPr>
        <w:t>03-5115577</w:t>
      </w:r>
      <w:r>
        <w:rPr>
          <w:rFonts w:ascii="David" w:eastAsia="SimSun" w:hAnsi="David" w:cs="David" w:hint="cs"/>
          <w:sz w:val="24"/>
          <w:szCs w:val="24"/>
          <w:rtl/>
          <w:lang w:eastAsia="zh-CN"/>
        </w:rPr>
        <w:t xml:space="preserve">; פקס: </w:t>
      </w:r>
      <w:r>
        <w:rPr>
          <w:rFonts w:ascii="David" w:eastAsia="SimSun" w:hAnsi="David" w:cs="David"/>
          <w:sz w:val="24"/>
          <w:szCs w:val="24"/>
          <w:rtl/>
          <w:lang w:eastAsia="zh-CN"/>
        </w:rPr>
        <w:t>03-7969213.</w:t>
      </w:r>
    </w:p>
    <w:p w14:paraId="53063A98" w14:textId="77777777">
      <w:pPr>
        <w:bidi/>
        <w:spacing w:after="0" w:line="240" w:lineRule="auto"/>
        <w:ind w:left="793"/>
        <w:rPr>
          <w:rFonts w:ascii="David" w:eastAsia="SimSun" w:hAnsi="David" w:cs="David"/>
          <w:sz w:val="24"/>
          <w:szCs w:val="24"/>
          <w:rtl/>
          <w:lang w:eastAsia="zh-CN"/>
        </w:rPr>
      </w:pPr>
      <w:r>
        <w:rPr>
          <w:rFonts w:ascii="David" w:eastAsia="SimSun" w:hAnsi="David" w:cs="David" w:hint="cs"/>
          <w:sz w:val="24"/>
          <w:szCs w:val="24"/>
          <w:rtl/>
          <w:lang w:eastAsia="zh-CN"/>
        </w:rPr>
        <w:t>דוא"ל:</w:t>
      </w:r>
      <w:hyperlink r:id="rId12" w:history="1">
        <w:r>
          <w:rPr>
            <w:rStyle w:val="Hyperlink"/>
            <w:rFonts w:ascii="David" w:eastAsia="SimSun" w:hAnsi="David" w:cs="David"/>
            <w:sz w:val="24"/>
            <w:szCs w:val="24"/>
            <w:u w:val="none"/>
            <w:lang w:eastAsia="zh-CN"/>
          </w:rPr>
          <w:t>service@israir.co.il</w:t>
        </w:r>
      </w:hyperlink>
    </w:p>
    <w:p w14:paraId="3102BC5A" w14:textId="77777777">
      <w:pPr>
        <w:bidi/>
        <w:spacing w:after="0" w:line="240" w:lineRule="auto"/>
        <w:ind w:left="5040" w:firstLine="720"/>
        <w:rPr>
          <w:rFonts w:ascii="David" w:eastAsia="SimSun" w:hAnsi="David" w:cs="David"/>
          <w:b/>
          <w:bCs/>
          <w:sz w:val="24"/>
          <w:szCs w:val="24"/>
          <w:u w:val="single"/>
          <w:rtl/>
          <w:lang w:eastAsia="zh-CN"/>
        </w:rPr>
      </w:pPr>
      <w:r>
        <w:rPr>
          <w:rFonts w:ascii="David" w:eastAsia="SimSun" w:hAnsi="David" w:cs="David" w:hint="cs"/>
          <w:b/>
          <w:bCs/>
          <w:sz w:val="24"/>
          <w:szCs w:val="24"/>
          <w:rtl/>
          <w:lang w:eastAsia="zh-CN"/>
        </w:rPr>
        <w:t xml:space="preserve">        </w:t>
      </w:r>
      <w:r>
        <w:rPr>
          <w:rFonts w:ascii="David" w:eastAsia="SimSun" w:hAnsi="David" w:cs="David" w:hint="cs"/>
          <w:b/>
          <w:bCs/>
          <w:sz w:val="24"/>
          <w:szCs w:val="24"/>
          <w:u w:val="single"/>
          <w:rtl/>
          <w:lang w:eastAsia="zh-CN"/>
        </w:rPr>
        <w:t>הנתבעת</w:t>
      </w:r>
    </w:p>
    <w:p w14:paraId="51008815" w14:textId="77777777">
      <w:pPr>
        <w:bidi/>
        <w:spacing w:after="0" w:line="240" w:lineRule="auto"/>
        <w:ind w:left="1440"/>
        <w:rPr>
          <w:rFonts w:ascii="David" w:eastAsia="SimSun" w:hAnsi="David" w:cs="David"/>
          <w:sz w:val="24"/>
          <w:szCs w:val="24"/>
          <w:lang w:eastAsia="zh-CN"/>
        </w:rPr>
      </w:pPr>
    </w:p>
    <w:p w14:paraId="1C718119" w14:textId="77777777">
      <w:pPr>
        <w:bidi/>
        <w:spacing w:after="0" w:line="240" w:lineRule="auto"/>
        <w:ind w:left="-341"/>
        <w:rPr>
          <w:rFonts w:ascii="David" w:eastAsia="SimSun" w:hAnsi="David" w:cs="David"/>
          <w:b/>
          <w:bCs/>
          <w:sz w:val="24"/>
          <w:szCs w:val="24"/>
          <w:u w:val="single"/>
          <w:lang w:eastAsia="zh-CN"/>
        </w:rPr>
      </w:pPr>
    </w:p>
    <w:p w14:paraId="49724C09" w14:textId="77777777">
      <w:pPr>
        <w:bidi/>
        <w:spacing w:after="0" w:line="240" w:lineRule="auto"/>
        <w:ind w:left="-341"/>
        <w:jc w:val="center"/>
        <w:rPr>
          <w:rFonts w:ascii="David" w:eastAsia="SimSun" w:hAnsi="David" w:cs="David"/>
          <w:b/>
          <w:bCs/>
          <w:sz w:val="36"/>
          <w:szCs w:val="36"/>
          <w:u w:val="single"/>
          <w:rtl/>
          <w:lang w:eastAsia="zh-CN"/>
        </w:rPr>
      </w:pPr>
    </w:p>
    <w:p w14:paraId="40DBD8B3" w14:textId="77777777">
      <w:pPr>
        <w:bidi/>
        <w:spacing w:after="0" w:line="276" w:lineRule="auto"/>
        <w:jc w:val="center"/>
        <w:rPr>
          <w:rFonts w:ascii="Calibri" w:eastAsia="Calibri" w:hAnsi="Calibri" w:cs="David"/>
          <w:b/>
          <w:bCs/>
          <w:sz w:val="32"/>
          <w:szCs w:val="32"/>
          <w:u w:val="single"/>
          <w:rtl/>
          <w:lang w:eastAsia="en-US"/>
        </w:rPr>
      </w:pPr>
      <w:r>
        <w:rPr>
          <w:rFonts w:ascii="Calibri" w:eastAsia="Calibri" w:hAnsi="Calibri" w:cs="David" w:hint="cs"/>
          <w:b/>
          <w:bCs/>
          <w:sz w:val="32"/>
          <w:szCs w:val="32"/>
          <w:u w:val="single"/>
          <w:rtl/>
          <w:lang w:eastAsia="en-US"/>
        </w:rPr>
        <w:t>כתב תביעה מתוקן</w:t>
      </w:r>
    </w:p>
    <w:p w14:paraId="4D15264A" w14:textId="77777777">
      <w:pPr>
        <w:bidi/>
        <w:spacing w:after="0" w:line="276" w:lineRule="auto"/>
        <w:jc w:val="center"/>
        <w:rPr>
          <w:rFonts w:ascii="Calibri" w:eastAsia="Calibri" w:hAnsi="Calibri" w:cs="David"/>
          <w:b/>
          <w:bCs/>
          <w:sz w:val="20"/>
          <w:szCs w:val="20"/>
          <w:u w:val="single"/>
          <w:rtl/>
          <w:lang w:eastAsia="en-US"/>
        </w:rPr>
      </w:pPr>
    </w:p>
    <w:p w14:paraId="3F6AC7DD" w14:textId="77777777">
      <w:pPr>
        <w:bidi/>
        <w:spacing w:after="0" w:line="276" w:lineRule="auto"/>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סוג התביעה ונושאה</w:t>
      </w:r>
      <w:r>
        <w:rPr>
          <w:rFonts w:ascii="Calibri" w:eastAsia="Calibri" w:hAnsi="Calibri" w:cs="David" w:hint="cs"/>
          <w:sz w:val="20"/>
          <w:szCs w:val="20"/>
          <w:rtl/>
          <w:lang w:eastAsia="en-US"/>
        </w:rPr>
        <w:t>: תיק אזרחי בסדר דין רגיל, כספי, חוזים, צרכנות;</w:t>
      </w:r>
    </w:p>
    <w:p w14:paraId="7E824119" w14:textId="77777777">
      <w:pPr>
        <w:bidi/>
        <w:spacing w:after="0" w:line="276" w:lineRule="auto"/>
        <w:rPr>
          <w:rFonts w:ascii="Calibri" w:eastAsia="Calibri" w:hAnsi="Calibri" w:cs="David"/>
          <w:sz w:val="20"/>
          <w:szCs w:val="20"/>
          <w:rtl/>
          <w:lang w:eastAsia="en-US"/>
        </w:rPr>
      </w:pPr>
    </w:p>
    <w:p w14:paraId="660857C9" w14:textId="77777777">
      <w:pPr>
        <w:bidi/>
        <w:spacing w:after="0" w:line="276" w:lineRule="auto"/>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הסעדים המבוקשים</w:t>
      </w:r>
      <w:r>
        <w:rPr>
          <w:rFonts w:ascii="Calibri" w:eastAsia="Calibri" w:hAnsi="Calibri" w:cs="David" w:hint="cs"/>
          <w:sz w:val="20"/>
          <w:szCs w:val="20"/>
          <w:rtl/>
          <w:lang w:eastAsia="en-US"/>
        </w:rPr>
        <w:t xml:space="preserve">: כספי; </w:t>
      </w:r>
    </w:p>
    <w:p w14:paraId="691CB606" w14:textId="77777777">
      <w:pPr>
        <w:bidi/>
        <w:spacing w:after="0" w:line="276" w:lineRule="auto"/>
        <w:rPr>
          <w:rFonts w:ascii="Calibri" w:eastAsia="Calibri" w:hAnsi="Calibri" w:cs="David"/>
          <w:sz w:val="20"/>
          <w:szCs w:val="20"/>
          <w:rtl/>
          <w:lang w:eastAsia="en-US"/>
        </w:rPr>
      </w:pPr>
    </w:p>
    <w:p w14:paraId="0D7FF5A0" w14:textId="77777777">
      <w:pPr>
        <w:bidi/>
        <w:spacing w:after="0" w:line="276" w:lineRule="auto"/>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סכום התביעה</w:t>
      </w:r>
      <w:r>
        <w:rPr>
          <w:rFonts w:ascii="Calibri" w:eastAsia="Calibri" w:hAnsi="Calibri" w:cs="David" w:hint="cs"/>
          <w:sz w:val="20"/>
          <w:szCs w:val="20"/>
          <w:rtl/>
          <w:lang w:eastAsia="en-US"/>
        </w:rPr>
        <w:t xml:space="preserve">: </w:t>
      </w:r>
      <w:r>
        <w:rPr>
          <w:rFonts w:ascii="David" w:eastAsia="SimSun" w:hAnsi="David" w:cs="David" w:hint="cs"/>
          <w:sz w:val="20"/>
          <w:szCs w:val="20"/>
          <w:rtl/>
          <w:lang w:eastAsia="zh-CN"/>
        </w:rPr>
        <w:t>307,757</w:t>
      </w:r>
      <w:r>
        <w:rPr>
          <w:rFonts w:ascii="Calibri" w:eastAsia="Calibri" w:hAnsi="Calibri" w:cs="David" w:hint="cs"/>
          <w:sz w:val="20"/>
          <w:szCs w:val="20"/>
          <w:rtl/>
          <w:lang w:eastAsia="en-US"/>
        </w:rPr>
        <w:t xml:space="preserve"> ₪ </w:t>
      </w:r>
    </w:p>
    <w:p w14:paraId="00FEAEC1" w14:textId="77777777">
      <w:pPr>
        <w:bidi/>
        <w:spacing w:after="0" w:line="276" w:lineRule="auto"/>
        <w:rPr>
          <w:rFonts w:ascii="Calibri" w:eastAsia="Calibri" w:hAnsi="Calibri" w:cs="David"/>
          <w:sz w:val="20"/>
          <w:szCs w:val="20"/>
          <w:rtl/>
          <w:lang w:eastAsia="en-US"/>
        </w:rPr>
      </w:pPr>
    </w:p>
    <w:p w14:paraId="4582DB5C" w14:textId="77777777">
      <w:pPr>
        <w:bidi/>
        <w:spacing w:after="0" w:line="276" w:lineRule="auto"/>
        <w:ind w:right="-284"/>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סכום האגרה</w:t>
      </w:r>
      <w:r>
        <w:rPr>
          <w:rFonts w:ascii="Calibri" w:eastAsia="Calibri" w:hAnsi="Calibri" w:cs="David" w:hint="cs"/>
          <w:sz w:val="20"/>
          <w:szCs w:val="20"/>
          <w:rtl/>
          <w:lang w:eastAsia="en-US"/>
        </w:rPr>
        <w:t>: 3,847.₪ בהתאם לפרט 1 לתוספת לתקנות בתי המשפט (אגרות), תשס"ז-2007;</w:t>
      </w:r>
    </w:p>
    <w:p w14:paraId="48262992" w14:textId="77777777">
      <w:pPr>
        <w:bidi/>
        <w:spacing w:after="0" w:line="276" w:lineRule="auto"/>
        <w:ind w:right="-284"/>
        <w:rPr>
          <w:rFonts w:ascii="Calibri" w:eastAsia="Calibri" w:hAnsi="Calibri" w:cs="David"/>
          <w:sz w:val="20"/>
          <w:szCs w:val="20"/>
          <w:rtl/>
          <w:lang w:eastAsia="en-US"/>
        </w:rPr>
      </w:pPr>
    </w:p>
    <w:p w14:paraId="7B15A079" w14:textId="77777777">
      <w:pPr>
        <w:bidi/>
        <w:spacing w:after="0" w:line="276" w:lineRule="auto"/>
        <w:ind w:right="-284"/>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קיומו של הליך נוסף בקשר למסכת עובדתית דומה שהתובעת היא צד לו או היתה צד לו</w:t>
      </w:r>
      <w:r>
        <w:rPr>
          <w:rFonts w:ascii="Calibri" w:eastAsia="Calibri" w:hAnsi="Calibri" w:cs="David" w:hint="cs"/>
          <w:sz w:val="20"/>
          <w:szCs w:val="20"/>
          <w:rtl/>
          <w:lang w:eastAsia="en-US"/>
        </w:rPr>
        <w:t>: אין</w:t>
      </w:r>
    </w:p>
    <w:p w14:paraId="07BA4B61" w14:textId="77777777">
      <w:pPr>
        <w:bidi/>
        <w:spacing w:after="0" w:line="240" w:lineRule="auto"/>
        <w:ind w:left="-341"/>
        <w:jc w:val="center"/>
        <w:rPr>
          <w:rFonts w:ascii="David" w:eastAsia="SimSun" w:hAnsi="David" w:cs="David"/>
          <w:b/>
          <w:bCs/>
          <w:sz w:val="36"/>
          <w:szCs w:val="36"/>
          <w:u w:val="single"/>
          <w:rtl/>
          <w:lang w:eastAsia="zh-CN"/>
        </w:rPr>
      </w:pPr>
    </w:p>
    <w:p w14:paraId="10EA80D0" w14:textId="77777777">
      <w:pPr>
        <w:bidi/>
        <w:spacing w:after="0" w:line="276" w:lineRule="auto"/>
        <w:ind w:right="-284"/>
        <w:jc w:val="center"/>
        <w:rPr>
          <w:rFonts w:ascii="Calibri" w:eastAsia="Calibri" w:hAnsi="Calibri" w:cs="David"/>
          <w:b/>
          <w:bCs/>
          <w:sz w:val="24"/>
          <w:szCs w:val="24"/>
          <w:u w:val="single"/>
          <w:rtl/>
          <w:lang w:eastAsia="en-US"/>
        </w:rPr>
      </w:pPr>
      <w:r>
        <w:rPr>
          <w:rFonts w:ascii="Calibri" w:eastAsia="Calibri" w:hAnsi="Calibri" w:cs="David" w:hint="cs"/>
          <w:b/>
          <w:bCs/>
          <w:sz w:val="24"/>
          <w:szCs w:val="24"/>
          <w:u w:val="single"/>
          <w:rtl/>
          <w:lang w:eastAsia="en-US"/>
        </w:rPr>
        <w:t>הזמנה לדין</w:t>
      </w:r>
    </w:p>
    <w:p w14:paraId="0F5C645D" w14:textId="77777777">
      <w:pPr>
        <w:bidi/>
        <w:spacing w:after="0" w:line="276" w:lineRule="auto"/>
        <w:ind w:right="-284"/>
        <w:jc w:val="center"/>
        <w:rPr>
          <w:rFonts w:ascii="Calibri" w:eastAsia="Calibri" w:hAnsi="Calibri" w:cs="David"/>
          <w:b/>
          <w:bCs/>
          <w:sz w:val="24"/>
          <w:szCs w:val="24"/>
          <w:u w:val="single"/>
          <w:rtl/>
          <w:lang w:eastAsia="en-US"/>
        </w:rPr>
      </w:pPr>
    </w:p>
    <w:p w14:paraId="6682EB1F" w14:textId="77777777">
      <w:pPr>
        <w:bidi/>
        <w:spacing w:after="0" w:line="276" w:lineRule="auto"/>
        <w:ind w:right="-284"/>
        <w:jc w:val="both"/>
        <w:rPr>
          <w:rFonts w:ascii="Calibri" w:eastAsia="Calibri" w:hAnsi="Calibri" w:cs="David"/>
          <w:sz w:val="24"/>
          <w:szCs w:val="24"/>
          <w:rtl/>
          <w:lang w:eastAsia="en-US"/>
        </w:rPr>
      </w:pPr>
      <w:r>
        <w:rPr>
          <w:rFonts w:ascii="Calibri" w:eastAsia="Calibri" w:hAnsi="Calibri" w:cs="David" w:hint="cs"/>
          <w:sz w:val="24"/>
          <w:szCs w:val="24"/>
          <w:rtl/>
          <w:lang w:eastAsia="en-US"/>
        </w:rPr>
        <w:t xml:space="preserve">הואיל וה"ה נפתלי דירובן ואח' הגישו כתב תביעה זה נגדך, הנכם מוזמנים להגיש כתב הגנה תוך שישים ימים מיום שהומצאה לך הזמנה זו. </w:t>
      </w:r>
    </w:p>
    <w:p w14:paraId="4782EBF6" w14:textId="77777777">
      <w:pPr>
        <w:bidi/>
        <w:spacing w:after="0" w:line="276" w:lineRule="auto"/>
        <w:ind w:right="-284"/>
        <w:jc w:val="both"/>
        <w:rPr>
          <w:rFonts w:ascii="Calibri" w:eastAsia="Calibri" w:hAnsi="Calibri" w:cs="David"/>
          <w:sz w:val="24"/>
          <w:szCs w:val="24"/>
          <w:rtl/>
          <w:lang w:eastAsia="en-US"/>
        </w:rPr>
      </w:pPr>
    </w:p>
    <w:p w14:paraId="04A32532" w14:textId="77777777">
      <w:pPr>
        <w:bidi/>
        <w:spacing w:after="0" w:line="276" w:lineRule="auto"/>
        <w:ind w:right="-284"/>
        <w:jc w:val="both"/>
        <w:rPr>
          <w:rFonts w:ascii="Calibri" w:eastAsia="Calibri" w:hAnsi="Calibri" w:cs="David"/>
          <w:sz w:val="24"/>
          <w:szCs w:val="24"/>
          <w:rtl/>
          <w:lang w:eastAsia="en-US"/>
        </w:rPr>
      </w:pPr>
      <w:r>
        <w:rPr>
          <w:rFonts w:ascii="Calibri" w:eastAsia="Calibri" w:hAnsi="Calibri" w:cs="David" w:hint="cs"/>
          <w:sz w:val="24"/>
          <w:szCs w:val="24"/>
          <w:rtl/>
          <w:lang w:eastAsia="en-US"/>
        </w:rPr>
        <w:t xml:space="preserve">לתשומת לבך, אם לא תגיש כתב הגנה אזי לפי תקנה 130 לתקנות סדר הדין האזרחי, התשע"ט-2018, תהיה לתובעים הזכות לקבל פסק דין שלא בפניך. </w:t>
      </w:r>
    </w:p>
    <w:p w14:paraId="01D6A711" w14:textId="77777777">
      <w:pPr>
        <w:pStyle w:val="a7"/>
        <w:bidi/>
        <w:spacing w:after="0" w:line="240" w:lineRule="auto"/>
        <w:ind w:left="19"/>
        <w:rPr>
          <w:rFonts w:ascii="David" w:eastAsia="SimSun" w:hAnsi="David" w:cs="David"/>
          <w:b/>
          <w:bCs/>
          <w:sz w:val="24"/>
          <w:szCs w:val="24"/>
          <w:u w:val="single"/>
          <w:rtl/>
          <w:lang w:eastAsia="zh-CN"/>
        </w:rPr>
      </w:pPr>
    </w:p>
    <w:p w14:paraId="22D3D79F" w14:textId="77777777">
      <w:pPr>
        <w:bidi/>
        <w:spacing w:after="0" w:line="276" w:lineRule="auto"/>
        <w:ind w:right="-284"/>
        <w:jc w:val="center"/>
        <w:rPr>
          <w:rFonts w:ascii="Calibri" w:eastAsia="Calibri" w:hAnsi="Calibri" w:cs="David"/>
          <w:b/>
          <w:bCs/>
          <w:sz w:val="24"/>
          <w:szCs w:val="24"/>
          <w:u w:val="single"/>
          <w:rtl/>
          <w:lang w:eastAsia="en-US"/>
        </w:rPr>
      </w:pPr>
      <w:r>
        <w:rPr>
          <w:rFonts w:ascii="Calibri" w:eastAsia="Calibri" w:hAnsi="Calibri" w:cs="David" w:hint="cs"/>
          <w:b/>
          <w:bCs/>
          <w:sz w:val="24"/>
          <w:szCs w:val="24"/>
          <w:u w:val="single"/>
          <w:rtl/>
          <w:lang w:eastAsia="en-US"/>
        </w:rPr>
        <w:t>חלק שני</w:t>
      </w:r>
    </w:p>
    <w:p w14:paraId="3403BB31" w14:textId="77777777">
      <w:pPr>
        <w:bidi/>
        <w:spacing w:after="0" w:line="276" w:lineRule="auto"/>
        <w:ind w:right="-284"/>
        <w:jc w:val="center"/>
        <w:rPr>
          <w:rFonts w:ascii="Calibri" w:eastAsia="Calibri" w:hAnsi="Calibri" w:cs="David"/>
          <w:b/>
          <w:bCs/>
          <w:sz w:val="24"/>
          <w:szCs w:val="24"/>
          <w:u w:val="single"/>
          <w:rtl/>
          <w:lang w:eastAsia="en-US"/>
        </w:rPr>
      </w:pPr>
    </w:p>
    <w:p w14:paraId="0E311BC6" w14:textId="77777777">
      <w:pPr>
        <w:pStyle w:val="a7"/>
        <w:numPr>
          <w:ilvl w:val="0"/>
          <w:numId w:val="28"/>
        </w:numPr>
        <w:tabs>
          <w:tab w:val="left" w:pos="651"/>
        </w:tabs>
        <w:bidi/>
        <w:spacing w:before="240" w:after="240" w:line="360" w:lineRule="auto"/>
        <w:ind w:left="84" w:right="-284" w:hanging="709"/>
        <w:jc w:val="both"/>
        <w:rPr>
          <w:rFonts w:cs="David"/>
          <w:b/>
          <w:bCs/>
          <w:sz w:val="28"/>
          <w:szCs w:val="28"/>
          <w:u w:val="single"/>
        </w:rPr>
      </w:pPr>
      <w:r>
        <w:rPr>
          <w:rFonts w:cs="David" w:hint="cs"/>
          <w:b/>
          <w:bCs/>
          <w:sz w:val="28"/>
          <w:szCs w:val="28"/>
          <w:u w:val="single"/>
          <w:rtl/>
        </w:rPr>
        <w:t>הצדדים</w:t>
      </w:r>
    </w:p>
    <w:p w14:paraId="0D032DA9"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b/>
          <w:bCs/>
          <w:sz w:val="24"/>
          <w:szCs w:val="24"/>
          <w:u w:val="single"/>
          <w:lang w:eastAsia="zh-CN"/>
        </w:rPr>
      </w:pPr>
      <w:bookmarkStart w:id="25" w:name="_Hlk116850961"/>
      <w:r>
        <w:rPr>
          <w:rFonts w:ascii="David" w:eastAsia="SimSun" w:hAnsi="David" w:cs="David" w:hint="cs"/>
          <w:sz w:val="24"/>
          <w:szCs w:val="24"/>
          <w:rtl/>
          <w:lang w:eastAsia="zh-CN"/>
        </w:rPr>
        <w:t xml:space="preserve">הנתבעת חברת ישראייר בע"מ הינה חברת תעופה ישראלית הרשומה בישראל (להלן: </w:t>
      </w:r>
      <w:r>
        <w:rPr>
          <w:rFonts w:ascii="David" w:eastAsia="SimSun" w:hAnsi="David" w:cs="David" w:hint="cs"/>
          <w:b/>
          <w:bCs/>
          <w:sz w:val="24"/>
          <w:szCs w:val="24"/>
          <w:rtl/>
          <w:lang w:eastAsia="zh-CN"/>
        </w:rPr>
        <w:t>"הנתבעת"</w:t>
      </w:r>
      <w:r>
        <w:rPr>
          <w:rFonts w:ascii="David" w:eastAsia="SimSun" w:hAnsi="David" w:cs="David" w:hint="cs"/>
          <w:sz w:val="24"/>
          <w:szCs w:val="24"/>
          <w:rtl/>
          <w:lang w:eastAsia="zh-CN"/>
        </w:rPr>
        <w:t xml:space="preserve"> או </w:t>
      </w:r>
      <w:r>
        <w:rPr>
          <w:rFonts w:ascii="David" w:eastAsia="SimSun" w:hAnsi="David" w:cs="David" w:hint="cs"/>
          <w:b/>
          <w:bCs/>
          <w:sz w:val="24"/>
          <w:szCs w:val="24"/>
          <w:rtl/>
          <w:lang w:eastAsia="zh-CN"/>
        </w:rPr>
        <w:t>"החברה"</w:t>
      </w:r>
      <w:r>
        <w:rPr>
          <w:rFonts w:ascii="David" w:eastAsia="SimSun" w:hAnsi="David" w:cs="David" w:hint="cs"/>
          <w:sz w:val="24"/>
          <w:szCs w:val="24"/>
          <w:rtl/>
          <w:lang w:eastAsia="zh-CN"/>
        </w:rPr>
        <w:t>).</w:t>
      </w:r>
    </w:p>
    <w:bookmarkEnd w:id="25"/>
    <w:p w14:paraId="4DFB5EBF"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b/>
          <w:bCs/>
          <w:sz w:val="24"/>
          <w:szCs w:val="24"/>
          <w:u w:val="single"/>
          <w:lang w:eastAsia="zh-CN"/>
        </w:rPr>
      </w:pPr>
      <w:r>
        <w:rPr>
          <w:rFonts w:ascii="David" w:eastAsia="SimSun" w:hAnsi="David" w:cs="David" w:hint="cs"/>
          <w:sz w:val="24"/>
          <w:szCs w:val="24"/>
          <w:rtl/>
          <w:lang w:eastAsia="zh-CN"/>
        </w:rPr>
        <w:lastRenderedPageBreak/>
        <w:t xml:space="preserve">התובעים הינם אזרחים ישראלים, אשר רכשו כרטיסי טיסה אצל הנתבעת במסלול תל אביב </w:t>
      </w:r>
      <w:r>
        <w:rPr>
          <w:rFonts w:ascii="David" w:eastAsia="SimSun" w:hAnsi="David" w:cs="David"/>
          <w:sz w:val="24"/>
          <w:szCs w:val="24"/>
          <w:rtl/>
          <w:lang w:eastAsia="zh-CN"/>
        </w:rPr>
        <w:t>–</w:t>
      </w:r>
      <w:r>
        <w:rPr>
          <w:rFonts w:ascii="David" w:eastAsia="SimSun" w:hAnsi="David" w:cs="David" w:hint="cs"/>
          <w:sz w:val="24"/>
          <w:szCs w:val="24"/>
          <w:rtl/>
          <w:lang w:eastAsia="zh-CN"/>
        </w:rPr>
        <w:t xml:space="preserve"> רומא </w:t>
      </w:r>
      <w:r>
        <w:rPr>
          <w:rFonts w:ascii="David" w:eastAsia="SimSun" w:hAnsi="David" w:cs="David"/>
          <w:sz w:val="24"/>
          <w:szCs w:val="24"/>
          <w:rtl/>
          <w:lang w:eastAsia="zh-CN"/>
        </w:rPr>
        <w:t>–</w:t>
      </w:r>
      <w:r>
        <w:rPr>
          <w:rFonts w:ascii="David" w:eastAsia="SimSun" w:hAnsi="David" w:cs="David" w:hint="cs"/>
          <w:sz w:val="24"/>
          <w:szCs w:val="24"/>
          <w:rtl/>
          <w:lang w:eastAsia="zh-CN"/>
        </w:rPr>
        <w:t xml:space="preserve"> תל אביב.</w:t>
      </w:r>
    </w:p>
    <w:p w14:paraId="3F6EA1A0" w14:textId="77777777">
      <w:pPr>
        <w:pStyle w:val="a7"/>
        <w:numPr>
          <w:ilvl w:val="0"/>
          <w:numId w:val="28"/>
        </w:numPr>
        <w:tabs>
          <w:tab w:val="left" w:pos="651"/>
        </w:tabs>
        <w:bidi/>
        <w:spacing w:before="240" w:after="240" w:line="360" w:lineRule="auto"/>
        <w:ind w:left="84" w:right="-284" w:hanging="709"/>
        <w:jc w:val="both"/>
        <w:rPr>
          <w:rFonts w:cs="David"/>
          <w:b/>
          <w:bCs/>
          <w:sz w:val="28"/>
          <w:szCs w:val="28"/>
          <w:u w:val="single"/>
          <w:rtl/>
        </w:rPr>
      </w:pPr>
      <w:bookmarkStart w:id="26" w:name="_Hlk119701195"/>
      <w:r>
        <w:rPr>
          <w:rFonts w:cs="David" w:hint="cs"/>
          <w:b/>
          <w:bCs/>
          <w:sz w:val="28"/>
          <w:szCs w:val="28"/>
          <w:u w:val="single"/>
          <w:rtl/>
        </w:rPr>
        <w:t xml:space="preserve">הסעד המבוקש: </w:t>
      </w:r>
    </w:p>
    <w:p w14:paraId="123B419B" w14:textId="77777777">
      <w:pPr>
        <w:pStyle w:val="a7"/>
        <w:numPr>
          <w:ilvl w:val="0"/>
          <w:numId w:val="27"/>
        </w:numPr>
        <w:tabs>
          <w:tab w:val="left" w:pos="651"/>
        </w:tabs>
        <w:bidi/>
        <w:spacing w:before="240" w:after="240" w:line="480" w:lineRule="auto"/>
        <w:ind w:left="-204" w:right="-284" w:hanging="357"/>
        <w:contextualSpacing w:val="0"/>
        <w:jc w:val="both"/>
        <w:rPr>
          <w:rFonts w:cs="David"/>
          <w:sz w:val="24"/>
          <w:szCs w:val="24"/>
        </w:rPr>
      </w:pPr>
      <w:r>
        <w:rPr>
          <w:rFonts w:cs="David" w:hint="cs"/>
          <w:sz w:val="24"/>
          <w:szCs w:val="24"/>
          <w:rtl/>
        </w:rPr>
        <w:t xml:space="preserve">לאור האמור </w:t>
      </w:r>
      <w:r>
        <w:rPr>
          <w:rFonts w:ascii="David" w:eastAsia="SimSun" w:hAnsi="David" w:cs="David" w:hint="cs"/>
          <w:sz w:val="24"/>
          <w:szCs w:val="24"/>
          <w:rtl/>
          <w:lang w:eastAsia="zh-CN"/>
        </w:rPr>
        <w:t>להלן</w:t>
      </w:r>
      <w:r>
        <w:rPr>
          <w:rFonts w:cs="David" w:hint="cs"/>
          <w:sz w:val="24"/>
          <w:szCs w:val="24"/>
          <w:rtl/>
        </w:rPr>
        <w:t>, בהמ"ש הנכבד מתבקש להורות לנתבעת לפצות את יחידי התובעים בהתאם לסעדים המפורטים להלן:</w:t>
      </w:r>
    </w:p>
    <w:p w14:paraId="06509FEB" w14:textId="77777777">
      <w:pPr>
        <w:pStyle w:val="a7"/>
        <w:numPr>
          <w:ilvl w:val="1"/>
          <w:numId w:val="27"/>
        </w:numPr>
        <w:tabs>
          <w:tab w:val="left" w:pos="651"/>
        </w:tabs>
        <w:bidi/>
        <w:spacing w:before="240" w:after="240" w:line="360" w:lineRule="auto"/>
        <w:ind w:right="-284"/>
        <w:jc w:val="both"/>
        <w:rPr>
          <w:rFonts w:cs="David"/>
          <w:sz w:val="24"/>
          <w:szCs w:val="24"/>
        </w:rPr>
      </w:pPr>
      <w:r>
        <w:rPr>
          <w:rFonts w:cs="David" w:hint="cs"/>
          <w:sz w:val="24"/>
          <w:szCs w:val="24"/>
          <w:rtl/>
        </w:rPr>
        <w:t xml:space="preserve">לפצות כל אחד מיחידי התובעים בפיצוי לו הוא זכאי על פי חוק שירותי תעופה כהגדרתו להלן בסך של </w:t>
      </w:r>
      <w:r>
        <w:rPr>
          <w:rFonts w:cs="David" w:hint="cs"/>
          <w:b/>
          <w:bCs/>
          <w:sz w:val="24"/>
          <w:szCs w:val="24"/>
          <w:rtl/>
        </w:rPr>
        <w:t xml:space="preserve">2,120 ₪ </w:t>
      </w:r>
      <w:r>
        <w:rPr>
          <w:rFonts w:cs="David" w:hint="cs"/>
          <w:sz w:val="24"/>
          <w:szCs w:val="24"/>
          <w:rtl/>
        </w:rPr>
        <w:t>לנוסע</w:t>
      </w:r>
      <w:r>
        <w:rPr>
          <w:rFonts w:cs="David" w:hint="cs"/>
          <w:b/>
          <w:bCs/>
          <w:sz w:val="24"/>
          <w:szCs w:val="24"/>
          <w:rtl/>
        </w:rPr>
        <w:t>.</w:t>
      </w:r>
      <w:r>
        <w:rPr>
          <w:rFonts w:cs="David" w:hint="cs"/>
          <w:sz w:val="24"/>
          <w:szCs w:val="24"/>
          <w:rtl/>
        </w:rPr>
        <w:t xml:space="preserve"> </w:t>
      </w:r>
    </w:p>
    <w:p w14:paraId="5E13AE38" w14:textId="77777777">
      <w:pPr>
        <w:pStyle w:val="a7"/>
        <w:numPr>
          <w:ilvl w:val="1"/>
          <w:numId w:val="27"/>
        </w:numPr>
        <w:tabs>
          <w:tab w:val="left" w:pos="651"/>
        </w:tabs>
        <w:bidi/>
        <w:spacing w:before="240" w:after="240" w:line="360" w:lineRule="auto"/>
        <w:ind w:right="-284"/>
        <w:jc w:val="both"/>
        <w:rPr>
          <w:rFonts w:cs="David"/>
          <w:sz w:val="24"/>
          <w:szCs w:val="24"/>
        </w:rPr>
      </w:pPr>
      <w:r>
        <w:rPr>
          <w:rFonts w:cs="David" w:hint="cs"/>
          <w:sz w:val="24"/>
          <w:szCs w:val="24"/>
          <w:rtl/>
        </w:rPr>
        <w:t>להשיב לכל אחד מיחידי התובעים את הוצאותיו לאור העיכוב בטיסה, לרבות לינה בבית מלון, הוצאות מחייה, נסיעות וכיו"ב והכל בהתאם לפירוט המצורף ב</w:t>
      </w:r>
      <w:r>
        <w:rPr>
          <w:rFonts w:cs="David" w:hint="cs"/>
          <w:b/>
          <w:bCs/>
          <w:sz w:val="24"/>
          <w:szCs w:val="24"/>
          <w:rtl/>
        </w:rPr>
        <w:t>נספח 1.</w:t>
      </w:r>
    </w:p>
    <w:p w14:paraId="340F8EDC" w14:textId="77777777">
      <w:pPr>
        <w:pStyle w:val="a7"/>
        <w:numPr>
          <w:ilvl w:val="1"/>
          <w:numId w:val="27"/>
        </w:numPr>
        <w:tabs>
          <w:tab w:val="left" w:pos="651"/>
        </w:tabs>
        <w:bidi/>
        <w:spacing w:before="240" w:after="240" w:line="360" w:lineRule="auto"/>
        <w:ind w:right="-284"/>
        <w:jc w:val="both"/>
        <w:rPr>
          <w:rFonts w:cs="David"/>
          <w:sz w:val="24"/>
          <w:szCs w:val="24"/>
        </w:rPr>
      </w:pPr>
      <w:r>
        <w:rPr>
          <w:rFonts w:cs="David" w:hint="cs"/>
          <w:sz w:val="24"/>
          <w:szCs w:val="24"/>
          <w:rtl/>
        </w:rPr>
        <w:t xml:space="preserve">לפצות את כל אחד מיחידי התובעים בפיצוי לדוגמא בגין עוגמת הנפש, אבדן הנאה, סבל, טרטור שנגרמו להם עקב האיחור בטיסה בסך של </w:t>
      </w:r>
      <w:r>
        <w:rPr>
          <w:rFonts w:cs="David" w:hint="cs"/>
          <w:b/>
          <w:bCs/>
          <w:sz w:val="24"/>
          <w:szCs w:val="24"/>
          <w:rtl/>
        </w:rPr>
        <w:t>2,000</w:t>
      </w:r>
      <w:r>
        <w:rPr>
          <w:rFonts w:cs="David" w:hint="cs"/>
          <w:sz w:val="24"/>
          <w:szCs w:val="24"/>
          <w:rtl/>
        </w:rPr>
        <w:t xml:space="preserve"> ₪ לנוסע. למען הנוחות בנספח 1 מפורטים ככל הסעדים הנדרשים לפי משפחות</w:t>
      </w:r>
      <w:r>
        <w:rPr>
          <w:rFonts w:cs="David" w:hint="cs"/>
          <w:b/>
          <w:bCs/>
          <w:sz w:val="24"/>
          <w:szCs w:val="24"/>
          <w:rtl/>
        </w:rPr>
        <w:t>.</w:t>
      </w:r>
    </w:p>
    <w:p w14:paraId="53E852B5" w14:textId="77777777">
      <w:pPr>
        <w:pStyle w:val="a7"/>
        <w:numPr>
          <w:ilvl w:val="0"/>
          <w:numId w:val="28"/>
        </w:numPr>
        <w:tabs>
          <w:tab w:val="left" w:pos="651"/>
        </w:tabs>
        <w:bidi/>
        <w:spacing w:before="240" w:after="240" w:line="360" w:lineRule="auto"/>
        <w:ind w:left="84" w:right="-284" w:hanging="709"/>
        <w:jc w:val="both"/>
        <w:rPr>
          <w:rFonts w:cs="David"/>
          <w:sz w:val="24"/>
          <w:szCs w:val="24"/>
        </w:rPr>
      </w:pPr>
      <w:bookmarkStart w:id="27" w:name="_Hlk119701510"/>
      <w:bookmarkEnd w:id="26"/>
      <w:r>
        <w:rPr>
          <w:rFonts w:cs="David" w:hint="cs"/>
          <w:b/>
          <w:bCs/>
          <w:sz w:val="28"/>
          <w:szCs w:val="28"/>
          <w:u w:val="single"/>
          <w:rtl/>
        </w:rPr>
        <w:t>תמצית העובדות הנחוצות לביסוס עילת התביעה ומתי נולדה</w:t>
      </w:r>
      <w:r>
        <w:rPr>
          <w:rFonts w:cs="David" w:hint="cs"/>
          <w:sz w:val="24"/>
          <w:szCs w:val="24"/>
          <w:rtl/>
        </w:rPr>
        <w:t>:</w:t>
      </w:r>
    </w:p>
    <w:bookmarkEnd w:id="27"/>
    <w:p w14:paraId="12B9B9DB"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8"/>
          <w:szCs w:val="28"/>
          <w:u w:val="single"/>
          <w:lang w:eastAsia="zh-CN"/>
        </w:rPr>
      </w:pPr>
      <w:r>
        <w:rPr>
          <w:rFonts w:ascii="David" w:eastAsia="SimSun" w:hAnsi="David" w:cs="David" w:hint="cs"/>
          <w:sz w:val="24"/>
          <w:szCs w:val="24"/>
          <w:rtl/>
          <w:lang w:eastAsia="zh-CN"/>
        </w:rPr>
        <w:t xml:space="preserve">התובעים רוכשי הכרטיסים לטיסה </w:t>
      </w:r>
      <w:r>
        <w:rPr>
          <w:rFonts w:ascii="David" w:eastAsia="SimSun" w:hAnsi="David" w:cs="David"/>
          <w:sz w:val="24"/>
          <w:szCs w:val="24"/>
          <w:lang w:eastAsia="zh-CN"/>
        </w:rPr>
        <w:t>6H-341</w:t>
      </w:r>
      <w:r>
        <w:rPr>
          <w:rFonts w:ascii="David" w:eastAsia="SimSun" w:hAnsi="David" w:cs="David" w:hint="cs"/>
          <w:sz w:val="24"/>
          <w:szCs w:val="24"/>
          <w:rtl/>
          <w:lang w:eastAsia="zh-CN"/>
        </w:rPr>
        <w:t xml:space="preserve"> אשר תוכננה להמריא ביום 12.6.2022 בשעה 15:35 לרומא. התובעים רכשו את הכרטיסים חלקם ישירות דרכיכם, חלקם דרך סוכנויות וחלקם הינם רוכשי טיסה מאל על שבוטלה והועברו לטיסה בחברתכם. (להלן: </w:t>
      </w:r>
      <w:r>
        <w:rPr>
          <w:rFonts w:ascii="David" w:eastAsia="SimSun" w:hAnsi="David" w:cs="David" w:hint="cs"/>
          <w:b/>
          <w:bCs/>
          <w:sz w:val="24"/>
          <w:szCs w:val="24"/>
          <w:rtl/>
          <w:lang w:eastAsia="zh-CN"/>
        </w:rPr>
        <w:t>"הטיסה"</w:t>
      </w:r>
      <w:r>
        <w:rPr>
          <w:rFonts w:ascii="David" w:eastAsia="SimSun" w:hAnsi="David" w:cs="David" w:hint="cs"/>
          <w:sz w:val="24"/>
          <w:szCs w:val="24"/>
          <w:rtl/>
          <w:lang w:eastAsia="zh-CN"/>
        </w:rPr>
        <w:t>).</w:t>
      </w:r>
    </w:p>
    <w:p w14:paraId="7A1BC0B3" w14:textId="77777777">
      <w:pPr>
        <w:bidi/>
        <w:spacing w:before="240" w:after="240" w:line="480" w:lineRule="auto"/>
        <w:ind w:right="-142"/>
        <w:jc w:val="both"/>
        <w:rPr>
          <w:rFonts w:ascii="David" w:eastAsia="SimSun" w:hAnsi="David" w:cs="David"/>
          <w:sz w:val="28"/>
          <w:szCs w:val="28"/>
          <w:u w:val="single"/>
          <w:lang w:eastAsia="zh-CN"/>
        </w:rPr>
      </w:pPr>
      <w:r>
        <w:rPr>
          <w:rFonts w:ascii="David" w:eastAsia="SimSun" w:hAnsi="David" w:cs="David" w:hint="cs"/>
          <w:sz w:val="24"/>
          <w:szCs w:val="24"/>
          <w:rtl/>
          <w:lang w:eastAsia="zh-CN"/>
        </w:rPr>
        <w:t>העתק כרטיסי הטיסה מצ"ב כ</w:t>
      </w:r>
      <w:r>
        <w:rPr>
          <w:rFonts w:ascii="David" w:eastAsia="SimSun" w:hAnsi="David" w:cs="David" w:hint="cs"/>
          <w:b/>
          <w:bCs/>
          <w:sz w:val="24"/>
          <w:szCs w:val="24"/>
          <w:u w:val="single"/>
          <w:rtl/>
          <w:lang w:eastAsia="zh-CN"/>
        </w:rPr>
        <w:t>נספח 2.</w:t>
      </w:r>
    </w:p>
    <w:p w14:paraId="15BC916F"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ביום הטיסה מנתב"ג לרומא, התייצבו התובעים שעות רבות לפני הטיסה היות והיה ידוע על העומס הכבד הקיים בשדה התעופה. </w:t>
      </w:r>
    </w:p>
    <w:p w14:paraId="7E241348"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hAnsi="David" w:cs="David" w:hint="cs"/>
          <w:color w:val="222222"/>
          <w:sz w:val="24"/>
          <w:szCs w:val="24"/>
          <w:shd w:val="clear" w:color="auto" w:fill="FFFFFF"/>
          <w:rtl/>
        </w:rPr>
        <w:t>לאחר מספר דחיות, בשעה</w:t>
      </w:r>
      <w:r>
        <w:rPr>
          <w:rFonts w:ascii="David" w:hAnsi="David" w:cs="David"/>
          <w:color w:val="222222"/>
          <w:sz w:val="24"/>
          <w:szCs w:val="24"/>
          <w:shd w:val="clear" w:color="auto" w:fill="FFFFFF"/>
          <w:rtl/>
        </w:rPr>
        <w:t xml:space="preserve">  22:15 הודיעו </w:t>
      </w:r>
      <w:r>
        <w:rPr>
          <w:rFonts w:ascii="David" w:hAnsi="David" w:cs="David" w:hint="cs"/>
          <w:color w:val="222222"/>
          <w:sz w:val="24"/>
          <w:szCs w:val="24"/>
          <w:shd w:val="clear" w:color="auto" w:fill="FFFFFF"/>
          <w:rtl/>
        </w:rPr>
        <w:t xml:space="preserve">נציגי החברה כי הטיסה לא תצא באותו היום, אך לא ידעו לספק כל מידע ענייני נוסף. </w:t>
      </w:r>
      <w:r>
        <w:rPr>
          <w:rFonts w:ascii="David" w:hAnsi="David" w:cs="David" w:hint="cs"/>
          <w:color w:val="222222"/>
          <w:sz w:val="24"/>
          <w:szCs w:val="24"/>
          <w:u w:val="single"/>
          <w:shd w:val="clear" w:color="auto" w:fill="FFFFFF"/>
          <w:rtl/>
        </w:rPr>
        <w:t>רק לאחר שהתובעים הפצירו בנציגי הנתבעת</w:t>
      </w:r>
      <w:r>
        <w:rPr>
          <w:rFonts w:ascii="David" w:hAnsi="David" w:cs="David" w:hint="cs"/>
          <w:color w:val="222222"/>
          <w:sz w:val="24"/>
          <w:szCs w:val="24"/>
          <w:shd w:val="clear" w:color="auto" w:fill="FFFFFF"/>
          <w:rtl/>
        </w:rPr>
        <w:t xml:space="preserve">, ציינו אלו בפניהם כי </w:t>
      </w:r>
      <w:r>
        <w:rPr>
          <w:rFonts w:ascii="David" w:hAnsi="David" w:cs="David" w:hint="cs"/>
          <w:b/>
          <w:bCs/>
          <w:color w:val="222222"/>
          <w:sz w:val="24"/>
          <w:szCs w:val="24"/>
          <w:shd w:val="clear" w:color="auto" w:fill="FFFFFF"/>
          <w:rtl/>
        </w:rPr>
        <w:t>הטיסה</w:t>
      </w:r>
      <w:r>
        <w:rPr>
          <w:rFonts w:ascii="David" w:hAnsi="David" w:cs="David"/>
          <w:b/>
          <w:bCs/>
          <w:color w:val="222222"/>
          <w:sz w:val="24"/>
          <w:szCs w:val="24"/>
          <w:shd w:val="clear" w:color="auto" w:fill="FFFFFF"/>
          <w:rtl/>
        </w:rPr>
        <w:t xml:space="preserve"> מבוטלת</w:t>
      </w:r>
      <w:r>
        <w:rPr>
          <w:rFonts w:ascii="David" w:hAnsi="David" w:cs="David"/>
          <w:color w:val="222222"/>
          <w:sz w:val="24"/>
          <w:szCs w:val="24"/>
          <w:shd w:val="clear" w:color="auto" w:fill="FFFFFF"/>
          <w:rtl/>
        </w:rPr>
        <w:t xml:space="preserve"> </w:t>
      </w:r>
      <w:r>
        <w:rPr>
          <w:rFonts w:ascii="David" w:hAnsi="David" w:cs="David" w:hint="cs"/>
          <w:color w:val="222222"/>
          <w:sz w:val="24"/>
          <w:szCs w:val="24"/>
          <w:shd w:val="clear" w:color="auto" w:fill="FFFFFF"/>
          <w:rtl/>
        </w:rPr>
        <w:t>ועליהם לגשת ל</w:t>
      </w:r>
      <w:r>
        <w:rPr>
          <w:rFonts w:ascii="David" w:hAnsi="David" w:cs="David"/>
          <w:color w:val="222222"/>
          <w:sz w:val="24"/>
          <w:szCs w:val="24"/>
          <w:shd w:val="clear" w:color="auto" w:fill="FFFFFF"/>
          <w:rtl/>
        </w:rPr>
        <w:t>מסוף איסוף הכבודה ולעזוב את השדה.</w:t>
      </w:r>
      <w:r>
        <w:rPr>
          <w:rFonts w:ascii="David" w:hAnsi="David" w:cs="David" w:hint="cs"/>
          <w:color w:val="222222"/>
          <w:sz w:val="24"/>
          <w:szCs w:val="24"/>
          <w:shd w:val="clear" w:color="auto" w:fill="FFFFFF"/>
          <w:rtl/>
        </w:rPr>
        <w:t xml:space="preserve"> </w:t>
      </w:r>
    </w:p>
    <w:p w14:paraId="4904A7B1" w14:textId="77777777">
      <w:pPr>
        <w:pStyle w:val="a7"/>
        <w:numPr>
          <w:ilvl w:val="0"/>
          <w:numId w:val="28"/>
        </w:numPr>
        <w:tabs>
          <w:tab w:val="left" w:pos="651"/>
        </w:tabs>
        <w:bidi/>
        <w:spacing w:before="240" w:after="240" w:line="360" w:lineRule="auto"/>
        <w:ind w:left="84" w:right="-284" w:hanging="709"/>
        <w:jc w:val="both"/>
        <w:rPr>
          <w:rFonts w:cs="David"/>
          <w:b/>
          <w:bCs/>
          <w:sz w:val="28"/>
          <w:szCs w:val="28"/>
          <w:u w:val="single"/>
          <w:rtl/>
        </w:rPr>
      </w:pPr>
      <w:bookmarkStart w:id="28" w:name="_Hlk119701522"/>
      <w:r>
        <w:rPr>
          <w:rFonts w:cs="David" w:hint="cs"/>
          <w:b/>
          <w:bCs/>
          <w:sz w:val="28"/>
          <w:szCs w:val="28"/>
          <w:u w:val="single"/>
          <w:rtl/>
        </w:rPr>
        <w:t xml:space="preserve">העובדות המקנות סמכות לבית המשפט: </w:t>
      </w:r>
    </w:p>
    <w:p w14:paraId="52A218ED" w14:textId="77777777">
      <w:pPr>
        <w:pStyle w:val="a7"/>
        <w:numPr>
          <w:ilvl w:val="0"/>
          <w:numId w:val="27"/>
        </w:numPr>
        <w:tabs>
          <w:tab w:val="left" w:pos="651"/>
        </w:tabs>
        <w:bidi/>
        <w:spacing w:before="240" w:after="240" w:line="480" w:lineRule="auto"/>
        <w:ind w:left="-204" w:right="-284" w:hanging="357"/>
        <w:contextualSpacing w:val="0"/>
        <w:jc w:val="both"/>
        <w:rPr>
          <w:rFonts w:cs="David"/>
          <w:sz w:val="24"/>
          <w:szCs w:val="24"/>
        </w:rPr>
      </w:pPr>
      <w:r>
        <w:rPr>
          <w:rFonts w:cs="David" w:hint="cs"/>
          <w:sz w:val="24"/>
          <w:szCs w:val="24"/>
          <w:rtl/>
        </w:rPr>
        <w:t xml:space="preserve">לבית משפט נכבד זה נתונה הסמכות העניינית והמקומית לדון בתובענה זו לאור סכום התביעה ולאור מקום מענה של הנתבעת. </w:t>
      </w:r>
      <w:bookmarkEnd w:id="28"/>
    </w:p>
    <w:p w14:paraId="2FA31DF5" w14:textId="77777777">
      <w:pPr>
        <w:tabs>
          <w:tab w:val="left" w:pos="651"/>
        </w:tabs>
        <w:spacing w:before="240" w:after="240" w:line="360" w:lineRule="auto"/>
        <w:ind w:left="720" w:right="-284" w:hanging="720"/>
        <w:jc w:val="center"/>
        <w:rPr>
          <w:rFonts w:cs="David"/>
          <w:b/>
          <w:bCs/>
          <w:sz w:val="24"/>
          <w:szCs w:val="24"/>
          <w:u w:val="single"/>
        </w:rPr>
      </w:pPr>
      <w:bookmarkStart w:id="29" w:name="_Hlk119701584"/>
      <w:r>
        <w:rPr>
          <w:rFonts w:cs="David" w:hint="cs"/>
          <w:b/>
          <w:bCs/>
          <w:sz w:val="24"/>
          <w:szCs w:val="24"/>
          <w:u w:val="single"/>
          <w:rtl/>
        </w:rPr>
        <w:t>חלק שלישי</w:t>
      </w:r>
    </w:p>
    <w:p w14:paraId="1FC0FC06" w14:textId="77777777">
      <w:pPr>
        <w:pStyle w:val="a7"/>
        <w:numPr>
          <w:ilvl w:val="0"/>
          <w:numId w:val="28"/>
        </w:numPr>
        <w:tabs>
          <w:tab w:val="left" w:pos="651"/>
        </w:tabs>
        <w:bidi/>
        <w:spacing w:before="240" w:after="240" w:line="360" w:lineRule="auto"/>
        <w:ind w:left="84" w:right="-284" w:hanging="709"/>
        <w:jc w:val="both"/>
        <w:rPr>
          <w:rFonts w:cs="David"/>
          <w:b/>
          <w:bCs/>
          <w:sz w:val="28"/>
          <w:szCs w:val="28"/>
          <w:u w:val="single"/>
        </w:rPr>
      </w:pPr>
      <w:r>
        <w:rPr>
          <w:rFonts w:cs="David" w:hint="cs"/>
          <w:b/>
          <w:bCs/>
          <w:sz w:val="28"/>
          <w:szCs w:val="28"/>
          <w:u w:val="single"/>
          <w:rtl/>
        </w:rPr>
        <w:t>החלק העובדתי</w:t>
      </w:r>
    </w:p>
    <w:bookmarkEnd w:id="29"/>
    <w:p w14:paraId="4991389D"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8"/>
          <w:szCs w:val="28"/>
          <w:u w:val="single"/>
          <w:lang w:eastAsia="zh-CN"/>
        </w:rPr>
      </w:pPr>
      <w:r>
        <w:rPr>
          <w:rFonts w:ascii="David" w:eastAsia="SimSun" w:hAnsi="David" w:cs="David" w:hint="cs"/>
          <w:sz w:val="24"/>
          <w:szCs w:val="24"/>
          <w:rtl/>
          <w:lang w:eastAsia="zh-CN"/>
        </w:rPr>
        <w:lastRenderedPageBreak/>
        <w:t xml:space="preserve">התובעים רוכשי הכרטיסים לטיסה </w:t>
      </w:r>
      <w:r>
        <w:rPr>
          <w:rFonts w:ascii="David" w:eastAsia="SimSun" w:hAnsi="David" w:cs="David"/>
          <w:sz w:val="24"/>
          <w:szCs w:val="24"/>
          <w:lang w:eastAsia="zh-CN"/>
        </w:rPr>
        <w:t>6H-341</w:t>
      </w:r>
      <w:r>
        <w:rPr>
          <w:rFonts w:ascii="David" w:eastAsia="SimSun" w:hAnsi="David" w:cs="David" w:hint="cs"/>
          <w:sz w:val="24"/>
          <w:szCs w:val="24"/>
          <w:rtl/>
          <w:lang w:eastAsia="zh-CN"/>
        </w:rPr>
        <w:t xml:space="preserve"> אשר תוכננה להמריא ביום 12.6.2022 בשעה 15:35 לרומא. התובעים רכשו את הכרטיסים חלקם ישירות דרכיכם, חלקם דרך סוכנויות וחלקם הינם רוכשי טיסה מאל על שבוטלה והועברו לטיסה בחברתכם. </w:t>
      </w:r>
    </w:p>
    <w:p w14:paraId="6335AEFB"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ביום הטיסה מנתב"ג לרומא, התייצבו כאמור התובעים שעות רבות לפני הטיסה היות והיה ידוע על העומס הכבד הקיים בשדה התעופה. התובעים עברו את בדיקות הבטחון, עשו צ'ק אין ואף עברו ביקורת דרכונים. לאחר כל אלו המתינו באזור הדיוטי פרי, על מנת לקבל את ההכוונה לשער העליה למטוס.</w:t>
      </w:r>
    </w:p>
    <w:p w14:paraId="1D86CC1F"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hAnsi="David" w:cs="David" w:hint="cs"/>
          <w:color w:val="222222"/>
          <w:sz w:val="24"/>
          <w:szCs w:val="24"/>
          <w:shd w:val="clear" w:color="auto" w:fill="FFFFFF"/>
          <w:rtl/>
        </w:rPr>
        <w:t xml:space="preserve">כבר בשעה 15:00 </w:t>
      </w:r>
      <w:r>
        <w:rPr>
          <w:rFonts w:ascii="David" w:eastAsia="SimSun" w:hAnsi="David" w:cs="David" w:hint="cs"/>
          <w:sz w:val="24"/>
          <w:szCs w:val="24"/>
          <w:rtl/>
          <w:lang w:eastAsia="zh-CN"/>
        </w:rPr>
        <w:t>הודיעו</w:t>
      </w:r>
      <w:r>
        <w:rPr>
          <w:rFonts w:ascii="David" w:hAnsi="David" w:cs="David" w:hint="cs"/>
          <w:color w:val="222222"/>
          <w:sz w:val="24"/>
          <w:szCs w:val="24"/>
          <w:shd w:val="clear" w:color="auto" w:fill="FFFFFF"/>
          <w:rtl/>
        </w:rPr>
        <w:t xml:space="preserve"> לתובעים על הדחייה הראשונה לשעה 18:00 בערב, דהיינו דחיה של כ-שעתיים וחצי. לאחר מכן הודיעו על דחיה נוספות של הטיסה לשעה 20:00, ולאחר מכן הודיעו על דחיה נוספת לשעה 22:00, דהיינו דחיה של כ-6.5 שעות, וזאת בנוסף לשעות הארוכות של ההמתנה בתורים בשל העומס הכבד בנתב"ג. רוצה לומר, כבר בשלב זה משפחות שלמות עם ילדים, זקנים וכיו"ב עמדו בתורים המפרכים בנתב"ג העמוס מעל 10 שעות.</w:t>
      </w:r>
    </w:p>
    <w:p w14:paraId="57517B2E"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hAnsi="David" w:cs="David" w:hint="cs"/>
          <w:color w:val="222222"/>
          <w:sz w:val="24"/>
          <w:szCs w:val="24"/>
          <w:shd w:val="clear" w:color="auto" w:fill="FFFFFF"/>
          <w:rtl/>
        </w:rPr>
        <w:t>בשעה</w:t>
      </w:r>
      <w:r>
        <w:rPr>
          <w:rFonts w:ascii="David" w:hAnsi="David" w:cs="David"/>
          <w:color w:val="222222"/>
          <w:sz w:val="24"/>
          <w:szCs w:val="24"/>
          <w:shd w:val="clear" w:color="auto" w:fill="FFFFFF"/>
          <w:rtl/>
        </w:rPr>
        <w:t xml:space="preserve">  22:15 הודיעו </w:t>
      </w:r>
      <w:r>
        <w:rPr>
          <w:rFonts w:ascii="David" w:hAnsi="David" w:cs="David" w:hint="cs"/>
          <w:color w:val="222222"/>
          <w:sz w:val="24"/>
          <w:szCs w:val="24"/>
          <w:shd w:val="clear" w:color="auto" w:fill="FFFFFF"/>
          <w:rtl/>
        </w:rPr>
        <w:t xml:space="preserve">נציגי החברה כי הטיסה לא תצא באותו היום, אך לא ידעו לספק כל מידע ענייני נוסף. בהודעה </w:t>
      </w:r>
      <w:r>
        <w:rPr>
          <w:rFonts w:ascii="David" w:eastAsia="SimSun" w:hAnsi="David" w:cs="David" w:hint="cs"/>
          <w:sz w:val="24"/>
          <w:szCs w:val="24"/>
          <w:rtl/>
          <w:lang w:eastAsia="zh-CN"/>
        </w:rPr>
        <w:t>כאמור</w:t>
      </w:r>
      <w:r>
        <w:rPr>
          <w:rFonts w:ascii="David" w:hAnsi="David" w:cs="David" w:hint="cs"/>
          <w:color w:val="222222"/>
          <w:sz w:val="24"/>
          <w:szCs w:val="24"/>
          <w:shd w:val="clear" w:color="auto" w:fill="FFFFFF"/>
          <w:rtl/>
        </w:rPr>
        <w:t xml:space="preserve">, שלחו את התובעים לאסוף את הכבודה בשאת נפש, אך כאמור לא ידעו כלל מתי תהא הטיסה ופתרו עצמם בתשובות מעורפלות "ייתכן ומחר אחה"צ, אך לא מובטח". </w:t>
      </w:r>
      <w:r>
        <w:rPr>
          <w:rFonts w:ascii="David" w:hAnsi="David" w:cs="David" w:hint="cs"/>
          <w:color w:val="222222"/>
          <w:sz w:val="24"/>
          <w:szCs w:val="24"/>
          <w:u w:val="single"/>
          <w:shd w:val="clear" w:color="auto" w:fill="FFFFFF"/>
          <w:rtl/>
        </w:rPr>
        <w:t>רק לאחר שהתובעים הפצירו בנציגי הנתבעת</w:t>
      </w:r>
      <w:r>
        <w:rPr>
          <w:rFonts w:ascii="David" w:hAnsi="David" w:cs="David" w:hint="cs"/>
          <w:color w:val="222222"/>
          <w:sz w:val="24"/>
          <w:szCs w:val="24"/>
          <w:shd w:val="clear" w:color="auto" w:fill="FFFFFF"/>
          <w:rtl/>
        </w:rPr>
        <w:t xml:space="preserve">, ציינו אלו בפניהם כי </w:t>
      </w:r>
      <w:r>
        <w:rPr>
          <w:rFonts w:ascii="David" w:hAnsi="David" w:cs="David" w:hint="cs"/>
          <w:b/>
          <w:bCs/>
          <w:color w:val="222222"/>
          <w:sz w:val="24"/>
          <w:szCs w:val="24"/>
          <w:shd w:val="clear" w:color="auto" w:fill="FFFFFF"/>
          <w:rtl/>
        </w:rPr>
        <w:t>הטיסה</w:t>
      </w:r>
      <w:r>
        <w:rPr>
          <w:rFonts w:ascii="David" w:hAnsi="David" w:cs="David"/>
          <w:b/>
          <w:bCs/>
          <w:color w:val="222222"/>
          <w:sz w:val="24"/>
          <w:szCs w:val="24"/>
          <w:shd w:val="clear" w:color="auto" w:fill="FFFFFF"/>
          <w:rtl/>
        </w:rPr>
        <w:t xml:space="preserve"> מבוטלת</w:t>
      </w:r>
      <w:r>
        <w:rPr>
          <w:rFonts w:ascii="David" w:hAnsi="David" w:cs="David"/>
          <w:color w:val="222222"/>
          <w:sz w:val="24"/>
          <w:szCs w:val="24"/>
          <w:shd w:val="clear" w:color="auto" w:fill="FFFFFF"/>
          <w:rtl/>
        </w:rPr>
        <w:t xml:space="preserve"> </w:t>
      </w:r>
      <w:r>
        <w:rPr>
          <w:rFonts w:ascii="David" w:hAnsi="David" w:cs="David" w:hint="cs"/>
          <w:color w:val="222222"/>
          <w:sz w:val="24"/>
          <w:szCs w:val="24"/>
          <w:shd w:val="clear" w:color="auto" w:fill="FFFFFF"/>
          <w:rtl/>
        </w:rPr>
        <w:t>ועליהם לגשת ל</w:t>
      </w:r>
      <w:r>
        <w:rPr>
          <w:rFonts w:ascii="David" w:hAnsi="David" w:cs="David"/>
          <w:color w:val="222222"/>
          <w:sz w:val="24"/>
          <w:szCs w:val="24"/>
          <w:shd w:val="clear" w:color="auto" w:fill="FFFFFF"/>
          <w:rtl/>
        </w:rPr>
        <w:t>מסוף איסוף הכבודה ולעזוב את השדה.</w:t>
      </w:r>
      <w:r>
        <w:rPr>
          <w:rFonts w:ascii="David" w:hAnsi="David" w:cs="David" w:hint="cs"/>
          <w:color w:val="222222"/>
          <w:sz w:val="24"/>
          <w:szCs w:val="24"/>
          <w:shd w:val="clear" w:color="auto" w:fill="FFFFFF"/>
          <w:rtl/>
        </w:rPr>
        <w:t xml:space="preserve"> דהיינו, אילו התובעים לא היו דורשים תשובות אזי עוגמת הנפש הייתה כנראה גדולה אף יותר, שכן נציגי החברה הסתירו, </w:t>
      </w:r>
      <w:r>
        <w:rPr>
          <w:rFonts w:ascii="David" w:hAnsi="David" w:cs="David" w:hint="cs"/>
          <w:color w:val="222222"/>
          <w:sz w:val="24"/>
          <w:szCs w:val="24"/>
          <w:u w:val="single"/>
          <w:shd w:val="clear" w:color="auto" w:fill="FFFFFF"/>
          <w:rtl/>
        </w:rPr>
        <w:t>באופן מכוון</w:t>
      </w:r>
      <w:r>
        <w:rPr>
          <w:rFonts w:ascii="David" w:hAnsi="David" w:cs="David" w:hint="cs"/>
          <w:color w:val="222222"/>
          <w:sz w:val="24"/>
          <w:szCs w:val="24"/>
          <w:shd w:val="clear" w:color="auto" w:fill="FFFFFF"/>
          <w:rtl/>
        </w:rPr>
        <w:t xml:space="preserve">, מידע קריטי </w:t>
      </w:r>
      <w:r>
        <w:rPr>
          <w:rFonts w:ascii="David" w:hAnsi="David" w:cs="David"/>
          <w:color w:val="222222"/>
          <w:sz w:val="24"/>
          <w:szCs w:val="24"/>
          <w:shd w:val="clear" w:color="auto" w:fill="FFFFFF"/>
          <w:rtl/>
        </w:rPr>
        <w:t>–</w:t>
      </w:r>
      <w:r>
        <w:rPr>
          <w:rFonts w:ascii="David" w:hAnsi="David" w:cs="David" w:hint="cs"/>
          <w:color w:val="222222"/>
          <w:sz w:val="24"/>
          <w:szCs w:val="24"/>
          <w:shd w:val="clear" w:color="auto" w:fill="FFFFFF"/>
          <w:rtl/>
        </w:rPr>
        <w:t xml:space="preserve"> אודות ביטול הטיסה.</w:t>
      </w:r>
      <w:r>
        <w:rPr>
          <w:rFonts w:ascii="David" w:hAnsi="David" w:cs="David"/>
          <w:color w:val="222222"/>
          <w:sz w:val="24"/>
          <w:szCs w:val="24"/>
          <w:shd w:val="clear" w:color="auto" w:fill="FFFFFF"/>
          <w:rtl/>
        </w:rPr>
        <w:t xml:space="preserve"> </w:t>
      </w:r>
    </w:p>
    <w:p w14:paraId="6BEF7D35"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יודגש שבכל שעות ההמתנה לא סופקו שוברי מזון ושתייה על ידי חברתכם  באופן סדור כנדרש בחוק </w:t>
      </w:r>
      <w:r>
        <w:rPr>
          <w:rFonts w:ascii="David" w:eastAsia="SimSun" w:hAnsi="David" w:cs="David"/>
          <w:sz w:val="24"/>
          <w:szCs w:val="24"/>
          <w:rtl/>
          <w:lang w:eastAsia="zh-CN"/>
        </w:rPr>
        <w:t>–</w:t>
      </w:r>
      <w:r>
        <w:rPr>
          <w:rFonts w:ascii="David" w:eastAsia="SimSun" w:hAnsi="David" w:cs="David" w:hint="cs"/>
          <w:sz w:val="24"/>
          <w:szCs w:val="24"/>
          <w:rtl/>
          <w:lang w:eastAsia="zh-CN"/>
        </w:rPr>
        <w:t xml:space="preserve"> באופן שחלק גדול מהתובעים לא קבלו שוברים, שאר שרותי סיוע ומידע אודות זכויותיהם על פי חוק - כמחוייב בחוק שירותי תעופה, בהתאם חלק גדול נאלצו להוציא כספים רבים על מזון ושתייה בטרמינל.</w:t>
      </w:r>
    </w:p>
    <w:p w14:paraId="5DA350DD" w14:textId="77777777">
      <w:pPr>
        <w:pStyle w:val="a7"/>
        <w:tabs>
          <w:tab w:val="left" w:pos="651"/>
        </w:tabs>
        <w:bidi/>
        <w:spacing w:before="240" w:after="240" w:line="480" w:lineRule="auto"/>
        <w:ind w:left="-204" w:right="-284"/>
        <w:contextualSpacing w:val="0"/>
        <w:jc w:val="both"/>
        <w:rPr>
          <w:rFonts w:ascii="David" w:eastAsia="SimSun" w:hAnsi="David" w:cs="David"/>
          <w:sz w:val="24"/>
          <w:szCs w:val="24"/>
          <w:rtl/>
          <w:lang w:eastAsia="zh-CN"/>
        </w:rPr>
      </w:pPr>
      <w:r>
        <w:rPr>
          <w:rFonts w:ascii="David" w:eastAsia="SimSun" w:hAnsi="David" w:cs="David" w:hint="cs"/>
          <w:sz w:val="24"/>
          <w:szCs w:val="24"/>
          <w:rtl/>
          <w:lang w:eastAsia="zh-CN"/>
        </w:rPr>
        <w:t>פירוט ההוצאות והפיצויים הנדרשים לכל נוסע מצו"ב כנספח 1</w:t>
      </w:r>
      <w:r>
        <w:rPr>
          <w:rFonts w:ascii="David" w:eastAsia="SimSun" w:hAnsi="David" w:cs="David" w:hint="cs"/>
          <w:b/>
          <w:bCs/>
          <w:sz w:val="24"/>
          <w:szCs w:val="24"/>
          <w:rtl/>
          <w:lang w:eastAsia="zh-CN"/>
        </w:rPr>
        <w:t>.</w:t>
      </w:r>
      <w:r>
        <w:rPr>
          <w:rFonts w:ascii="David" w:eastAsia="SimSun" w:hAnsi="David" w:cs="David" w:hint="cs"/>
          <w:sz w:val="24"/>
          <w:szCs w:val="24"/>
          <w:rtl/>
          <w:lang w:eastAsia="zh-CN"/>
        </w:rPr>
        <w:t xml:space="preserve">וכן הקבלות להוצאות מצו"ב </w:t>
      </w:r>
      <w:r>
        <w:rPr>
          <w:rFonts w:ascii="David" w:eastAsia="SimSun" w:hAnsi="David" w:cs="David" w:hint="cs"/>
          <w:b/>
          <w:bCs/>
          <w:sz w:val="24"/>
          <w:szCs w:val="24"/>
          <w:rtl/>
          <w:lang w:eastAsia="zh-CN"/>
        </w:rPr>
        <w:t>כנספח 3.</w:t>
      </w:r>
    </w:p>
    <w:p w14:paraId="5D621CCE"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bookmarkStart w:id="30" w:name="_Hlk119701642"/>
      <w:r>
        <w:rPr>
          <w:rFonts w:eastAsiaTheme="minorHAnsi" w:cs="David" w:hint="cs"/>
          <w:sz w:val="24"/>
          <w:szCs w:val="24"/>
          <w:rtl/>
          <w:lang w:eastAsia="en-US"/>
        </w:rPr>
        <w:t>ביום 4.9.2022</w:t>
      </w:r>
      <w:r>
        <w:rPr>
          <w:rFonts w:ascii="David" w:eastAsia="SimSun" w:hAnsi="David" w:cs="David" w:hint="cs"/>
          <w:sz w:val="24"/>
          <w:szCs w:val="24"/>
          <w:rtl/>
          <w:lang w:eastAsia="zh-CN"/>
        </w:rPr>
        <w:t xml:space="preserve"> נשלחה דרישה אל הנתבעת לקבלת זכויות התובעים וזו נותרה ללא מענה, וודאי שלא נשלח דו"ח הטיסה.</w:t>
      </w:r>
    </w:p>
    <w:p w14:paraId="17F7E19B" w14:textId="77777777">
      <w:pPr>
        <w:pStyle w:val="a7"/>
        <w:bidi/>
        <w:spacing w:before="240" w:after="240" w:line="480" w:lineRule="auto"/>
        <w:ind w:left="-198" w:right="-142"/>
        <w:jc w:val="both"/>
        <w:rPr>
          <w:rFonts w:ascii="David" w:eastAsia="SimSun" w:hAnsi="David" w:cs="David"/>
          <w:sz w:val="24"/>
          <w:szCs w:val="24"/>
          <w:rtl/>
          <w:lang w:eastAsia="zh-CN"/>
        </w:rPr>
      </w:pPr>
      <w:r>
        <w:rPr>
          <w:rFonts w:ascii="David" w:eastAsia="SimSun" w:hAnsi="David" w:cs="David" w:hint="cs"/>
          <w:sz w:val="24"/>
          <w:szCs w:val="24"/>
          <w:rtl/>
          <w:lang w:eastAsia="zh-CN"/>
        </w:rPr>
        <w:t>העתק דרישת התובעים מצ"ב כ</w:t>
      </w:r>
      <w:r>
        <w:rPr>
          <w:rFonts w:ascii="David" w:eastAsia="SimSun" w:hAnsi="David" w:cs="David" w:hint="cs"/>
          <w:b/>
          <w:bCs/>
          <w:sz w:val="24"/>
          <w:szCs w:val="24"/>
          <w:rtl/>
          <w:lang w:eastAsia="zh-CN"/>
        </w:rPr>
        <w:t>נספח 3</w:t>
      </w:r>
      <w:r>
        <w:rPr>
          <w:rFonts w:ascii="David" w:eastAsia="SimSun" w:hAnsi="David" w:cs="David" w:hint="cs"/>
          <w:sz w:val="24"/>
          <w:szCs w:val="24"/>
          <w:rtl/>
          <w:lang w:eastAsia="zh-CN"/>
        </w:rPr>
        <w:t>.</w:t>
      </w:r>
    </w:p>
    <w:p w14:paraId="1B96B7D3"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rtl/>
          <w:lang w:eastAsia="zh-CN"/>
        </w:rPr>
      </w:pPr>
      <w:r>
        <w:rPr>
          <w:rFonts w:ascii="David" w:eastAsia="SimSun" w:hAnsi="David" w:cs="David" w:hint="cs"/>
          <w:sz w:val="24"/>
          <w:szCs w:val="24"/>
          <w:rtl/>
          <w:lang w:eastAsia="zh-CN"/>
        </w:rPr>
        <w:t>לפיכך, לאור אי התייחסות והזלזול לא נותרה לנוסעים כל ברירה אלא לפנות לבית המשפט הנכבד בתביעה זו לצורך קבלת הסעדים להם הם זכאים.</w:t>
      </w:r>
    </w:p>
    <w:p w14:paraId="0016DC31" w14:textId="77777777">
      <w:pPr>
        <w:pStyle w:val="a7"/>
        <w:numPr>
          <w:ilvl w:val="0"/>
          <w:numId w:val="28"/>
        </w:numPr>
        <w:tabs>
          <w:tab w:val="left" w:pos="651"/>
        </w:tabs>
        <w:bidi/>
        <w:spacing w:before="240" w:after="240" w:line="360" w:lineRule="auto"/>
        <w:ind w:left="84" w:right="-284" w:hanging="709"/>
        <w:jc w:val="both"/>
        <w:rPr>
          <w:rFonts w:cs="David"/>
          <w:b/>
          <w:bCs/>
          <w:sz w:val="28"/>
          <w:szCs w:val="28"/>
          <w:u w:val="single"/>
        </w:rPr>
      </w:pPr>
      <w:bookmarkStart w:id="31" w:name="_Hlk119701675"/>
      <w:bookmarkEnd w:id="30"/>
      <w:r>
        <w:rPr>
          <w:rFonts w:cs="David" w:hint="cs"/>
          <w:b/>
          <w:bCs/>
          <w:sz w:val="28"/>
          <w:szCs w:val="28"/>
          <w:u w:val="single"/>
          <w:rtl/>
        </w:rPr>
        <w:lastRenderedPageBreak/>
        <w:t xml:space="preserve">עילות התביעה </w:t>
      </w:r>
    </w:p>
    <w:p w14:paraId="080A02AB"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bookmarkStart w:id="32" w:name="_Hlk119701699"/>
      <w:bookmarkEnd w:id="31"/>
      <w:r>
        <w:rPr>
          <w:rFonts w:ascii="David" w:eastAsia="SimSun" w:hAnsi="David" w:cs="David" w:hint="cs"/>
          <w:sz w:val="24"/>
          <w:szCs w:val="24"/>
          <w:rtl/>
          <w:lang w:eastAsia="zh-CN"/>
        </w:rPr>
        <w:t xml:space="preserve">בעניינו, אין ולא יכול להיות חולק כי חלק הדין הישראלי, לרבות חוק שירותי תעופה </w:t>
      </w:r>
      <w:r>
        <w:rPr>
          <w:rFonts w:ascii="David" w:eastAsia="SimSun" w:hAnsi="David" w:cs="David"/>
          <w:sz w:val="24"/>
          <w:szCs w:val="24"/>
          <w:rtl/>
          <w:lang w:eastAsia="zh-CN"/>
        </w:rPr>
        <w:t>–</w:t>
      </w:r>
      <w:r>
        <w:rPr>
          <w:rFonts w:ascii="David" w:eastAsia="SimSun" w:hAnsi="David" w:cs="David" w:hint="cs"/>
          <w:sz w:val="24"/>
          <w:szCs w:val="24"/>
          <w:rtl/>
          <w:lang w:eastAsia="zh-CN"/>
        </w:rPr>
        <w:t xml:space="preserve"> להלן החוק כהגדרתו לעיל.</w:t>
      </w:r>
    </w:p>
    <w:bookmarkEnd w:id="32"/>
    <w:p w14:paraId="03151CD0"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ויודגש שוב, כי התובעים לא קבלו כל סיוע מנציגי הנתבעת בזמן העיכובים, כפי שהנתבעת מחוייבת בהתאם להוראות </w:t>
      </w:r>
      <w:r>
        <w:rPr>
          <w:rFonts w:ascii="David" w:eastAsia="SimSun" w:hAnsi="David" w:cs="David" w:hint="cs"/>
          <w:b/>
          <w:bCs/>
          <w:sz w:val="24"/>
          <w:szCs w:val="24"/>
          <w:rtl/>
          <w:lang w:eastAsia="zh-CN"/>
        </w:rPr>
        <w:t>חוק שירותי התעופה (פיצוי וסיוע בשל ביטול טיסה או שינוי בתנאיה), תשע"ב-2012</w:t>
      </w:r>
      <w:r>
        <w:rPr>
          <w:rFonts w:ascii="David" w:eastAsia="SimSun" w:hAnsi="David" w:cs="David" w:hint="cs"/>
          <w:sz w:val="24"/>
          <w:szCs w:val="24"/>
          <w:rtl/>
          <w:lang w:eastAsia="zh-CN"/>
        </w:rPr>
        <w:t xml:space="preserve">  (להלן: </w:t>
      </w:r>
      <w:r>
        <w:rPr>
          <w:rFonts w:ascii="David" w:eastAsia="SimSun" w:hAnsi="David" w:cs="David" w:hint="cs"/>
          <w:b/>
          <w:bCs/>
          <w:sz w:val="24"/>
          <w:szCs w:val="24"/>
          <w:rtl/>
          <w:lang w:eastAsia="zh-CN"/>
        </w:rPr>
        <w:t xml:space="preserve"> "החוק"</w:t>
      </w:r>
      <w:r>
        <w:rPr>
          <w:rFonts w:ascii="David" w:eastAsia="SimSun" w:hAnsi="David" w:cs="David" w:hint="cs"/>
          <w:sz w:val="24"/>
          <w:szCs w:val="24"/>
          <w:rtl/>
          <w:lang w:eastAsia="zh-CN"/>
        </w:rPr>
        <w:t>). בעניין זה סעיף 7 לחוק קובע כדלקמן:</w:t>
      </w:r>
    </w:p>
    <w:p w14:paraId="5BFF0BA8" w14:textId="77777777">
      <w:pPr>
        <w:pStyle w:val="a7"/>
        <w:bidi/>
        <w:spacing w:before="72" w:after="0" w:line="240" w:lineRule="auto"/>
        <w:ind w:left="360" w:right="1134"/>
        <w:rPr>
          <w:rFonts w:ascii="Times New Roman" w:eastAsia="Times New Roman" w:hAnsi="Times New Roman" w:cs="Times New Roman"/>
          <w:b/>
          <w:bCs/>
          <w:color w:val="000000"/>
          <w:sz w:val="20"/>
          <w:szCs w:val="20"/>
          <w:lang w:eastAsia="en-US"/>
        </w:rPr>
      </w:pPr>
      <w:r>
        <w:rPr>
          <w:rFonts w:ascii="Time New Roman" w:eastAsia="Times New Roman" w:hAnsi="Time New Roman" w:cs="Times New Roman"/>
          <w:b/>
          <w:bCs/>
          <w:color w:val="008000"/>
          <w:sz w:val="27"/>
          <w:szCs w:val="27"/>
          <w:rtl/>
          <w:lang w:eastAsia="en-US"/>
        </w:rPr>
        <w:t>טיסה שהמריאה באיחור</w:t>
      </w:r>
    </w:p>
    <w:p w14:paraId="626F073D" w14:textId="77777777">
      <w:pPr>
        <w:pStyle w:val="a7"/>
        <w:bidi/>
        <w:spacing w:before="72" w:after="0" w:line="240" w:lineRule="auto"/>
        <w:ind w:left="360" w:right="1134"/>
        <w:jc w:val="both"/>
        <w:rPr>
          <w:rFonts w:ascii="Times New Roman" w:eastAsia="Times New Roman" w:hAnsi="Times New Roman" w:cs="Times New Roman"/>
          <w:b/>
          <w:bCs/>
          <w:color w:val="000000"/>
          <w:sz w:val="20"/>
          <w:szCs w:val="20"/>
          <w:rtl/>
          <w:lang w:eastAsia="en-US"/>
        </w:rPr>
      </w:pPr>
      <w:r>
        <w:rPr>
          <w:rFonts w:ascii="Miriam" w:eastAsia="Times New Roman" w:hAnsi="Miriam" w:cs="Miriam"/>
          <w:b/>
          <w:bCs/>
          <w:color w:val="000000"/>
          <w:sz w:val="32"/>
          <w:szCs w:val="32"/>
          <w:rtl/>
          <w:lang w:eastAsia="en-US"/>
        </w:rPr>
        <w:t>7</w:t>
      </w:r>
      <w:r>
        <w:rPr>
          <w:rFonts w:ascii="FrankRuehl" w:eastAsia="Times New Roman" w:hAnsi="FrankRuehl" w:cs="FrankRuehl"/>
          <w:b/>
          <w:bCs/>
          <w:color w:val="000000"/>
          <w:sz w:val="26"/>
          <w:szCs w:val="26"/>
          <w:rtl/>
          <w:lang w:eastAsia="en-US"/>
        </w:rPr>
        <w:t>.       (א)  נוסע שהונפק לו כרטיס טיסה לטיסה שהמריאה באיחור של שעתיים לפחות מהמועד הנקוב בכרטיס הטיסה, זכאי לקבל ממפעיל הטיסה או מהמארגן מזון ומשקאות ושירותי תקשורת.</w:t>
      </w:r>
    </w:p>
    <w:p w14:paraId="58759A4E" w14:textId="77777777">
      <w:pPr>
        <w:pStyle w:val="a7"/>
        <w:bidi/>
        <w:spacing w:before="72" w:after="0" w:line="240" w:lineRule="auto"/>
        <w:ind w:left="360" w:right="1134"/>
        <w:jc w:val="both"/>
        <w:rPr>
          <w:rFonts w:ascii="Times New Roman" w:eastAsia="Times New Roman" w:hAnsi="Times New Roman" w:cs="Times New Roman"/>
          <w:b/>
          <w:bCs/>
          <w:color w:val="000000"/>
          <w:sz w:val="20"/>
          <w:szCs w:val="20"/>
          <w:rtl/>
          <w:lang w:eastAsia="en-US"/>
        </w:rPr>
      </w:pPr>
      <w:r>
        <w:rPr>
          <w:rFonts w:ascii="FrankRuehl" w:eastAsia="Times New Roman" w:hAnsi="FrankRuehl" w:cs="FrankRuehl"/>
          <w:b/>
          <w:bCs/>
          <w:color w:val="000000"/>
          <w:sz w:val="26"/>
          <w:szCs w:val="26"/>
          <w:rtl/>
          <w:lang w:eastAsia="en-US"/>
        </w:rPr>
        <w:t xml:space="preserve">          (ב)  בלי לגרוע מהוראות סעיף קטן (א), נוסע שהונפק לו כרטיס טיסה לטיסה </w:t>
      </w:r>
      <w:r>
        <w:rPr>
          <w:rFonts w:ascii="FrankRuehl" w:eastAsia="Times New Roman" w:hAnsi="FrankRuehl" w:cs="FrankRuehl"/>
          <w:b/>
          <w:bCs/>
          <w:color w:val="000000"/>
          <w:sz w:val="26"/>
          <w:szCs w:val="26"/>
          <w:u w:val="single"/>
          <w:rtl/>
          <w:lang w:eastAsia="en-US"/>
        </w:rPr>
        <w:t>שהמריאה באיחור של חמש שעות ופחות משמונה שעות מהמועד הנקוב בכרטיס הטיסה זכאי להשבת תמורה או לכרטיס טיסה חלופי, לפי בחירתו</w:t>
      </w:r>
      <w:r>
        <w:rPr>
          <w:rFonts w:ascii="FrankRuehl" w:eastAsia="Times New Roman" w:hAnsi="FrankRuehl" w:cs="FrankRuehl"/>
          <w:b/>
          <w:bCs/>
          <w:color w:val="000000"/>
          <w:sz w:val="26"/>
          <w:szCs w:val="26"/>
          <w:rtl/>
          <w:lang w:eastAsia="en-US"/>
        </w:rPr>
        <w:t>; נוסע שהוצע לו כרטיס טיסה חלופי לטיסה שאמורה להמריא ביום שלמחרת ובחר לקבלו, זכאי לקבל גם שירותי לינה ושירותי הסעה; ואולם המריאה הטיסה באיחור כאמור בשל שביתה או השבתה מוגנות, יהיה הנוסע זכאי להשבת תמורה וכן למזון ומשקאות ולשירותי תקשורת, בלבד.</w:t>
      </w:r>
    </w:p>
    <w:p w14:paraId="32AD98CC" w14:textId="77777777">
      <w:pPr>
        <w:pStyle w:val="a7"/>
        <w:bidi/>
        <w:spacing w:before="240" w:after="240" w:line="480" w:lineRule="auto"/>
        <w:ind w:left="-341" w:right="-142"/>
        <w:jc w:val="both"/>
        <w:rPr>
          <w:rFonts w:ascii="David" w:eastAsia="SimSun" w:hAnsi="David" w:cs="David"/>
          <w:sz w:val="24"/>
          <w:szCs w:val="24"/>
          <w:lang w:eastAsia="zh-CN"/>
        </w:rPr>
      </w:pPr>
    </w:p>
    <w:p w14:paraId="48CBAA9E"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עוד נציין, כי בהתאם לחוק אין ולא יכולה להיות מחולקת כי הטיסה דנא הינה </w:t>
      </w:r>
      <w:r>
        <w:rPr>
          <w:rFonts w:ascii="David" w:eastAsia="SimSun" w:hAnsi="David" w:cs="David" w:hint="cs"/>
          <w:b/>
          <w:bCs/>
          <w:sz w:val="24"/>
          <w:szCs w:val="24"/>
          <w:u w:val="single"/>
          <w:rtl/>
          <w:lang w:eastAsia="zh-CN"/>
        </w:rPr>
        <w:t>טיסה שבוטלה</w:t>
      </w:r>
      <w:r>
        <w:rPr>
          <w:rFonts w:ascii="David" w:eastAsia="SimSun" w:hAnsi="David" w:cs="David" w:hint="cs"/>
          <w:b/>
          <w:bCs/>
          <w:sz w:val="24"/>
          <w:szCs w:val="24"/>
          <w:rtl/>
          <w:lang w:eastAsia="zh-CN"/>
        </w:rPr>
        <w:t xml:space="preserve">, </w:t>
      </w:r>
      <w:r>
        <w:rPr>
          <w:rFonts w:ascii="David" w:eastAsia="SimSun" w:hAnsi="David" w:cs="David" w:hint="cs"/>
          <w:sz w:val="24"/>
          <w:szCs w:val="24"/>
          <w:rtl/>
          <w:lang w:eastAsia="zh-CN"/>
        </w:rPr>
        <w:t xml:space="preserve">לעניין זה נפנה להגדרתה של טיסה שבוטלה בהתאם לחוק - </w:t>
      </w:r>
      <w:r>
        <w:rPr>
          <w:rFonts w:ascii="David" w:eastAsia="SimSun" w:hAnsi="David" w:cs="David"/>
          <w:sz w:val="24"/>
          <w:szCs w:val="24"/>
          <w:rtl/>
          <w:lang w:eastAsia="zh-CN"/>
        </w:rPr>
        <w:t xml:space="preserve">טיסה </w:t>
      </w:r>
      <w:r>
        <w:rPr>
          <w:rFonts w:ascii="David" w:eastAsia="SimSun" w:hAnsi="David" w:cs="David" w:hint="cs"/>
          <w:sz w:val="24"/>
          <w:szCs w:val="24"/>
          <w:rtl/>
          <w:lang w:eastAsia="zh-CN"/>
        </w:rPr>
        <w:t xml:space="preserve">שהתעכבה מעל  </w:t>
      </w:r>
      <w:r>
        <w:rPr>
          <w:rFonts w:ascii="David" w:eastAsia="SimSun" w:hAnsi="David" w:cs="David"/>
          <w:sz w:val="24"/>
          <w:szCs w:val="24"/>
          <w:rtl/>
          <w:lang w:eastAsia="zh-CN"/>
        </w:rPr>
        <w:t xml:space="preserve">8 שעות </w:t>
      </w:r>
      <w:r>
        <w:rPr>
          <w:rFonts w:ascii="David" w:eastAsia="SimSun" w:hAnsi="David" w:cs="David" w:hint="cs"/>
          <w:sz w:val="24"/>
          <w:szCs w:val="24"/>
          <w:rtl/>
          <w:lang w:eastAsia="zh-CN"/>
        </w:rPr>
        <w:t xml:space="preserve">דינה כדין טיסה שבוטלה.  </w:t>
      </w:r>
    </w:p>
    <w:p w14:paraId="485D4770" w14:textId="77777777">
      <w:pPr>
        <w:pStyle w:val="p00"/>
        <w:bidi/>
        <w:spacing w:before="72" w:beforeAutospacing="0" w:after="0" w:afterAutospacing="0"/>
        <w:ind w:left="-58" w:right="709"/>
        <w:jc w:val="both"/>
        <w:rPr>
          <w:rStyle w:val="default"/>
          <w:rFonts w:ascii="FrankRuehl" w:hAnsi="FrankRuehl" w:cs="FrankRuehl"/>
          <w:b/>
          <w:bCs/>
          <w:sz w:val="26"/>
          <w:szCs w:val="26"/>
        </w:rPr>
      </w:pPr>
      <w:r>
        <w:rPr>
          <w:rStyle w:val="default"/>
          <w:rFonts w:ascii="FrankRuehl" w:hAnsi="FrankRuehl" w:cs="FrankRuehl" w:hint="cs"/>
          <w:b/>
          <w:bCs/>
          <w:color w:val="000000"/>
          <w:sz w:val="26"/>
          <w:szCs w:val="26"/>
          <w:rtl/>
        </w:rPr>
        <w:t>"</w:t>
      </w:r>
      <w:r>
        <w:rPr>
          <w:rStyle w:val="default"/>
          <w:rFonts w:ascii="FrankRuehl" w:hAnsi="FrankRuehl" w:cs="FrankRuehl"/>
          <w:b/>
          <w:bCs/>
          <w:color w:val="000000"/>
          <w:sz w:val="26"/>
          <w:szCs w:val="26"/>
          <w:rtl/>
        </w:rPr>
        <w:t>"טיסה שבוטלה" – כל אחת מאלה, ואולם לא יראו שינוי במספר הטיסה כשלעצמו כטיסה שבוטלה:</w:t>
      </w:r>
    </w:p>
    <w:p w14:paraId="3D8A7DF0" w14:textId="77777777">
      <w:pPr>
        <w:pStyle w:val="p00"/>
        <w:bidi/>
        <w:spacing w:before="72" w:beforeAutospacing="0" w:after="0" w:afterAutospacing="0"/>
        <w:ind w:left="-58" w:right="709"/>
        <w:jc w:val="both"/>
        <w:rPr>
          <w:rStyle w:val="default"/>
          <w:rFonts w:ascii="FrankRuehl" w:hAnsi="FrankRuehl" w:cs="FrankRuehl"/>
          <w:b/>
          <w:bCs/>
          <w:sz w:val="26"/>
          <w:szCs w:val="26"/>
          <w:rtl/>
        </w:rPr>
      </w:pPr>
      <w:r>
        <w:rPr>
          <w:rStyle w:val="default"/>
          <w:rFonts w:ascii="FrankRuehl" w:hAnsi="FrankRuehl" w:cs="FrankRuehl"/>
          <w:b/>
          <w:bCs/>
          <w:color w:val="000000"/>
          <w:sz w:val="26"/>
          <w:szCs w:val="26"/>
          <w:rtl/>
        </w:rPr>
        <w:t>(1)   טיסה שלא התקיימה;</w:t>
      </w:r>
    </w:p>
    <w:p w14:paraId="050E2965" w14:textId="77777777">
      <w:pPr>
        <w:pStyle w:val="p00"/>
        <w:bidi/>
        <w:spacing w:before="72" w:beforeAutospacing="0" w:after="0" w:afterAutospacing="0"/>
        <w:ind w:left="-58" w:right="709"/>
        <w:jc w:val="both"/>
        <w:rPr>
          <w:rStyle w:val="default"/>
          <w:rFonts w:ascii="FrankRuehl" w:hAnsi="FrankRuehl" w:cs="FrankRuehl"/>
          <w:b/>
          <w:bCs/>
          <w:sz w:val="26"/>
          <w:szCs w:val="26"/>
          <w:rtl/>
        </w:rPr>
      </w:pPr>
      <w:r>
        <w:rPr>
          <w:rStyle w:val="default"/>
          <w:rFonts w:ascii="FrankRuehl" w:hAnsi="FrankRuehl" w:cs="FrankRuehl"/>
          <w:b/>
          <w:bCs/>
          <w:color w:val="000000"/>
          <w:sz w:val="26"/>
          <w:szCs w:val="26"/>
          <w:rtl/>
        </w:rPr>
        <w:t xml:space="preserve">(2)   </w:t>
      </w:r>
      <w:r>
        <w:rPr>
          <w:rStyle w:val="default"/>
          <w:rFonts w:ascii="FrankRuehl" w:hAnsi="FrankRuehl" w:cs="FrankRuehl"/>
          <w:b/>
          <w:bCs/>
          <w:color w:val="000000"/>
          <w:sz w:val="26"/>
          <w:szCs w:val="26"/>
          <w:u w:val="single"/>
          <w:rtl/>
        </w:rPr>
        <w:t>טיסה שהמריאה באיחור של שמונה שעות לפחות</w:t>
      </w:r>
      <w:r>
        <w:rPr>
          <w:rStyle w:val="default"/>
          <w:rFonts w:ascii="FrankRuehl" w:hAnsi="FrankRuehl" w:cs="FrankRuehl"/>
          <w:b/>
          <w:bCs/>
          <w:color w:val="000000"/>
          <w:sz w:val="26"/>
          <w:szCs w:val="26"/>
          <w:rtl/>
        </w:rPr>
        <w:t xml:space="preserve"> מהמועד הנקוב בכרטיס הטיסה או באיחור שנקבע לפי סעיף 6(ח);</w:t>
      </w:r>
      <w:r>
        <w:rPr>
          <w:rStyle w:val="default"/>
          <w:rFonts w:ascii="FrankRuehl" w:hAnsi="FrankRuehl" w:cs="FrankRuehl" w:hint="cs"/>
          <w:b/>
          <w:bCs/>
          <w:sz w:val="26"/>
          <w:szCs w:val="26"/>
          <w:rtl/>
        </w:rPr>
        <w:t>"</w:t>
      </w:r>
    </w:p>
    <w:p w14:paraId="0B56CCEE"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מושכלת יסוד הינה כי במקרה שהטיסה הינה </w:t>
      </w:r>
      <w:r>
        <w:rPr>
          <w:rFonts w:ascii="David" w:eastAsia="SimSun" w:hAnsi="David" w:cs="David"/>
          <w:sz w:val="24"/>
          <w:szCs w:val="24"/>
          <w:rtl/>
          <w:lang w:eastAsia="zh-CN"/>
        </w:rPr>
        <w:t xml:space="preserve">טיסה </w:t>
      </w:r>
      <w:r>
        <w:rPr>
          <w:rFonts w:ascii="David" w:eastAsia="SimSun" w:hAnsi="David" w:cs="David" w:hint="cs"/>
          <w:sz w:val="24"/>
          <w:szCs w:val="24"/>
          <w:rtl/>
          <w:lang w:eastAsia="zh-CN"/>
        </w:rPr>
        <w:t xml:space="preserve">שבוטלה, עליכם לפצות את התובעים, בין היתר, לפי החוק כדלקמן: </w:t>
      </w:r>
    </w:p>
    <w:p w14:paraId="1C0073A5" w14:textId="77777777">
      <w:pPr>
        <w:pStyle w:val="a7"/>
        <w:bidi/>
        <w:spacing w:before="72" w:after="0" w:line="240" w:lineRule="auto"/>
        <w:ind w:left="360" w:right="1134"/>
        <w:rPr>
          <w:rFonts w:ascii="Times New Roman" w:eastAsia="Times New Roman" w:hAnsi="Times New Roman" w:cs="Times New Roman"/>
          <w:b/>
          <w:bCs/>
          <w:color w:val="000000"/>
          <w:sz w:val="20"/>
          <w:szCs w:val="20"/>
          <w:lang w:eastAsia="en-US"/>
        </w:rPr>
      </w:pPr>
      <w:r>
        <w:rPr>
          <w:rFonts w:ascii="Time New Roman" w:eastAsia="Times New Roman" w:hAnsi="Time New Roman" w:cs="Times New Roman"/>
          <w:b/>
          <w:bCs/>
          <w:color w:val="008000"/>
          <w:sz w:val="27"/>
          <w:szCs w:val="27"/>
          <w:rtl/>
          <w:lang w:eastAsia="en-US"/>
        </w:rPr>
        <w:t>טיסה שבוטלה (הוראת שעה – תיקון מס' 1) תש"ף-2020</w:t>
      </w:r>
    </w:p>
    <w:p w14:paraId="586148B9" w14:textId="77777777">
      <w:pPr>
        <w:bidi/>
        <w:spacing w:before="72" w:after="0" w:line="240" w:lineRule="auto"/>
        <w:ind w:right="1134"/>
        <w:jc w:val="both"/>
        <w:rPr>
          <w:rFonts w:ascii="Times New Roman" w:eastAsia="Times New Roman" w:hAnsi="Times New Roman" w:cs="Times New Roman"/>
          <w:b/>
          <w:bCs/>
          <w:color w:val="000000"/>
          <w:sz w:val="20"/>
          <w:szCs w:val="20"/>
          <w:rtl/>
          <w:lang w:eastAsia="en-US"/>
        </w:rPr>
      </w:pPr>
      <w:r>
        <w:rPr>
          <w:rFonts w:ascii="Miriam" w:eastAsia="Times New Roman" w:hAnsi="Miriam" w:cs="Miriam"/>
          <w:b/>
          <w:bCs/>
          <w:color w:val="000000"/>
          <w:sz w:val="32"/>
          <w:szCs w:val="32"/>
          <w:rtl/>
          <w:lang w:eastAsia="en-US"/>
        </w:rPr>
        <w:t>6</w:t>
      </w:r>
      <w:r>
        <w:rPr>
          <w:rFonts w:ascii="FrankRuehl" w:eastAsia="Times New Roman" w:hAnsi="FrankRuehl" w:cs="FrankRuehl"/>
          <w:b/>
          <w:bCs/>
          <w:color w:val="000000"/>
          <w:sz w:val="26"/>
          <w:szCs w:val="26"/>
          <w:rtl/>
          <w:lang w:eastAsia="en-US"/>
        </w:rPr>
        <w:t>.       (א)  נוסע שהונפק לו כרטיס טיסה לטיסה שבוטלה, יהיה זכאי לקבל ממפעיל טיסה או מהמארגן הטבות אלה:</w:t>
      </w:r>
    </w:p>
    <w:p w14:paraId="272FBB7F" w14:textId="77777777">
      <w:pPr>
        <w:bidi/>
        <w:spacing w:before="72" w:after="0" w:line="240" w:lineRule="auto"/>
        <w:ind w:right="1134"/>
        <w:jc w:val="both"/>
        <w:rPr>
          <w:rFonts w:ascii="Times New Roman" w:eastAsia="Times New Roman" w:hAnsi="Times New Roman" w:cs="Times New Roman"/>
          <w:b/>
          <w:bCs/>
          <w:color w:val="000000"/>
          <w:sz w:val="20"/>
          <w:szCs w:val="20"/>
          <w:rtl/>
          <w:lang w:eastAsia="en-US"/>
        </w:rPr>
      </w:pPr>
      <w:r>
        <w:rPr>
          <w:rFonts w:ascii="FrankRuehl" w:eastAsia="Times New Roman" w:hAnsi="FrankRuehl" w:cs="FrankRuehl"/>
          <w:b/>
          <w:bCs/>
          <w:color w:val="000000"/>
          <w:sz w:val="26"/>
          <w:szCs w:val="26"/>
          <w:rtl/>
          <w:lang w:eastAsia="en-US"/>
        </w:rPr>
        <w:t>(1)   שירותי סיוע;</w:t>
      </w:r>
    </w:p>
    <w:p w14:paraId="6D38CC41" w14:textId="77777777">
      <w:pPr>
        <w:bidi/>
        <w:spacing w:before="72" w:after="0" w:line="240" w:lineRule="auto"/>
        <w:ind w:right="1134"/>
        <w:jc w:val="both"/>
        <w:rPr>
          <w:rFonts w:ascii="Times New Roman" w:eastAsia="Times New Roman" w:hAnsi="Times New Roman" w:cs="Times New Roman"/>
          <w:b/>
          <w:bCs/>
          <w:color w:val="000000"/>
          <w:sz w:val="20"/>
          <w:szCs w:val="20"/>
          <w:rtl/>
          <w:lang w:eastAsia="en-US"/>
        </w:rPr>
      </w:pPr>
      <w:r>
        <w:rPr>
          <w:rFonts w:ascii="FrankRuehl" w:eastAsia="Times New Roman" w:hAnsi="FrankRuehl" w:cs="FrankRuehl"/>
          <w:b/>
          <w:bCs/>
          <w:color w:val="000000"/>
          <w:sz w:val="26"/>
          <w:szCs w:val="26"/>
          <w:rtl/>
          <w:lang w:eastAsia="en-US"/>
        </w:rPr>
        <w:t>(2)   השבת תמורה או כרטיס טיסה חלופי, לפי בחירת הנוסע;</w:t>
      </w:r>
    </w:p>
    <w:p w14:paraId="3700C0A4" w14:textId="77777777">
      <w:pPr>
        <w:bidi/>
        <w:spacing w:before="72" w:after="0" w:line="240" w:lineRule="auto"/>
        <w:ind w:right="1134"/>
        <w:jc w:val="both"/>
        <w:rPr>
          <w:rFonts w:ascii="Times New Roman" w:eastAsia="Times New Roman" w:hAnsi="Times New Roman" w:cs="Times New Roman"/>
          <w:color w:val="000000"/>
          <w:sz w:val="20"/>
          <w:szCs w:val="20"/>
          <w:rtl/>
          <w:lang w:eastAsia="en-US"/>
        </w:rPr>
      </w:pPr>
      <w:r>
        <w:rPr>
          <w:rFonts w:ascii="FrankRuehl" w:eastAsia="Times New Roman" w:hAnsi="FrankRuehl" w:cs="FrankRuehl"/>
          <w:b/>
          <w:bCs/>
          <w:color w:val="000000"/>
          <w:sz w:val="26"/>
          <w:szCs w:val="26"/>
          <w:rtl/>
          <w:lang w:eastAsia="en-US"/>
        </w:rPr>
        <w:t>(3)   פיצוי כספי כאמור בתוספת הראשונה.</w:t>
      </w:r>
    </w:p>
    <w:p w14:paraId="32EB2421"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rtl/>
          <w:lang w:eastAsia="zh-CN"/>
        </w:rPr>
      </w:pPr>
      <w:r>
        <w:rPr>
          <w:rFonts w:ascii="David" w:eastAsia="SimSun" w:hAnsi="David" w:cs="David" w:hint="cs"/>
          <w:sz w:val="24"/>
          <w:szCs w:val="24"/>
          <w:rtl/>
          <w:lang w:eastAsia="zh-CN"/>
        </w:rPr>
        <w:lastRenderedPageBreak/>
        <w:t xml:space="preserve">יודגש, כי התנהלות הנתבעת הינה מקוממת, שלא נאמר רשלנית, ובניגוד גמור להוראות ולתכלית החוק, עת לא מסרה להם מיד לגבי הזכויות העומדות להם במקרה של עיכוב טיסה, וחמור מכך, </w:t>
      </w:r>
      <w:r>
        <w:rPr>
          <w:rFonts w:ascii="David" w:eastAsia="SimSun" w:hAnsi="David" w:cs="David" w:hint="cs"/>
          <w:b/>
          <w:bCs/>
          <w:sz w:val="24"/>
          <w:szCs w:val="24"/>
          <w:rtl/>
          <w:lang w:eastAsia="zh-CN"/>
        </w:rPr>
        <w:t>לא סיפקה כנדרש שירותי סיוע</w:t>
      </w:r>
      <w:r>
        <w:rPr>
          <w:rFonts w:ascii="David" w:eastAsia="SimSun" w:hAnsi="David" w:cs="David" w:hint="cs"/>
          <w:sz w:val="24"/>
          <w:szCs w:val="24"/>
          <w:rtl/>
          <w:lang w:eastAsia="zh-CN"/>
        </w:rPr>
        <w:t>, לרבות צרכים בסיסיים של אנשים מבוגרים ותינוקות, כאשר בזמן ההמתנה לטיסה התובעים היו תחת אחריותה הבלעדית של הנתבעת.</w:t>
      </w:r>
    </w:p>
    <w:p w14:paraId="01D5C395"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ויודגש, כי העובדה כי נציגי הנתבעת לא טרחו לסייע לתובעים, להסביר להם את זכויותיהם על פי חוק, אלא ההפך, 'זרקו' תשובות לאקוניות ו'מעורפלות' ואף ציינו בפה מלא כי לא באחריותם לדאוג ללינה לאלו מבין התובעים אשר זקוקים לכך, ואף סרבו לתת לתובעים לדבר עם נציג בכיר בחברתכם, הבטיחו להם הבטחות שווא במהלך העיכוב הארוך, דבר אשר רק הגביר את הסבל בו נמצאו ו</w:t>
      </w:r>
      <w:r>
        <w:rPr>
          <w:rFonts w:ascii="David" w:eastAsia="SimSun" w:hAnsi="David" w:cs="David" w:hint="cs"/>
          <w:b/>
          <w:bCs/>
          <w:sz w:val="24"/>
          <w:szCs w:val="24"/>
          <w:rtl/>
          <w:lang w:eastAsia="zh-CN"/>
        </w:rPr>
        <w:t>מהווה מחדל ורשלנות של חברתכם</w:t>
      </w:r>
      <w:r>
        <w:rPr>
          <w:rFonts w:ascii="David" w:eastAsia="SimSun" w:hAnsi="David" w:cs="David" w:hint="cs"/>
          <w:sz w:val="24"/>
          <w:szCs w:val="24"/>
          <w:rtl/>
          <w:lang w:eastAsia="zh-CN"/>
        </w:rPr>
        <w:t>, ומזכה את התובעים ב</w:t>
      </w:r>
      <w:r>
        <w:rPr>
          <w:rFonts w:ascii="David" w:eastAsia="SimSun" w:hAnsi="David" w:cs="David" w:hint="cs"/>
          <w:sz w:val="24"/>
          <w:szCs w:val="24"/>
          <w:u w:val="single"/>
          <w:rtl/>
          <w:lang w:eastAsia="zh-CN"/>
        </w:rPr>
        <w:t>פיצוי של עוגמת נפש מרובה</w:t>
      </w:r>
      <w:r>
        <w:rPr>
          <w:rFonts w:ascii="David" w:eastAsia="SimSun" w:hAnsi="David" w:cs="David" w:hint="cs"/>
          <w:sz w:val="24"/>
          <w:szCs w:val="24"/>
          <w:rtl/>
          <w:lang w:eastAsia="zh-CN"/>
        </w:rPr>
        <w:t>, לרבות פיצויים לדוגמא על פי חוק!</w:t>
      </w:r>
    </w:p>
    <w:p w14:paraId="00BCEA73" w14:textId="77777777">
      <w:pPr>
        <w:pStyle w:val="p00"/>
        <w:bidi/>
        <w:spacing w:before="72" w:beforeAutospacing="0" w:after="0" w:afterAutospacing="0"/>
        <w:ind w:left="-58" w:right="709"/>
        <w:rPr>
          <w:b/>
          <w:bCs/>
          <w:color w:val="000000"/>
          <w:sz w:val="20"/>
          <w:szCs w:val="20"/>
        </w:rPr>
      </w:pPr>
      <w:r>
        <w:rPr>
          <w:rStyle w:val="big-number"/>
          <w:rFonts w:ascii="Time New Roman" w:hAnsi="Time New Roman"/>
          <w:b/>
          <w:bCs/>
          <w:color w:val="008000"/>
          <w:sz w:val="27"/>
          <w:szCs w:val="27"/>
          <w:rtl/>
        </w:rPr>
        <w:t>פיצויים לדוגמה הודעה תשפ"ב-2022</w:t>
      </w:r>
    </w:p>
    <w:p w14:paraId="6A7ADD8C" w14:textId="77777777">
      <w:pPr>
        <w:pStyle w:val="p00"/>
        <w:bidi/>
        <w:spacing w:before="72" w:beforeAutospacing="0" w:after="0" w:afterAutospacing="0"/>
        <w:ind w:left="-58" w:right="709"/>
        <w:jc w:val="both"/>
        <w:rPr>
          <w:b/>
          <w:bCs/>
          <w:color w:val="000000"/>
          <w:sz w:val="20"/>
          <w:szCs w:val="20"/>
          <w:rtl/>
        </w:rPr>
      </w:pPr>
      <w:r>
        <w:rPr>
          <w:rStyle w:val="big-number"/>
          <w:rFonts w:ascii="Miriam" w:hAnsi="Miriam" w:cs="Miriam"/>
          <w:b/>
          <w:bCs/>
          <w:color w:val="000000"/>
          <w:sz w:val="32"/>
          <w:szCs w:val="32"/>
          <w:rtl/>
        </w:rPr>
        <w:t>11</w:t>
      </w:r>
      <w:r>
        <w:rPr>
          <w:rStyle w:val="big-number"/>
          <w:rFonts w:ascii="FrankRuehl" w:hAnsi="FrankRuehl" w:cs="FrankRuehl"/>
          <w:b/>
          <w:bCs/>
          <w:color w:val="000000"/>
          <w:sz w:val="26"/>
          <w:szCs w:val="26"/>
          <w:rtl/>
        </w:rPr>
        <w:t>.    </w:t>
      </w:r>
      <w:r>
        <w:rPr>
          <w:rStyle w:val="default"/>
          <w:rFonts w:ascii="FrankRuehl" w:hAnsi="FrankRuehl" w:cs="FrankRuehl"/>
          <w:b/>
          <w:bCs/>
          <w:color w:val="000000"/>
          <w:sz w:val="26"/>
          <w:szCs w:val="26"/>
          <w:rtl/>
        </w:rPr>
        <w:t>(א)  בית המשפט רשאי לפסוק לנוסע שהונפק לו כרטיס טיסה פיצויים שאינם תלויים בנזק (בסעיף זה – פיצויים לדוגמה), בסכום שלא יעלה על 10,590 שקלים חדשים, אם מצא כי נעשה ביודעין אחד מאלה:</w:t>
      </w:r>
    </w:p>
    <w:p w14:paraId="0692354C" w14:textId="77777777">
      <w:pPr>
        <w:pStyle w:val="p00"/>
        <w:bidi/>
        <w:spacing w:before="72" w:beforeAutospacing="0" w:after="0" w:afterAutospacing="0"/>
        <w:ind w:left="-58" w:right="709"/>
        <w:jc w:val="both"/>
        <w:rPr>
          <w:b/>
          <w:bCs/>
          <w:color w:val="000000"/>
          <w:sz w:val="20"/>
          <w:szCs w:val="20"/>
          <w:rtl/>
        </w:rPr>
      </w:pPr>
      <w:r>
        <w:rPr>
          <w:rStyle w:val="default"/>
          <w:rFonts w:ascii="FrankRuehl" w:hAnsi="FrankRuehl" w:cs="FrankRuehl"/>
          <w:b/>
          <w:bCs/>
          <w:color w:val="000000"/>
          <w:sz w:val="26"/>
          <w:szCs w:val="26"/>
          <w:rtl/>
        </w:rPr>
        <w:t>(1)   מפעיל טיסה או מארגן –</w:t>
      </w:r>
    </w:p>
    <w:p w14:paraId="32136B7E" w14:textId="77777777">
      <w:pPr>
        <w:pStyle w:val="p00"/>
        <w:bidi/>
        <w:spacing w:before="72" w:beforeAutospacing="0" w:after="0" w:afterAutospacing="0"/>
        <w:ind w:left="-58" w:right="709"/>
        <w:jc w:val="both"/>
        <w:rPr>
          <w:b/>
          <w:bCs/>
          <w:color w:val="000000"/>
          <w:sz w:val="20"/>
          <w:szCs w:val="20"/>
          <w:rtl/>
        </w:rPr>
      </w:pPr>
      <w:r>
        <w:rPr>
          <w:rStyle w:val="default"/>
          <w:rFonts w:ascii="FrankRuehl" w:hAnsi="FrankRuehl" w:cs="FrankRuehl"/>
          <w:b/>
          <w:bCs/>
          <w:color w:val="000000"/>
          <w:sz w:val="26"/>
          <w:szCs w:val="26"/>
          <w:rtl/>
        </w:rPr>
        <w:t xml:space="preserve">(ב)   </w:t>
      </w:r>
      <w:r>
        <w:rPr>
          <w:rStyle w:val="default"/>
          <w:rFonts w:ascii="FrankRuehl" w:hAnsi="FrankRuehl" w:cs="FrankRuehl"/>
          <w:b/>
          <w:bCs/>
          <w:color w:val="000000"/>
          <w:sz w:val="26"/>
          <w:szCs w:val="26"/>
          <w:u w:val="single"/>
          <w:rtl/>
        </w:rPr>
        <w:t>לא נתן הטבות לנוסע שטיסתו בוטלה, בניגוד להוראות סעיף 6;</w:t>
      </w:r>
    </w:p>
    <w:p w14:paraId="2E0F942C" w14:textId="77777777">
      <w:pPr>
        <w:pStyle w:val="p00"/>
        <w:bidi/>
        <w:spacing w:before="72" w:beforeAutospacing="0" w:after="0" w:afterAutospacing="0"/>
        <w:ind w:left="-58" w:right="709"/>
        <w:jc w:val="both"/>
        <w:rPr>
          <w:b/>
          <w:bCs/>
          <w:color w:val="000000"/>
          <w:sz w:val="20"/>
          <w:szCs w:val="20"/>
          <w:u w:val="single"/>
          <w:rtl/>
        </w:rPr>
      </w:pPr>
      <w:r>
        <w:rPr>
          <w:rStyle w:val="default"/>
          <w:rFonts w:ascii="FrankRuehl" w:hAnsi="FrankRuehl" w:cs="FrankRuehl"/>
          <w:b/>
          <w:bCs/>
          <w:color w:val="000000"/>
          <w:sz w:val="26"/>
          <w:szCs w:val="26"/>
          <w:u w:val="single"/>
          <w:rtl/>
        </w:rPr>
        <w:t>(ג)    לא נתן הטבות לנוסע שטיסתו המריאה באיחור, בניגוד להוראות סעיף 7;</w:t>
      </w:r>
    </w:p>
    <w:p w14:paraId="26B415D5"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בשלב מסוים במהלך העיכובים, ציינו נציגי הנתבעת כי על התובעים ללכת הביתה והחברה תודיע להם ("מתישהו...") על מועד חדש לטיסה. נציגי הנתבעת לא טרחו לדאוג לנתבעים לבית מלון ועלויות המחייה כנדרש על פי חוק! כאשר יצוין כי חלק מהנתבעים הגיעו מהצפון הרחוק, וברי כי לא יכלו לחזור יום למחרת למועד הטיסה 'החדש' בהתאם לגחמות של חברתכם.</w:t>
      </w:r>
    </w:p>
    <w:p w14:paraId="65B6488B"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יצוין, כי לגבי חלק מהנתבעים, לו ידעו כי הטיסה תתעכב שעות רבות כפי שקרה בפועל, ייתכן מאוד שהיו מבטלים את הטיסה ומבטלים את החופשה אשר התקצרה באופן מהותי.</w:t>
      </w:r>
    </w:p>
    <w:p w14:paraId="1D09F73B"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כלל האירועים, הקיצוניים יש לומר, לרבות ההתייחסות הרשלנית של נציגי הנתבעת מתועדת באסמכתאות רבות, לרבות סרטונים, אשר התובעים יעשו בהן שימוש בבית המשפט ככל שיידרשו לכך.</w:t>
      </w:r>
    </w:p>
    <w:p w14:paraId="225E5A24"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נציין, כי חלק מהתובעים הינם רוכשי כרטיסי טיסה של אלעל אשר התבטלה מספר ימים קודם לכן, והטיסה נשוא מכתבי זה הינם טיסתם החליפית, ויודגש בעניין זה, כי אין בכך כדי להוריד כהוא זה מאחריות הנתבעת על פי חוק מהתובעים בעניין הזכויות המגיעות להם עקב היות הטיסה כ"טיסה שבוטלה".</w:t>
      </w:r>
    </w:p>
    <w:p w14:paraId="18B4EA67"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lastRenderedPageBreak/>
        <w:t xml:space="preserve">בהקשר זה, נציין כי התובעים אשר טיסתם המקורית הייתה דרך חברת אל על קבלו הודעה משעות הבוקר כי הטיסה מתעכבת וכי הצ'ק אין נדחה לשעה 18:00, דבר שהנתבעת כלל לא טרחה להתריע מבעוד מועד </w:t>
      </w:r>
      <w:r>
        <w:rPr>
          <w:rFonts w:ascii="David" w:eastAsia="SimSun" w:hAnsi="David" w:cs="David"/>
          <w:sz w:val="24"/>
          <w:szCs w:val="24"/>
          <w:rtl/>
          <w:lang w:eastAsia="zh-CN"/>
        </w:rPr>
        <w:t>–</w:t>
      </w:r>
      <w:r>
        <w:rPr>
          <w:rFonts w:ascii="David" w:eastAsia="SimSun" w:hAnsi="David" w:cs="David" w:hint="cs"/>
          <w:sz w:val="24"/>
          <w:szCs w:val="24"/>
          <w:rtl/>
          <w:lang w:eastAsia="zh-CN"/>
        </w:rPr>
        <w:t xml:space="preserve"> דבר שרק מגביר את התנהלותכם השערוריתית וחסרת תום הלב, שעה שיכלו למנוע, ולו במעט, את הסבל אותם חוו התובעים אשר הטיסה איתכם הייתה הטיסה המקורית. </w:t>
      </w:r>
    </w:p>
    <w:p w14:paraId="6F91244B"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b/>
          <w:bCs/>
          <w:sz w:val="24"/>
          <w:szCs w:val="24"/>
          <w:lang w:eastAsia="zh-CN"/>
        </w:rPr>
      </w:pPr>
      <w:r>
        <w:rPr>
          <w:rFonts w:ascii="David" w:eastAsia="SimSun" w:hAnsi="David" w:cs="David" w:hint="cs"/>
          <w:sz w:val="24"/>
          <w:szCs w:val="24"/>
          <w:rtl/>
          <w:lang w:eastAsia="zh-CN"/>
        </w:rPr>
        <w:t>למען הסר ספק, גם במקרה וחלק מהתובעים רכשו את כרטיסי הטיסה דרך סוכנויות נסיעות, אזי סעיף 4 ל</w:t>
      </w:r>
      <w:r>
        <w:rPr>
          <w:rFonts w:ascii="David" w:eastAsia="SimSun" w:hAnsi="David" w:cs="David"/>
          <w:sz w:val="24"/>
          <w:szCs w:val="24"/>
          <w:rtl/>
          <w:lang w:eastAsia="zh-CN"/>
        </w:rPr>
        <w:t>חוק חוזר ומדגיש את אחריות</w:t>
      </w:r>
      <w:r>
        <w:rPr>
          <w:rFonts w:ascii="David" w:eastAsia="SimSun" w:hAnsi="David" w:cs="David" w:hint="cs"/>
          <w:sz w:val="24"/>
          <w:szCs w:val="24"/>
          <w:rtl/>
          <w:lang w:eastAsia="zh-CN"/>
        </w:rPr>
        <w:t xml:space="preserve"> הנתבעת,</w:t>
      </w:r>
      <w:r>
        <w:rPr>
          <w:rFonts w:ascii="David" w:eastAsia="SimSun" w:hAnsi="David" w:cs="David"/>
          <w:sz w:val="24"/>
          <w:szCs w:val="24"/>
          <w:rtl/>
          <w:lang w:eastAsia="zh-CN"/>
        </w:rPr>
        <w:t xml:space="preserve"> אפילו אם אין קשר ישיר בין </w:t>
      </w:r>
      <w:r>
        <w:rPr>
          <w:rFonts w:ascii="David" w:eastAsia="SimSun" w:hAnsi="David" w:cs="David" w:hint="cs"/>
          <w:sz w:val="24"/>
          <w:szCs w:val="24"/>
          <w:rtl/>
          <w:lang w:eastAsia="zh-CN"/>
        </w:rPr>
        <w:t>הנתבעת</w:t>
      </w:r>
      <w:r>
        <w:rPr>
          <w:rFonts w:ascii="David" w:eastAsia="SimSun" w:hAnsi="David" w:cs="David"/>
          <w:sz w:val="24"/>
          <w:szCs w:val="24"/>
          <w:rtl/>
          <w:lang w:eastAsia="zh-CN"/>
        </w:rPr>
        <w:t xml:space="preserve"> לבין ה</w:t>
      </w:r>
      <w:r>
        <w:rPr>
          <w:rFonts w:ascii="David" w:eastAsia="SimSun" w:hAnsi="David" w:cs="David" w:hint="cs"/>
          <w:sz w:val="24"/>
          <w:szCs w:val="24"/>
          <w:rtl/>
          <w:lang w:eastAsia="zh-CN"/>
        </w:rPr>
        <w:t>תובעים באופן ישיר.</w:t>
      </w:r>
    </w:p>
    <w:p w14:paraId="2E2A37E6" w14:textId="77777777">
      <w:pPr>
        <w:bidi/>
        <w:spacing w:before="72" w:after="0" w:line="240" w:lineRule="auto"/>
        <w:ind w:right="1134"/>
        <w:jc w:val="both"/>
        <w:rPr>
          <w:rFonts w:ascii="FrankRuehl" w:eastAsia="Times New Roman" w:hAnsi="FrankRuehl" w:cs="FrankRuehl"/>
          <w:b/>
          <w:bCs/>
          <w:color w:val="000000"/>
          <w:sz w:val="26"/>
          <w:szCs w:val="26"/>
          <w:lang w:eastAsia="en-US"/>
        </w:rPr>
      </w:pPr>
      <w:r>
        <w:rPr>
          <w:rFonts w:ascii="FrankRuehl" w:eastAsia="Times New Roman" w:hAnsi="FrankRuehl" w:cs="FrankRuehl"/>
          <w:b/>
          <w:bCs/>
          <w:color w:val="000000"/>
          <w:sz w:val="26"/>
          <w:szCs w:val="26"/>
          <w:lang w:eastAsia="en-US"/>
        </w:rPr>
        <w:t xml:space="preserve"> "4 .</w:t>
      </w:r>
      <w:r>
        <w:rPr>
          <w:rFonts w:ascii="FrankRuehl" w:eastAsia="Times New Roman" w:hAnsi="FrankRuehl" w:cs="FrankRuehl"/>
          <w:b/>
          <w:bCs/>
          <w:color w:val="000000"/>
          <w:sz w:val="26"/>
          <w:szCs w:val="26"/>
          <w:rtl/>
          <w:lang w:eastAsia="en-US"/>
        </w:rPr>
        <w:t>יראו מפעיל טיסה או מארגן שהנוסע מקבל ממנו שירות, אף אם אין בינו ובין הנוסע הסכם, כמי שמבצע מטעם מי שהנוסע התקשר עמו בהסכם את החובות המוטלות לפי חוק זה</w:t>
      </w:r>
      <w:r>
        <w:rPr>
          <w:rFonts w:ascii="FrankRuehl" w:eastAsia="Times New Roman" w:hAnsi="FrankRuehl" w:cs="FrankRuehl"/>
          <w:b/>
          <w:bCs/>
          <w:color w:val="000000"/>
          <w:sz w:val="26"/>
          <w:szCs w:val="26"/>
          <w:lang w:eastAsia="en-US"/>
        </w:rPr>
        <w:t>."</w:t>
      </w:r>
    </w:p>
    <w:p w14:paraId="24AF46B3"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rtl/>
          <w:lang w:eastAsia="zh-CN"/>
        </w:rPr>
      </w:pPr>
      <w:r>
        <w:rPr>
          <w:rFonts w:ascii="David" w:eastAsia="SimSun" w:hAnsi="David" w:cs="David" w:hint="cs"/>
          <w:sz w:val="24"/>
          <w:szCs w:val="24"/>
          <w:rtl/>
          <w:lang w:eastAsia="zh-CN"/>
        </w:rPr>
        <w:t xml:space="preserve">נציין כי כבר לאחר שעתיים איחור, אף אם העיכוב "מוצדק" ולא כך הדבר, מחייב את הנתבעת ליתן שירותי סיוע לתובעים. דא עקא, כבר בשלב זה הנתבעת לא סייעה בכלום לתובעים </w:t>
      </w:r>
      <w:r>
        <w:rPr>
          <w:rFonts w:ascii="David" w:eastAsia="SimSun" w:hAnsi="David" w:cs="David"/>
          <w:sz w:val="24"/>
          <w:szCs w:val="24"/>
          <w:rtl/>
          <w:lang w:eastAsia="zh-CN"/>
        </w:rPr>
        <w:t>–</w:t>
      </w:r>
      <w:r>
        <w:rPr>
          <w:rFonts w:ascii="David" w:eastAsia="SimSun" w:hAnsi="David" w:cs="David" w:hint="cs"/>
          <w:sz w:val="24"/>
          <w:szCs w:val="24"/>
          <w:rtl/>
          <w:lang w:eastAsia="zh-CN"/>
        </w:rPr>
        <w:t xml:space="preserve"> וזאת בניגוד לסעיף 6(1) לחוק.</w:t>
      </w:r>
    </w:p>
    <w:p w14:paraId="73381A30" w14:textId="77777777">
      <w:pPr>
        <w:pStyle w:val="p00"/>
        <w:bidi/>
        <w:spacing w:before="72" w:beforeAutospacing="0" w:after="0" w:afterAutospacing="0"/>
        <w:ind w:left="-58" w:right="709"/>
        <w:jc w:val="both"/>
        <w:rPr>
          <w:rStyle w:val="default"/>
          <w:rFonts w:ascii="FrankRuehl" w:hAnsi="FrankRuehl" w:cs="FrankRuehl"/>
          <w:b/>
          <w:bCs/>
          <w:sz w:val="26"/>
          <w:szCs w:val="26"/>
          <w:rtl/>
        </w:rPr>
      </w:pPr>
      <w:r>
        <w:rPr>
          <w:rStyle w:val="big-number"/>
          <w:rFonts w:ascii="Miriam" w:hAnsi="Miriam" w:cs="Miriam"/>
          <w:b/>
          <w:bCs/>
          <w:color w:val="000000"/>
          <w:sz w:val="32"/>
          <w:szCs w:val="32"/>
          <w:rtl/>
        </w:rPr>
        <w:t>6</w:t>
      </w:r>
      <w:r>
        <w:rPr>
          <w:rStyle w:val="big-number"/>
          <w:rFonts w:ascii="FrankRuehl" w:hAnsi="FrankRuehl" w:cs="FrankRuehl"/>
          <w:b/>
          <w:bCs/>
          <w:color w:val="000000"/>
          <w:sz w:val="26"/>
          <w:szCs w:val="26"/>
          <w:rtl/>
        </w:rPr>
        <w:t>.       </w:t>
      </w:r>
      <w:r>
        <w:rPr>
          <w:rStyle w:val="default"/>
          <w:rFonts w:ascii="FrankRuehl" w:hAnsi="FrankRuehl" w:cs="FrankRuehl"/>
          <w:b/>
          <w:bCs/>
          <w:color w:val="000000"/>
          <w:sz w:val="26"/>
          <w:szCs w:val="26"/>
          <w:rtl/>
        </w:rPr>
        <w:t>(א)  נוסע שהונפק לו כרטיס טיסה לטיסה שבוטלה, יהיה זכאי לקבל ממפעיל טיסה או מהמארגן הטבות אלה:</w:t>
      </w:r>
    </w:p>
    <w:p w14:paraId="4A51A97C" w14:textId="77777777">
      <w:pPr>
        <w:pStyle w:val="p00"/>
        <w:bidi/>
        <w:spacing w:before="72" w:beforeAutospacing="0" w:after="0" w:afterAutospacing="0"/>
        <w:ind w:left="-58" w:right="709"/>
        <w:jc w:val="both"/>
        <w:rPr>
          <w:rStyle w:val="default"/>
          <w:rFonts w:ascii="FrankRuehl" w:hAnsi="FrankRuehl" w:cs="FrankRuehl"/>
          <w:b/>
          <w:bCs/>
          <w:sz w:val="26"/>
          <w:szCs w:val="26"/>
          <w:rtl/>
        </w:rPr>
      </w:pPr>
      <w:r>
        <w:rPr>
          <w:rStyle w:val="default"/>
          <w:rFonts w:ascii="FrankRuehl" w:hAnsi="FrankRuehl" w:cs="FrankRuehl"/>
          <w:b/>
          <w:bCs/>
          <w:color w:val="000000"/>
          <w:sz w:val="26"/>
          <w:szCs w:val="26"/>
          <w:rtl/>
        </w:rPr>
        <w:t xml:space="preserve">(1)   </w:t>
      </w:r>
      <w:r>
        <w:rPr>
          <w:rStyle w:val="default"/>
          <w:rFonts w:ascii="FrankRuehl" w:hAnsi="FrankRuehl" w:cs="FrankRuehl"/>
          <w:b/>
          <w:bCs/>
          <w:color w:val="000000"/>
          <w:sz w:val="26"/>
          <w:szCs w:val="26"/>
          <w:u w:val="single"/>
          <w:rtl/>
        </w:rPr>
        <w:t>שירותי סיוע</w:t>
      </w:r>
      <w:r>
        <w:rPr>
          <w:rStyle w:val="default"/>
          <w:rFonts w:ascii="FrankRuehl" w:hAnsi="FrankRuehl" w:cs="FrankRuehl"/>
          <w:b/>
          <w:bCs/>
          <w:color w:val="000000"/>
          <w:sz w:val="26"/>
          <w:szCs w:val="26"/>
          <w:rtl/>
        </w:rPr>
        <w:t>;</w:t>
      </w:r>
    </w:p>
    <w:p w14:paraId="39DFD23D" w14:textId="77777777">
      <w:pPr>
        <w:pStyle w:val="p00"/>
        <w:bidi/>
        <w:spacing w:before="72" w:beforeAutospacing="0" w:after="0" w:afterAutospacing="0"/>
        <w:ind w:left="-58" w:right="709"/>
        <w:jc w:val="both"/>
        <w:rPr>
          <w:rStyle w:val="default"/>
          <w:rFonts w:ascii="FrankRuehl" w:hAnsi="FrankRuehl" w:cs="FrankRuehl"/>
          <w:b/>
          <w:bCs/>
          <w:sz w:val="26"/>
          <w:szCs w:val="26"/>
          <w:rtl/>
        </w:rPr>
      </w:pPr>
      <w:r>
        <w:rPr>
          <w:rStyle w:val="default"/>
          <w:rFonts w:ascii="FrankRuehl" w:hAnsi="FrankRuehl" w:cs="FrankRuehl"/>
          <w:b/>
          <w:bCs/>
          <w:color w:val="000000"/>
          <w:sz w:val="26"/>
          <w:szCs w:val="26"/>
          <w:rtl/>
        </w:rPr>
        <w:t>(2)   השבת תמורה או כרטיס טיסה חלופי, לפי בחירת הנוסע;</w:t>
      </w:r>
    </w:p>
    <w:p w14:paraId="5A913FFB" w14:textId="77777777">
      <w:pPr>
        <w:pStyle w:val="p00"/>
        <w:bidi/>
        <w:spacing w:before="72" w:beforeAutospacing="0" w:after="0" w:afterAutospacing="0"/>
        <w:ind w:left="-58" w:right="709"/>
        <w:jc w:val="both"/>
        <w:rPr>
          <w:rStyle w:val="default"/>
          <w:rFonts w:ascii="FrankRuehl" w:hAnsi="FrankRuehl" w:cs="FrankRuehl"/>
          <w:b/>
          <w:bCs/>
          <w:sz w:val="26"/>
          <w:szCs w:val="26"/>
          <w:rtl/>
        </w:rPr>
      </w:pPr>
      <w:r>
        <w:rPr>
          <w:rStyle w:val="default"/>
          <w:rFonts w:ascii="FrankRuehl" w:hAnsi="FrankRuehl" w:cs="FrankRuehl"/>
          <w:b/>
          <w:bCs/>
          <w:color w:val="000000"/>
          <w:sz w:val="26"/>
          <w:szCs w:val="26"/>
          <w:rtl/>
        </w:rPr>
        <w:t xml:space="preserve">(3)   </w:t>
      </w:r>
      <w:r>
        <w:rPr>
          <w:rStyle w:val="default"/>
          <w:rFonts w:ascii="FrankRuehl" w:hAnsi="FrankRuehl" w:cs="FrankRuehl"/>
          <w:b/>
          <w:bCs/>
          <w:color w:val="000000"/>
          <w:sz w:val="26"/>
          <w:szCs w:val="26"/>
          <w:u w:val="single"/>
          <w:rtl/>
        </w:rPr>
        <w:t>פיצוי כספי כאמור בתוספת הראשונה</w:t>
      </w:r>
      <w:r>
        <w:rPr>
          <w:rStyle w:val="default"/>
          <w:rFonts w:ascii="FrankRuehl" w:hAnsi="FrankRuehl" w:cs="FrankRuehl"/>
          <w:b/>
          <w:bCs/>
          <w:color w:val="000000"/>
          <w:sz w:val="26"/>
          <w:szCs w:val="26"/>
          <w:rtl/>
        </w:rPr>
        <w:t>.</w:t>
      </w:r>
    </w:p>
    <w:p w14:paraId="11506783"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בענינו בנוסף לסיוע אותו היה על הנתבעת להעניק לתובעים בזמן ההמתנה, התובעים זכאים בנוסף גם לפיצוי הקבוע בחוק.</w:t>
      </w:r>
    </w:p>
    <w:p w14:paraId="549FD292"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eastAsiaTheme="minorHAnsi" w:cs="David" w:hint="cs"/>
          <w:sz w:val="24"/>
          <w:szCs w:val="24"/>
          <w:rtl/>
          <w:lang w:eastAsia="en-US"/>
        </w:rPr>
        <w:t>יודגש</w:t>
      </w:r>
      <w:r>
        <w:rPr>
          <w:rFonts w:ascii="David" w:eastAsia="SimSun" w:hAnsi="David" w:cs="David" w:hint="cs"/>
          <w:sz w:val="24"/>
          <w:szCs w:val="24"/>
          <w:rtl/>
          <w:lang w:eastAsia="zh-CN"/>
        </w:rPr>
        <w:t xml:space="preserve">, כי הנתבעת התנהלה באופן מקומם, שלא נאמר רשלני, ובניגוד גמור להוראות ולתכלית החוק, עת לא מסרה להם מידע לגבי הזכויות העומדות להם במקרה של עיכוב טיסה, וחמור מכך, </w:t>
      </w:r>
      <w:r>
        <w:rPr>
          <w:rFonts w:ascii="David" w:eastAsia="SimSun" w:hAnsi="David" w:cs="David" w:hint="cs"/>
          <w:b/>
          <w:bCs/>
          <w:sz w:val="24"/>
          <w:szCs w:val="24"/>
          <w:rtl/>
          <w:lang w:eastAsia="zh-CN"/>
        </w:rPr>
        <w:t>לא סיפקה להם שירותי סיוע</w:t>
      </w:r>
      <w:r>
        <w:rPr>
          <w:rFonts w:ascii="David" w:eastAsia="SimSun" w:hAnsi="David" w:cs="David" w:hint="cs"/>
          <w:sz w:val="24"/>
          <w:szCs w:val="24"/>
          <w:rtl/>
          <w:lang w:eastAsia="zh-CN"/>
        </w:rPr>
        <w:t>, לרבות צרכים בסיסיים של אנשים מבוגרים ותינוקות, כאשר בזמן ההמתנה לטיסה התובעים היו תחת אחריותה הבלעדית של חברתכם.</w:t>
      </w:r>
    </w:p>
    <w:p w14:paraId="125E1DE8" w14:textId="77777777">
      <w:pPr>
        <w:pStyle w:val="a7"/>
        <w:bidi/>
        <w:spacing w:before="72" w:after="0" w:line="240" w:lineRule="auto"/>
        <w:ind w:left="360" w:right="1134"/>
        <w:jc w:val="both"/>
        <w:rPr>
          <w:rFonts w:ascii="Times New Roman" w:eastAsia="Times New Roman" w:hAnsi="Times New Roman" w:cs="Times New Roman"/>
          <w:b/>
          <w:bCs/>
          <w:color w:val="000000"/>
          <w:sz w:val="20"/>
          <w:szCs w:val="20"/>
          <w:rtl/>
          <w:lang w:eastAsia="en-US"/>
        </w:rPr>
      </w:pPr>
      <w:r>
        <w:rPr>
          <w:rFonts w:ascii="Miriam" w:eastAsia="Times New Roman" w:hAnsi="Miriam" w:cs="Miriam"/>
          <w:b/>
          <w:bCs/>
          <w:color w:val="000000"/>
          <w:sz w:val="32"/>
          <w:szCs w:val="32"/>
          <w:rtl/>
          <w:lang w:eastAsia="en-US"/>
        </w:rPr>
        <w:t>7</w:t>
      </w:r>
      <w:r>
        <w:rPr>
          <w:rFonts w:ascii="FrankRuehl" w:eastAsia="Times New Roman" w:hAnsi="FrankRuehl" w:cs="FrankRuehl"/>
          <w:b/>
          <w:bCs/>
          <w:color w:val="000000"/>
          <w:sz w:val="26"/>
          <w:szCs w:val="26"/>
          <w:rtl/>
          <w:lang w:eastAsia="en-US"/>
        </w:rPr>
        <w:t>.       (א)  נוסע שהונפק לו כרטיס טיסה לטיסה שהמריאה באיחור של שעתיים לפחות מהמועד הנקוב בכרטיס הטיסה, זכאי לקבל ממפעיל הטיסה או מהמארגן מזון ומשקאות ושירותי תקשורת.</w:t>
      </w:r>
    </w:p>
    <w:p w14:paraId="3FAE1237" w14:textId="77777777">
      <w:pPr>
        <w:pStyle w:val="a7"/>
        <w:bidi/>
        <w:spacing w:before="72" w:after="0" w:line="240" w:lineRule="auto"/>
        <w:ind w:left="360" w:right="1134"/>
        <w:jc w:val="both"/>
        <w:rPr>
          <w:rFonts w:ascii="Times New Roman" w:eastAsia="Times New Roman" w:hAnsi="Times New Roman" w:cs="Times New Roman"/>
          <w:b/>
          <w:bCs/>
          <w:color w:val="000000"/>
          <w:sz w:val="20"/>
          <w:szCs w:val="20"/>
          <w:rtl/>
          <w:lang w:eastAsia="en-US"/>
        </w:rPr>
      </w:pPr>
      <w:r>
        <w:rPr>
          <w:rFonts w:ascii="FrankRuehl" w:eastAsia="Times New Roman" w:hAnsi="FrankRuehl" w:cs="FrankRuehl"/>
          <w:b/>
          <w:bCs/>
          <w:color w:val="000000"/>
          <w:sz w:val="26"/>
          <w:szCs w:val="26"/>
          <w:rtl/>
          <w:lang w:eastAsia="en-US"/>
        </w:rPr>
        <w:t xml:space="preserve">          (ב)  בלי לגרוע מהוראות סעיף קטן (א), נוסע שהונפק לו כרטיס טיסה לטיסה </w:t>
      </w:r>
      <w:r>
        <w:rPr>
          <w:rFonts w:ascii="FrankRuehl" w:eastAsia="Times New Roman" w:hAnsi="FrankRuehl" w:cs="FrankRuehl"/>
          <w:b/>
          <w:bCs/>
          <w:color w:val="000000"/>
          <w:sz w:val="26"/>
          <w:szCs w:val="26"/>
          <w:u w:val="single"/>
          <w:rtl/>
          <w:lang w:eastAsia="en-US"/>
        </w:rPr>
        <w:t>שהמריאה באיחור של חמש שעות ופחות משמונה שעות מהמועד הנקוב בכרטיס הטיסה זכאי להשבת תמורה או לכרטיס טיסה חלופי, לפי בחירתו</w:t>
      </w:r>
      <w:r>
        <w:rPr>
          <w:rFonts w:ascii="FrankRuehl" w:eastAsia="Times New Roman" w:hAnsi="FrankRuehl" w:cs="FrankRuehl"/>
          <w:b/>
          <w:bCs/>
          <w:color w:val="000000"/>
          <w:sz w:val="26"/>
          <w:szCs w:val="26"/>
          <w:rtl/>
          <w:lang w:eastAsia="en-US"/>
        </w:rPr>
        <w:t xml:space="preserve">; נוסע שהוצע לו כרטיס טיסה חלופי לטיסה שאמורה להמריא ביום שלמחרת ובחר לקבלו, זכאי לקבל גם שירותי לינה ושירותי הסעה; ואולם המריאה הטיסה באיחור כאמור בשל שביתה </w:t>
      </w:r>
      <w:r>
        <w:rPr>
          <w:rFonts w:ascii="FrankRuehl" w:eastAsia="Times New Roman" w:hAnsi="FrankRuehl" w:cs="FrankRuehl"/>
          <w:b/>
          <w:bCs/>
          <w:color w:val="000000"/>
          <w:sz w:val="26"/>
          <w:szCs w:val="26"/>
          <w:rtl/>
          <w:lang w:eastAsia="en-US"/>
        </w:rPr>
        <w:lastRenderedPageBreak/>
        <w:t>או השבתה מוגנות, יהיה הנוסע זכאי להשבת תמורה וכן למזון ומשקאות ולשירותי תקשורת, בלבד.</w:t>
      </w:r>
    </w:p>
    <w:p w14:paraId="13FDA605"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יצוין, </w:t>
      </w:r>
      <w:r>
        <w:rPr>
          <w:rFonts w:eastAsiaTheme="minorHAnsi" w:cs="David" w:hint="cs"/>
          <w:sz w:val="24"/>
          <w:szCs w:val="24"/>
          <w:rtl/>
          <w:lang w:eastAsia="en-US"/>
        </w:rPr>
        <w:t>כי</w:t>
      </w:r>
      <w:r>
        <w:rPr>
          <w:rFonts w:ascii="David" w:eastAsia="SimSun" w:hAnsi="David" w:cs="David" w:hint="cs"/>
          <w:sz w:val="24"/>
          <w:szCs w:val="24"/>
          <w:rtl/>
          <w:lang w:eastAsia="zh-CN"/>
        </w:rPr>
        <w:t xml:space="preserve"> לגבי חלק מהתובעים, </w:t>
      </w:r>
      <w:r>
        <w:rPr>
          <w:rFonts w:ascii="David" w:eastAsia="SimSun" w:hAnsi="David" w:cs="David" w:hint="cs"/>
          <w:sz w:val="24"/>
          <w:szCs w:val="24"/>
          <w:u w:val="single"/>
          <w:rtl/>
          <w:lang w:eastAsia="zh-CN"/>
        </w:rPr>
        <w:t>לו ידעו כי הטיסה תתעכב שעות רבות כפי שקרה בפועל, ייתכן מאוד שהיו מבטלים את הטיסה ומבטלים את החופשה אשר התקצרה באופן מהותי</w:t>
      </w:r>
      <w:r>
        <w:rPr>
          <w:rFonts w:ascii="David" w:eastAsia="SimSun" w:hAnsi="David" w:cs="David" w:hint="cs"/>
          <w:sz w:val="24"/>
          <w:szCs w:val="24"/>
          <w:rtl/>
          <w:lang w:eastAsia="zh-CN"/>
        </w:rPr>
        <w:t>, וכך גם הפסידו יום עבודה.</w:t>
      </w:r>
    </w:p>
    <w:p w14:paraId="04D6BFB9"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העיכוב </w:t>
      </w:r>
      <w:r>
        <w:rPr>
          <w:rFonts w:eastAsiaTheme="minorHAnsi" w:cs="David" w:hint="cs"/>
          <w:sz w:val="24"/>
          <w:szCs w:val="24"/>
          <w:rtl/>
          <w:lang w:eastAsia="en-US"/>
        </w:rPr>
        <w:t>המהותי</w:t>
      </w:r>
      <w:r>
        <w:rPr>
          <w:rFonts w:ascii="David" w:eastAsia="SimSun" w:hAnsi="David" w:cs="David" w:hint="cs"/>
          <w:sz w:val="24"/>
          <w:szCs w:val="24"/>
          <w:rtl/>
          <w:lang w:eastAsia="zh-CN"/>
        </w:rPr>
        <w:t xml:space="preserve"> בטיסה, הסב לתובעים עוגמת נפש רבה, כאשר חלקם אף יצאו לחופשה קצרה בת 2 לילות בלבד, גרם להם אובדן הנאה מהחופשה, וזאת מעבר להוצאות הרבות שנאלצו לשאת בזמן ההמתנה. </w:t>
      </w:r>
    </w:p>
    <w:p w14:paraId="3D85CEA2"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ויודגש, </w:t>
      </w:r>
      <w:r>
        <w:rPr>
          <w:rFonts w:eastAsiaTheme="minorHAnsi" w:cs="David" w:hint="cs"/>
          <w:sz w:val="24"/>
          <w:szCs w:val="24"/>
          <w:rtl/>
          <w:lang w:eastAsia="en-US"/>
        </w:rPr>
        <w:t>כי</w:t>
      </w:r>
      <w:r>
        <w:rPr>
          <w:rFonts w:ascii="David" w:eastAsia="SimSun" w:hAnsi="David" w:cs="David" w:hint="cs"/>
          <w:sz w:val="24"/>
          <w:szCs w:val="24"/>
          <w:rtl/>
          <w:lang w:eastAsia="zh-CN"/>
        </w:rPr>
        <w:t xml:space="preserve"> העובדה כי אף אחד מנציגי הנתבעת לא טרח להגיע לתובעים (כאמור, משפחות עם תינוקות, מבוגרים ואנשים שונים הנזקקים לתרופות) </w:t>
      </w:r>
      <w:r>
        <w:rPr>
          <w:rFonts w:ascii="David" w:eastAsia="SimSun" w:hAnsi="David" w:cs="David" w:hint="cs"/>
          <w:b/>
          <w:bCs/>
          <w:sz w:val="24"/>
          <w:szCs w:val="24"/>
          <w:rtl/>
          <w:lang w:eastAsia="zh-CN"/>
        </w:rPr>
        <w:t>מהווה מחדל ורשלנות של הנתבעת</w:t>
      </w:r>
      <w:r>
        <w:rPr>
          <w:rFonts w:ascii="David" w:eastAsia="SimSun" w:hAnsi="David" w:cs="David" w:hint="cs"/>
          <w:sz w:val="24"/>
          <w:szCs w:val="24"/>
          <w:rtl/>
          <w:lang w:eastAsia="zh-CN"/>
        </w:rPr>
        <w:t>, ומזכה את התובעים בפיצוי של עוגמת נפש מרובה, לרבות פיצויים לדוגמא וזאת בהתאם לסעיף 11 לחוק.</w:t>
      </w:r>
    </w:p>
    <w:p w14:paraId="5155000E" w14:textId="77777777">
      <w:pPr>
        <w:pStyle w:val="p00"/>
        <w:bidi/>
        <w:spacing w:before="72" w:beforeAutospacing="0" w:after="0" w:afterAutospacing="0"/>
        <w:ind w:left="-58" w:right="709"/>
        <w:jc w:val="both"/>
        <w:rPr>
          <w:rFonts w:ascii="FrankRuehl" w:hAnsi="FrankRuehl" w:cs="FrankRuehl"/>
          <w:b/>
          <w:bCs/>
          <w:color w:val="000000"/>
          <w:sz w:val="26"/>
          <w:szCs w:val="26"/>
          <w:rtl/>
        </w:rPr>
      </w:pPr>
      <w:r>
        <w:rPr>
          <w:rStyle w:val="big-number"/>
          <w:rFonts w:ascii="Miriam" w:hAnsi="Miriam" w:cs="Miriam"/>
          <w:b/>
          <w:bCs/>
          <w:color w:val="000000"/>
          <w:sz w:val="32"/>
          <w:szCs w:val="32"/>
          <w:rtl/>
        </w:rPr>
        <w:t>11</w:t>
      </w:r>
      <w:r>
        <w:rPr>
          <w:rStyle w:val="big-number"/>
          <w:rFonts w:ascii="FrankRuehl" w:hAnsi="FrankRuehl" w:cs="FrankRuehl"/>
          <w:b/>
          <w:bCs/>
          <w:color w:val="000000"/>
          <w:sz w:val="26"/>
          <w:szCs w:val="26"/>
          <w:rtl/>
        </w:rPr>
        <w:t>.    </w:t>
      </w:r>
      <w:r>
        <w:rPr>
          <w:rStyle w:val="default"/>
          <w:rFonts w:ascii="FrankRuehl" w:hAnsi="FrankRuehl" w:cs="FrankRuehl"/>
          <w:b/>
          <w:bCs/>
          <w:color w:val="000000"/>
          <w:sz w:val="26"/>
          <w:szCs w:val="26"/>
          <w:rtl/>
        </w:rPr>
        <w:t>(א)  בית המשפט רשאי לפסוק לנוסע שהונפק לו כרטיס טיסה פיצויים שאינם תלויים בנזק (בסעיף זה – פיצויים לדוגמה), בסכום שלא יעלה על 10,590 שקלים חדשים, אם מצא כי נעשה ביודעין אחד מאלה:</w:t>
      </w:r>
    </w:p>
    <w:p w14:paraId="44F005CF" w14:textId="77777777">
      <w:pPr>
        <w:pStyle w:val="p00"/>
        <w:bidi/>
        <w:spacing w:before="72" w:beforeAutospacing="0" w:after="0" w:afterAutospacing="0"/>
        <w:ind w:left="-58" w:right="709"/>
        <w:jc w:val="both"/>
        <w:rPr>
          <w:b/>
          <w:bCs/>
          <w:color w:val="000000"/>
          <w:sz w:val="20"/>
          <w:szCs w:val="20"/>
          <w:rtl/>
        </w:rPr>
      </w:pPr>
      <w:r>
        <w:rPr>
          <w:rStyle w:val="default"/>
          <w:rFonts w:ascii="FrankRuehl" w:hAnsi="FrankRuehl" w:cs="FrankRuehl"/>
          <w:b/>
          <w:bCs/>
          <w:color w:val="000000"/>
          <w:sz w:val="26"/>
          <w:szCs w:val="26"/>
          <w:rtl/>
        </w:rPr>
        <w:t>(1)   מפעיל טיסה או מארגן –</w:t>
      </w:r>
    </w:p>
    <w:p w14:paraId="471B9F2E" w14:textId="77777777">
      <w:pPr>
        <w:pStyle w:val="p00"/>
        <w:bidi/>
        <w:spacing w:before="72" w:beforeAutospacing="0" w:after="0" w:afterAutospacing="0"/>
        <w:ind w:left="-58" w:right="709"/>
        <w:jc w:val="both"/>
        <w:rPr>
          <w:b/>
          <w:bCs/>
          <w:color w:val="000000"/>
          <w:sz w:val="20"/>
          <w:szCs w:val="20"/>
          <w:rtl/>
        </w:rPr>
      </w:pPr>
      <w:r>
        <w:rPr>
          <w:rStyle w:val="default"/>
          <w:rFonts w:ascii="FrankRuehl" w:hAnsi="FrankRuehl" w:cs="FrankRuehl"/>
          <w:b/>
          <w:bCs/>
          <w:color w:val="000000"/>
          <w:sz w:val="26"/>
          <w:szCs w:val="26"/>
          <w:rtl/>
        </w:rPr>
        <w:t xml:space="preserve">(ב)   </w:t>
      </w:r>
      <w:r>
        <w:rPr>
          <w:rStyle w:val="default"/>
          <w:rFonts w:ascii="FrankRuehl" w:hAnsi="FrankRuehl" w:cs="FrankRuehl"/>
          <w:b/>
          <w:bCs/>
          <w:color w:val="000000"/>
          <w:sz w:val="26"/>
          <w:szCs w:val="26"/>
          <w:u w:val="single"/>
          <w:rtl/>
        </w:rPr>
        <w:t>לא נתן הטבות לנוסע שטיסתו בוטלה, בניגוד להוראות סעיף 6;</w:t>
      </w:r>
    </w:p>
    <w:p w14:paraId="09B67E68" w14:textId="77777777">
      <w:pPr>
        <w:pStyle w:val="p00"/>
        <w:bidi/>
        <w:spacing w:before="72" w:beforeAutospacing="0" w:after="0" w:afterAutospacing="0"/>
        <w:ind w:left="-58" w:right="709"/>
        <w:jc w:val="both"/>
        <w:rPr>
          <w:b/>
          <w:bCs/>
          <w:color w:val="000000"/>
          <w:sz w:val="20"/>
          <w:szCs w:val="20"/>
          <w:u w:val="single"/>
          <w:rtl/>
        </w:rPr>
      </w:pPr>
      <w:r>
        <w:rPr>
          <w:rStyle w:val="default"/>
          <w:rFonts w:ascii="FrankRuehl" w:hAnsi="FrankRuehl" w:cs="FrankRuehl"/>
          <w:b/>
          <w:bCs/>
          <w:color w:val="000000"/>
          <w:sz w:val="26"/>
          <w:szCs w:val="26"/>
          <w:u w:val="single"/>
          <w:rtl/>
        </w:rPr>
        <w:t>(ג)    לא נתן הטבות לנוסע שטיסתו המריאה באיחור, בניגוד להוראות סעיף 7;</w:t>
      </w:r>
    </w:p>
    <w:p w14:paraId="391C1554" w14:textId="77777777">
      <w:pPr>
        <w:pStyle w:val="a7"/>
        <w:numPr>
          <w:ilvl w:val="0"/>
          <w:numId w:val="28"/>
        </w:numPr>
        <w:tabs>
          <w:tab w:val="left" w:pos="651"/>
        </w:tabs>
        <w:bidi/>
        <w:spacing w:before="240" w:after="240" w:line="360" w:lineRule="auto"/>
        <w:ind w:left="84" w:right="-284" w:hanging="709"/>
        <w:jc w:val="both"/>
        <w:rPr>
          <w:rFonts w:cs="David"/>
          <w:b/>
          <w:bCs/>
          <w:sz w:val="24"/>
          <w:szCs w:val="24"/>
          <w:rtl/>
        </w:rPr>
      </w:pPr>
      <w:bookmarkStart w:id="33" w:name="_Hlk119701766"/>
      <w:r>
        <w:rPr>
          <w:rFonts w:cs="David" w:hint="cs"/>
          <w:b/>
          <w:bCs/>
          <w:sz w:val="24"/>
          <w:szCs w:val="24"/>
          <w:u w:val="single"/>
          <w:rtl/>
        </w:rPr>
        <w:t>סוף דבר</w:t>
      </w:r>
      <w:r>
        <w:rPr>
          <w:rFonts w:cs="David" w:hint="cs"/>
          <w:b/>
          <w:bCs/>
          <w:sz w:val="24"/>
          <w:szCs w:val="24"/>
          <w:rtl/>
        </w:rPr>
        <w:t xml:space="preserve"> </w:t>
      </w:r>
    </w:p>
    <w:p w14:paraId="056AFE2D" w14:textId="77777777">
      <w:pPr>
        <w:pStyle w:val="a7"/>
        <w:numPr>
          <w:ilvl w:val="0"/>
          <w:numId w:val="27"/>
        </w:numPr>
        <w:tabs>
          <w:tab w:val="left" w:pos="651"/>
        </w:tabs>
        <w:bidi/>
        <w:spacing w:before="240" w:after="240" w:line="480" w:lineRule="auto"/>
        <w:ind w:left="-204" w:right="-284" w:hanging="357"/>
        <w:contextualSpacing w:val="0"/>
        <w:jc w:val="both"/>
        <w:rPr>
          <w:rFonts w:cs="David"/>
          <w:sz w:val="24"/>
          <w:szCs w:val="24"/>
          <w:rtl/>
        </w:rPr>
      </w:pPr>
      <w:r>
        <w:rPr>
          <w:rFonts w:cs="David" w:hint="cs"/>
          <w:sz w:val="24"/>
          <w:szCs w:val="24"/>
          <w:rtl/>
        </w:rPr>
        <w:t xml:space="preserve">כל </w:t>
      </w:r>
      <w:r>
        <w:rPr>
          <w:rFonts w:ascii="David" w:eastAsia="SimSun" w:hAnsi="David" w:cs="David" w:hint="cs"/>
          <w:sz w:val="24"/>
          <w:szCs w:val="24"/>
          <w:rtl/>
          <w:lang w:eastAsia="zh-CN"/>
        </w:rPr>
        <w:t>טענה</w:t>
      </w:r>
      <w:r>
        <w:rPr>
          <w:rFonts w:cs="David" w:hint="cs"/>
          <w:sz w:val="24"/>
          <w:szCs w:val="24"/>
          <w:rtl/>
        </w:rPr>
        <w:t xml:space="preserve"> או עובדה הנזכרת בכתב תביעה זה, נטענת באופן מצטבר, חלופי ו/או משלים לכל טענה ו/או עובדה אחרת </w:t>
      </w:r>
      <w:r>
        <w:rPr>
          <w:rFonts w:ascii="David" w:eastAsia="SimSun" w:hAnsi="David" w:cs="David" w:hint="cs"/>
          <w:sz w:val="24"/>
          <w:szCs w:val="24"/>
          <w:rtl/>
          <w:lang w:eastAsia="zh-CN"/>
        </w:rPr>
        <w:t>הנכללת</w:t>
      </w:r>
      <w:r>
        <w:rPr>
          <w:rFonts w:cs="David" w:hint="cs"/>
          <w:sz w:val="24"/>
          <w:szCs w:val="24"/>
          <w:rtl/>
        </w:rPr>
        <w:t xml:space="preserve"> בו, בין אם נאמר הדבר במפורש ובין אם לאו, הכל לפי העניין והקשר הדברים ו/או הדבקם. </w:t>
      </w:r>
    </w:p>
    <w:p w14:paraId="74A5C2D6" w14:textId="77777777">
      <w:pPr>
        <w:pStyle w:val="a7"/>
        <w:numPr>
          <w:ilvl w:val="0"/>
          <w:numId w:val="27"/>
        </w:numPr>
        <w:tabs>
          <w:tab w:val="left" w:pos="651"/>
        </w:tabs>
        <w:bidi/>
        <w:spacing w:before="240" w:after="240" w:line="480" w:lineRule="auto"/>
        <w:ind w:left="-204" w:right="-284" w:hanging="357"/>
        <w:contextualSpacing w:val="0"/>
        <w:jc w:val="both"/>
        <w:rPr>
          <w:rFonts w:cs="David"/>
          <w:sz w:val="24"/>
          <w:szCs w:val="24"/>
        </w:rPr>
      </w:pPr>
      <w:r>
        <w:rPr>
          <w:rFonts w:cs="David" w:hint="cs"/>
          <w:sz w:val="24"/>
          <w:szCs w:val="24"/>
          <w:rtl/>
        </w:rPr>
        <w:t xml:space="preserve">אין בהעלאת טענה ו/או באזכור עובדה בכתב תביעה זה, כדי להעביר את נטל ההוכחה ו/או נטל הראיה מן </w:t>
      </w:r>
      <w:r>
        <w:rPr>
          <w:rFonts w:ascii="David" w:eastAsia="SimSun" w:hAnsi="David" w:cs="David" w:hint="cs"/>
          <w:sz w:val="24"/>
          <w:szCs w:val="24"/>
          <w:rtl/>
          <w:lang w:eastAsia="zh-CN"/>
        </w:rPr>
        <w:t>הנתבעת</w:t>
      </w:r>
      <w:r>
        <w:rPr>
          <w:rFonts w:cs="David" w:hint="cs"/>
          <w:sz w:val="24"/>
          <w:szCs w:val="24"/>
          <w:rtl/>
        </w:rPr>
        <w:t xml:space="preserve">, בכל </w:t>
      </w:r>
      <w:r>
        <w:rPr>
          <w:rFonts w:ascii="David" w:eastAsia="SimSun" w:hAnsi="David" w:cs="David" w:hint="cs"/>
          <w:sz w:val="24"/>
          <w:szCs w:val="24"/>
          <w:rtl/>
          <w:lang w:eastAsia="zh-CN"/>
        </w:rPr>
        <w:t>עניין</w:t>
      </w:r>
      <w:r>
        <w:rPr>
          <w:rFonts w:cs="David" w:hint="cs"/>
          <w:sz w:val="24"/>
          <w:szCs w:val="24"/>
          <w:rtl/>
        </w:rPr>
        <w:t xml:space="preserve"> שבו היה נטל ההוכחה ו/או הראיה מוטל עליה אלמלא הועלתה הטענה ו/או אוזכרה העובדה. </w:t>
      </w:r>
    </w:p>
    <w:bookmarkEnd w:id="33"/>
    <w:p w14:paraId="16307851" w14:textId="77777777">
      <w:pPr>
        <w:pStyle w:val="a7"/>
        <w:numPr>
          <w:ilvl w:val="0"/>
          <w:numId w:val="27"/>
        </w:numPr>
        <w:tabs>
          <w:tab w:val="left" w:pos="651"/>
        </w:tabs>
        <w:bidi/>
        <w:spacing w:before="240" w:after="240" w:line="480" w:lineRule="auto"/>
        <w:ind w:left="-204" w:right="-284" w:hanging="357"/>
        <w:contextualSpacing w:val="0"/>
        <w:jc w:val="both"/>
        <w:rPr>
          <w:rFonts w:cs="David"/>
          <w:sz w:val="24"/>
          <w:szCs w:val="24"/>
        </w:rPr>
      </w:pPr>
      <w:r>
        <w:rPr>
          <w:rFonts w:cs="David" w:hint="cs"/>
          <w:sz w:val="24"/>
          <w:szCs w:val="24"/>
          <w:rtl/>
        </w:rPr>
        <w:t xml:space="preserve">אשר על כן מתבקש בית המשפט הנכבד לזמן את הנתבעת לדין ולחייבה לשלם לתובעים את הסכומים המפורטים לעיל, </w:t>
      </w:r>
      <w:r>
        <w:rPr>
          <w:rFonts w:ascii="David" w:eastAsia="SimSun" w:hAnsi="David" w:cs="David" w:hint="cs"/>
          <w:sz w:val="24"/>
          <w:szCs w:val="24"/>
          <w:rtl/>
          <w:lang w:eastAsia="zh-CN"/>
        </w:rPr>
        <w:t>בצירוף</w:t>
      </w:r>
      <w:r>
        <w:rPr>
          <w:rFonts w:cs="David" w:hint="cs"/>
          <w:sz w:val="24"/>
          <w:szCs w:val="24"/>
          <w:rtl/>
        </w:rPr>
        <w:t xml:space="preserve"> הפרשי הצמדה וריבית כדין מיום הגשת התביעה ועד ליום התשלום המלא בפועל וכן שכ"ט עו"ד בתוספת מע"מ. </w:t>
      </w:r>
    </w:p>
    <w:p w14:paraId="5C84768B" w14:textId="77777777">
      <w:pPr>
        <w:tabs>
          <w:tab w:val="left" w:pos="651"/>
        </w:tabs>
        <w:bidi/>
        <w:spacing w:before="240" w:after="240" w:line="480" w:lineRule="auto"/>
        <w:ind w:right="-284"/>
        <w:jc w:val="both"/>
        <w:rPr>
          <w:rFonts w:cs="David"/>
          <w:sz w:val="24"/>
          <w:szCs w:val="24"/>
          <w:rtl/>
        </w:rPr>
      </w:pPr>
    </w:p>
    <w:p w14:paraId="60C49866" w14:textId="77777777">
      <w:pPr>
        <w:tabs>
          <w:tab w:val="left" w:pos="651"/>
        </w:tabs>
        <w:bidi/>
        <w:spacing w:before="240" w:after="240" w:line="480" w:lineRule="auto"/>
        <w:ind w:right="-284"/>
        <w:jc w:val="both"/>
        <w:rPr>
          <w:rFonts w:cs="David"/>
          <w:sz w:val="24"/>
          <w:szCs w:val="24"/>
          <w:rtl/>
        </w:rPr>
      </w:pPr>
      <w:r>
        <w:rPr>
          <w:rFonts w:cs="David"/>
          <w:noProof/>
          <w:sz w:val="24"/>
          <w:szCs w:val="24"/>
          <w:rtl/>
        </w:rPr>
        <w:drawing>
          <wp:anchor distT="0" distB="0" distL="114300" distR="114300" simplePos="0" relativeHeight="251658240" behindDoc="1" locked="0" layoutInCell="1" allowOverlap="1" wp14:anchorId="247BA9D2" wp14:editId="372EA1C6">
            <wp:simplePos x="0" y="0"/>
            <wp:positionH relativeFrom="column">
              <wp:posOffset>590550</wp:posOffset>
            </wp:positionH>
            <wp:positionV relativeFrom="paragraph">
              <wp:posOffset>328930</wp:posOffset>
            </wp:positionV>
            <wp:extent cx="1104900" cy="780526"/>
            <wp:effectExtent l="0" t="0" r="0" b="63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04900" cy="780526"/>
                    </a:xfrm>
                    <a:prstGeom prst="rect">
                      <a:avLst/>
                    </a:prstGeom>
                    <a:noFill/>
                    <a:ln>
                      <a:noFill/>
                    </a:ln>
                  </pic:spPr>
                </pic:pic>
              </a:graphicData>
            </a:graphic>
          </wp:anchor>
        </w:drawing>
      </w:r>
    </w:p>
    <w:p w14:paraId="71175C17" w14:textId="77777777">
      <w:pPr>
        <w:tabs>
          <w:tab w:val="left" w:pos="651"/>
        </w:tabs>
        <w:bidi/>
        <w:spacing w:before="240" w:after="240" w:line="480" w:lineRule="auto"/>
        <w:ind w:right="-284"/>
        <w:jc w:val="both"/>
        <w:rPr>
          <w:rFonts w:cs="David"/>
          <w:sz w:val="24"/>
          <w:szCs w:val="24"/>
          <w:rtl/>
        </w:rPr>
      </w:pPr>
      <w:r>
        <w:rPr>
          <w:rFonts w:cs="David"/>
          <w:sz w:val="24"/>
          <w:szCs w:val="24"/>
          <w:rtl/>
        </w:rPr>
        <w:lastRenderedPageBreak/>
        <w:tab/>
      </w:r>
      <w:r>
        <w:rPr>
          <w:rFonts w:cs="David"/>
          <w:sz w:val="24"/>
          <w:szCs w:val="24"/>
          <w:rtl/>
        </w:rPr>
        <w:tab/>
      </w:r>
      <w:r>
        <w:rPr>
          <w:rFonts w:cs="David"/>
          <w:sz w:val="24"/>
          <w:szCs w:val="24"/>
          <w:rtl/>
        </w:rPr>
        <w:tab/>
      </w:r>
      <w:r>
        <w:rPr>
          <w:rFonts w:cs="David"/>
          <w:sz w:val="24"/>
          <w:szCs w:val="24"/>
          <w:rtl/>
        </w:rPr>
        <w:tab/>
      </w:r>
      <w:r>
        <w:rPr>
          <w:rFonts w:cs="David"/>
          <w:sz w:val="24"/>
          <w:szCs w:val="24"/>
          <w:rtl/>
        </w:rPr>
        <w:tab/>
      </w:r>
      <w:r>
        <w:rPr>
          <w:rFonts w:cs="David"/>
          <w:sz w:val="24"/>
          <w:szCs w:val="24"/>
          <w:rtl/>
        </w:rPr>
        <w:tab/>
      </w:r>
      <w:r>
        <w:rPr>
          <w:rFonts w:cs="David"/>
          <w:sz w:val="24"/>
          <w:szCs w:val="24"/>
          <w:rtl/>
        </w:rPr>
        <w:tab/>
      </w:r>
      <w:r>
        <w:rPr>
          <w:rFonts w:cs="David"/>
          <w:sz w:val="24"/>
          <w:szCs w:val="24"/>
          <w:rtl/>
        </w:rPr>
        <w:tab/>
      </w:r>
      <w:r>
        <w:rPr>
          <w:rFonts w:cs="David"/>
          <w:sz w:val="24"/>
          <w:szCs w:val="24"/>
          <w:rtl/>
        </w:rPr>
        <w:tab/>
      </w:r>
      <w:r>
        <w:rPr>
          <w:rFonts w:cs="David" w:hint="cs"/>
          <w:sz w:val="24"/>
          <w:szCs w:val="24"/>
          <w:rtl/>
        </w:rPr>
        <w:t>עמית חורש, עו"ד</w:t>
      </w:r>
    </w:p>
    <w:p w14:paraId="2834D2CC" w14:textId="77777777">
      <w:pPr>
        <w:tabs>
          <w:tab w:val="left" w:pos="651"/>
        </w:tabs>
        <w:bidi/>
        <w:spacing w:before="240" w:after="240" w:line="480" w:lineRule="auto"/>
        <w:ind w:right="-284"/>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r>
      <w:r>
        <w:rPr>
          <w:rFonts w:cs="David"/>
          <w:sz w:val="24"/>
          <w:szCs w:val="24"/>
          <w:rtl/>
        </w:rPr>
        <w:tab/>
      </w:r>
      <w:r>
        <w:rPr>
          <w:rFonts w:cs="David"/>
          <w:sz w:val="24"/>
          <w:szCs w:val="24"/>
          <w:rtl/>
        </w:rPr>
        <w:tab/>
      </w:r>
      <w:r>
        <w:rPr>
          <w:rFonts w:cs="David"/>
          <w:sz w:val="24"/>
          <w:szCs w:val="24"/>
          <w:rtl/>
        </w:rPr>
        <w:tab/>
      </w:r>
      <w:r>
        <w:rPr>
          <w:rFonts w:cs="David"/>
          <w:sz w:val="24"/>
          <w:szCs w:val="24"/>
          <w:rtl/>
        </w:rPr>
        <w:tab/>
      </w:r>
      <w:r>
        <w:rPr>
          <w:rFonts w:cs="David"/>
          <w:sz w:val="24"/>
          <w:szCs w:val="24"/>
          <w:rtl/>
        </w:rPr>
        <w:tab/>
      </w:r>
      <w:r>
        <w:rPr>
          <w:rFonts w:cs="David" w:hint="cs"/>
          <w:sz w:val="24"/>
          <w:szCs w:val="24"/>
          <w:rtl/>
        </w:rPr>
        <w:t xml:space="preserve">    ב"כ בתובעים</w:t>
      </w:r>
    </w:p>
    <w:p w14:paraId="0D879A14" w14:textId="77777777">
      <w:pPr>
        <w:tabs>
          <w:tab w:val="left" w:pos="651"/>
        </w:tabs>
        <w:bidi/>
        <w:spacing w:before="240" w:after="240" w:line="480" w:lineRule="auto"/>
        <w:ind w:right="-284"/>
        <w:jc w:val="both"/>
        <w:rPr>
          <w:rFonts w:cs="David"/>
          <w:sz w:val="24"/>
          <w:szCs w:val="24"/>
          <w:rtl/>
        </w:rPr>
      </w:pPr>
    </w:p>
    <w:p w14:paraId="262EAD0F" w14:textId="77777777">
      <w:pPr>
        <w:pStyle w:val="a7"/>
        <w:tabs>
          <w:tab w:val="left" w:pos="651"/>
        </w:tabs>
        <w:spacing w:before="240" w:after="240" w:line="360" w:lineRule="auto"/>
        <w:ind w:left="-199" w:right="-284"/>
        <w:jc w:val="both"/>
        <w:rPr>
          <w:rFonts w:cs="David"/>
          <w:sz w:val="24"/>
          <w:szCs w:val="24"/>
          <w:rtl/>
        </w:rPr>
      </w:pPr>
    </w:p>
    <w:p w14:paraId="67B1F057" w14:textId="77777777">
      <w:pPr>
        <w:pStyle w:val="a7"/>
        <w:tabs>
          <w:tab w:val="left" w:pos="651"/>
        </w:tabs>
        <w:bidi/>
        <w:spacing w:before="240" w:after="240" w:line="360" w:lineRule="auto"/>
        <w:ind w:left="84" w:right="-284"/>
        <w:jc w:val="both"/>
        <w:rPr>
          <w:rFonts w:cs="David"/>
          <w:b/>
          <w:bCs/>
          <w:sz w:val="24"/>
          <w:szCs w:val="24"/>
          <w:u w:val="single"/>
          <w:rtl/>
        </w:rPr>
      </w:pPr>
    </w:p>
    <w:p w14:paraId="305E15EB" w14:textId="77777777">
      <w:pPr>
        <w:pStyle w:val="p00"/>
        <w:bidi/>
        <w:spacing w:before="72" w:beforeAutospacing="0" w:after="0" w:afterAutospacing="0"/>
        <w:ind w:left="1210" w:right="1134"/>
        <w:jc w:val="both"/>
        <w:rPr>
          <w:rFonts w:ascii="David" w:hAnsi="David" w:cs="David"/>
          <w:color w:val="000000"/>
        </w:rPr>
      </w:pPr>
    </w:p>
    <w:sectPr>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28EE5" w14:textId="77777777">
      <w:pPr>
        <w:spacing w:after="0" w:line="240" w:lineRule="auto"/>
      </w:pPr>
      <w:r>
        <w:rPr>
          <w:lang w:val="en"/>
        </w:rPr>
        <w:separator/>
      </w:r>
    </w:p>
  </w:endnote>
  <w:endnote w:type="continuationSeparator" w:id="0">
    <w:p w14:paraId="600FBBF5" w14:textId="77777777">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42C99" w14:textId="77777777">
    <w:pPr>
      <w:pStyle w:val="a7"/>
      <w:spacing w:before="240" w:after="120" w:line="240" w:lineRule="auto"/>
      <w:ind w:left="714"/>
      <w:contextualSpacing w:val="0"/>
      <w:rPr>
        <w:rFonts w:ascii="Arial" w:hAnsi="Arial"/>
        <w:color w:val="4BACC6"/>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67C0F" w14:textId="77777777">
      <w:pPr>
        <w:spacing w:after="0" w:line="240" w:lineRule="auto"/>
      </w:pPr>
      <w:r>
        <w:rPr>
          <w:lang w:val="en"/>
        </w:rPr>
        <w:separator/>
      </w:r>
    </w:p>
  </w:footnote>
  <w:footnote w:type="continuationSeparator" w:id="0">
    <w:p w14:paraId="42FF7CBB" w14:textId="77777777">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29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8F4558"/>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 w15:restartNumberingAfterBreak="0">
    <w:nsid w:val="0E2A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999"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97B2D"/>
    <w:multiLevelType w:val="hybridMultilevel"/>
    <w:tmpl w:val="C7A21D76"/>
    <w:lvl w:ilvl="0" w:tplc="5D7A8572">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21CF1"/>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5" w15:restartNumberingAfterBreak="0">
    <w:nsid w:val="1B496F3F"/>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6" w15:restartNumberingAfterBreak="0">
    <w:nsid w:val="1C4708D2"/>
    <w:multiLevelType w:val="hybridMultilevel"/>
    <w:tmpl w:val="3DF8A3BE"/>
    <w:lvl w:ilvl="0" w:tplc="04090013">
      <w:start w:val="1"/>
      <w:numFmt w:val="hebrew1"/>
      <w:lvlText w:val="%1."/>
      <w:lvlJc w:val="center"/>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7" w15:restartNumberingAfterBreak="0">
    <w:nsid w:val="28BA2562"/>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8" w15:restartNumberingAfterBreak="0">
    <w:nsid w:val="3249514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0367A9"/>
    <w:multiLevelType w:val="hybridMultilevel"/>
    <w:tmpl w:val="7818B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75DF5"/>
    <w:multiLevelType w:val="hybridMultilevel"/>
    <w:tmpl w:val="4AD06982"/>
    <w:lvl w:ilvl="0" w:tplc="25F0C022">
      <w:numFmt w:val="bullet"/>
      <w:lvlText w:val="-"/>
      <w:lvlJc w:val="left"/>
      <w:pPr>
        <w:ind w:left="19" w:hanging="360"/>
      </w:pPr>
      <w:rPr>
        <w:rFonts w:ascii="David" w:eastAsia="SimSun" w:hAnsi="David" w:cs="David" w:hint="default"/>
      </w:rPr>
    </w:lvl>
    <w:lvl w:ilvl="1" w:tplc="04090003" w:tentative="1">
      <w:start w:val="1"/>
      <w:numFmt w:val="bullet"/>
      <w:lvlText w:val="o"/>
      <w:lvlJc w:val="left"/>
      <w:pPr>
        <w:ind w:left="739" w:hanging="360"/>
      </w:pPr>
      <w:rPr>
        <w:rFonts w:ascii="Courier New" w:hAnsi="Courier New" w:cs="Courier New" w:hint="default"/>
      </w:rPr>
    </w:lvl>
    <w:lvl w:ilvl="2" w:tplc="04090005" w:tentative="1">
      <w:start w:val="1"/>
      <w:numFmt w:val="bullet"/>
      <w:lvlText w:val=""/>
      <w:lvlJc w:val="left"/>
      <w:pPr>
        <w:ind w:left="1459" w:hanging="360"/>
      </w:pPr>
      <w:rPr>
        <w:rFonts w:ascii="Wingdings" w:hAnsi="Wingdings" w:hint="default"/>
      </w:rPr>
    </w:lvl>
    <w:lvl w:ilvl="3" w:tplc="04090001" w:tentative="1">
      <w:start w:val="1"/>
      <w:numFmt w:val="bullet"/>
      <w:lvlText w:val=""/>
      <w:lvlJc w:val="left"/>
      <w:pPr>
        <w:ind w:left="2179" w:hanging="360"/>
      </w:pPr>
      <w:rPr>
        <w:rFonts w:ascii="Symbol" w:hAnsi="Symbol" w:hint="default"/>
      </w:rPr>
    </w:lvl>
    <w:lvl w:ilvl="4" w:tplc="04090003" w:tentative="1">
      <w:start w:val="1"/>
      <w:numFmt w:val="bullet"/>
      <w:lvlText w:val="o"/>
      <w:lvlJc w:val="left"/>
      <w:pPr>
        <w:ind w:left="2899" w:hanging="360"/>
      </w:pPr>
      <w:rPr>
        <w:rFonts w:ascii="Courier New" w:hAnsi="Courier New" w:cs="Courier New" w:hint="default"/>
      </w:rPr>
    </w:lvl>
    <w:lvl w:ilvl="5" w:tplc="04090005" w:tentative="1">
      <w:start w:val="1"/>
      <w:numFmt w:val="bullet"/>
      <w:lvlText w:val=""/>
      <w:lvlJc w:val="left"/>
      <w:pPr>
        <w:ind w:left="3619" w:hanging="360"/>
      </w:pPr>
      <w:rPr>
        <w:rFonts w:ascii="Wingdings" w:hAnsi="Wingdings" w:hint="default"/>
      </w:rPr>
    </w:lvl>
    <w:lvl w:ilvl="6" w:tplc="04090001" w:tentative="1">
      <w:start w:val="1"/>
      <w:numFmt w:val="bullet"/>
      <w:lvlText w:val=""/>
      <w:lvlJc w:val="left"/>
      <w:pPr>
        <w:ind w:left="4339" w:hanging="360"/>
      </w:pPr>
      <w:rPr>
        <w:rFonts w:ascii="Symbol" w:hAnsi="Symbol" w:hint="default"/>
      </w:rPr>
    </w:lvl>
    <w:lvl w:ilvl="7" w:tplc="04090003" w:tentative="1">
      <w:start w:val="1"/>
      <w:numFmt w:val="bullet"/>
      <w:lvlText w:val="o"/>
      <w:lvlJc w:val="left"/>
      <w:pPr>
        <w:ind w:left="5059" w:hanging="360"/>
      </w:pPr>
      <w:rPr>
        <w:rFonts w:ascii="Courier New" w:hAnsi="Courier New" w:cs="Courier New" w:hint="default"/>
      </w:rPr>
    </w:lvl>
    <w:lvl w:ilvl="8" w:tplc="04090005" w:tentative="1">
      <w:start w:val="1"/>
      <w:numFmt w:val="bullet"/>
      <w:lvlText w:val=""/>
      <w:lvlJc w:val="left"/>
      <w:pPr>
        <w:ind w:left="5779" w:hanging="360"/>
      </w:pPr>
      <w:rPr>
        <w:rFonts w:ascii="Wingdings" w:hAnsi="Wingdings" w:hint="default"/>
      </w:rPr>
    </w:lvl>
  </w:abstractNum>
  <w:abstractNum w:abstractNumId="11" w15:restartNumberingAfterBreak="0">
    <w:nsid w:val="36B50B6B"/>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2" w15:restartNumberingAfterBreak="0">
    <w:nsid w:val="37AE4961"/>
    <w:multiLevelType w:val="multilevel"/>
    <w:tmpl w:val="04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9D25DC"/>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4" w15:restartNumberingAfterBreak="0">
    <w:nsid w:val="48DB3526"/>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5" w15:restartNumberingAfterBreak="0">
    <w:nsid w:val="48FE0D85"/>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6" w15:restartNumberingAfterBreak="0">
    <w:nsid w:val="4A8D3B0D"/>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7" w15:restartNumberingAfterBreak="0">
    <w:nsid w:val="4AF976D3"/>
    <w:multiLevelType w:val="hybridMultilevel"/>
    <w:tmpl w:val="CFBAC4EE"/>
    <w:lvl w:ilvl="0" w:tplc="FD88E92C">
      <w:start w:val="1"/>
      <w:numFmt w:val="decimal"/>
      <w:lvlText w:val="%1."/>
      <w:lvlJc w:val="left"/>
      <w:pPr>
        <w:ind w:left="1570" w:hanging="360"/>
      </w:pPr>
      <w:rPr>
        <w:rFonts w:hint="default"/>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8" w15:restartNumberingAfterBreak="0">
    <w:nsid w:val="4DD82D3C"/>
    <w:multiLevelType w:val="hybridMultilevel"/>
    <w:tmpl w:val="F686235E"/>
    <w:lvl w:ilvl="0" w:tplc="3F086890">
      <w:start w:val="1"/>
      <w:numFmt w:val="hebrew1"/>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1C5601"/>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0" w15:restartNumberingAfterBreak="0">
    <w:nsid w:val="564C718F"/>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1" w15:restartNumberingAfterBreak="0">
    <w:nsid w:val="596A12DF"/>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2" w15:restartNumberingAfterBreak="0">
    <w:nsid w:val="63CD6BF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BC54323"/>
    <w:multiLevelType w:val="multilevel"/>
    <w:tmpl w:val="F78A1208"/>
    <w:lvl w:ilvl="0">
      <w:start w:val="1"/>
      <w:numFmt w:val="decimal"/>
      <w:lvlText w:val="%1."/>
      <w:lvlJc w:val="left"/>
      <w:pPr>
        <w:ind w:left="360" w:hanging="360"/>
      </w:pPr>
      <w:rPr>
        <w:rFonts w:hint="default"/>
        <w:lang w:bidi="he-I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494E74"/>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5" w15:restartNumberingAfterBreak="0">
    <w:nsid w:val="6D5E6B3A"/>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6" w15:restartNumberingAfterBreak="0">
    <w:nsid w:val="6D9E22A1"/>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7" w15:restartNumberingAfterBreak="0">
    <w:nsid w:val="70CD3B61"/>
    <w:multiLevelType w:val="multilevel"/>
    <w:tmpl w:val="5DB67E06"/>
    <w:lvl w:ilvl="0">
      <w:start w:val="18"/>
      <w:numFmt w:val="decimal"/>
      <w:lvlText w:val="%1"/>
      <w:lvlJc w:val="left"/>
      <w:pPr>
        <w:ind w:left="480" w:hanging="480"/>
      </w:pPr>
      <w:rPr>
        <w:rFonts w:hint="default"/>
      </w:rPr>
    </w:lvl>
    <w:lvl w:ilvl="1">
      <w:start w:val="19"/>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28" w15:restartNumberingAfterBreak="0">
    <w:nsid w:val="719829F9"/>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9" w15:restartNumberingAfterBreak="0">
    <w:nsid w:val="74FB05A3"/>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num w:numId="1" w16cid:durableId="1498689225">
    <w:abstractNumId w:val="23"/>
  </w:num>
  <w:num w:numId="2" w16cid:durableId="334500557">
    <w:abstractNumId w:val="3"/>
  </w:num>
  <w:num w:numId="3" w16cid:durableId="1464427449">
    <w:abstractNumId w:val="6"/>
  </w:num>
  <w:num w:numId="4" w16cid:durableId="1516309089">
    <w:abstractNumId w:val="11"/>
  </w:num>
  <w:num w:numId="5" w16cid:durableId="92287651">
    <w:abstractNumId w:val="24"/>
  </w:num>
  <w:num w:numId="6" w16cid:durableId="1196888508">
    <w:abstractNumId w:val="7"/>
  </w:num>
  <w:num w:numId="7" w16cid:durableId="660239462">
    <w:abstractNumId w:val="29"/>
  </w:num>
  <w:num w:numId="8" w16cid:durableId="527106845">
    <w:abstractNumId w:val="13"/>
  </w:num>
  <w:num w:numId="9" w16cid:durableId="1812096627">
    <w:abstractNumId w:val="15"/>
  </w:num>
  <w:num w:numId="10" w16cid:durableId="1196426289">
    <w:abstractNumId w:val="20"/>
  </w:num>
  <w:num w:numId="11" w16cid:durableId="631328284">
    <w:abstractNumId w:val="16"/>
  </w:num>
  <w:num w:numId="12" w16cid:durableId="2101674865">
    <w:abstractNumId w:val="26"/>
  </w:num>
  <w:num w:numId="13" w16cid:durableId="1415393819">
    <w:abstractNumId w:val="1"/>
  </w:num>
  <w:num w:numId="14" w16cid:durableId="1838573556">
    <w:abstractNumId w:val="14"/>
  </w:num>
  <w:num w:numId="15" w16cid:durableId="2147042542">
    <w:abstractNumId w:val="5"/>
  </w:num>
  <w:num w:numId="16" w16cid:durableId="1826312124">
    <w:abstractNumId w:val="4"/>
  </w:num>
  <w:num w:numId="17" w16cid:durableId="1173645841">
    <w:abstractNumId w:val="19"/>
  </w:num>
  <w:num w:numId="18" w16cid:durableId="2119441949">
    <w:abstractNumId w:val="21"/>
  </w:num>
  <w:num w:numId="19" w16cid:durableId="614169372">
    <w:abstractNumId w:val="28"/>
  </w:num>
  <w:num w:numId="20" w16cid:durableId="1195773130">
    <w:abstractNumId w:val="25"/>
  </w:num>
  <w:num w:numId="21" w16cid:durableId="1969242271">
    <w:abstractNumId w:val="17"/>
  </w:num>
  <w:num w:numId="22" w16cid:durableId="1312294442">
    <w:abstractNumId w:val="22"/>
  </w:num>
  <w:num w:numId="23" w16cid:durableId="1651861697">
    <w:abstractNumId w:val="2"/>
  </w:num>
  <w:num w:numId="24" w16cid:durableId="453406942">
    <w:abstractNumId w:val="0"/>
  </w:num>
  <w:num w:numId="25" w16cid:durableId="752550339">
    <w:abstractNumId w:val="27"/>
  </w:num>
  <w:num w:numId="26" w16cid:durableId="1240604377">
    <w:abstractNumId w:val="10"/>
  </w:num>
  <w:num w:numId="27" w16cid:durableId="1496729624">
    <w:abstractNumId w:val="8"/>
  </w:num>
  <w:num w:numId="28" w16cid:durableId="1870725664">
    <w:abstractNumId w:val="18"/>
  </w:num>
  <w:num w:numId="29" w16cid:durableId="855073225">
    <w:abstractNumId w:val="12"/>
  </w:num>
  <w:num w:numId="30" w16cid:durableId="2025083253">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741467A-A1D5-4499-8620-7D20F93E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lang w:eastAsia="ja-JP"/>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153"/>
        <w:tab w:val="right" w:pos="8306"/>
      </w:tabs>
      <w:spacing w:after="0" w:line="240" w:lineRule="auto"/>
    </w:pPr>
    <w:rPr>
      <w:rFonts w:eastAsiaTheme="minorHAnsi"/>
      <w:lang w:eastAsia="en-US"/>
    </w:rPr>
  </w:style>
  <w:style w:type="character" w:customStyle="1" w:styleId="a4">
    <w:name w:val="כותרת עליונה תו"/>
    <w:basedOn w:val="a0"/>
    <w:link w:val="a3"/>
    <w:uiPriority w:val="99"/>
  </w:style>
  <w:style w:type="paragraph" w:styleId="a5">
    <w:name w:val="footer"/>
    <w:basedOn w:val="a"/>
    <w:link w:val="a6"/>
    <w:uiPriority w:val="99"/>
    <w:unhideWhenUsed/>
    <w:pPr>
      <w:tabs>
        <w:tab w:val="center" w:pos="4153"/>
        <w:tab w:val="right" w:pos="8306"/>
      </w:tabs>
      <w:spacing w:after="0" w:line="240" w:lineRule="auto"/>
    </w:pPr>
    <w:rPr>
      <w:rFonts w:eastAsiaTheme="minorHAnsi"/>
      <w:lang w:eastAsia="en-US"/>
    </w:rPr>
  </w:style>
  <w:style w:type="character" w:customStyle="1" w:styleId="a6">
    <w:name w:val="כותרת תחתונה תו"/>
    <w:basedOn w:val="a0"/>
    <w:link w:val="a5"/>
    <w:uiPriority w:val="99"/>
  </w:style>
  <w:style w:type="paragraph" w:styleId="a7">
    <w:name w:val="List Paragraph"/>
    <w:basedOn w:val="a"/>
    <w:uiPriority w:val="34"/>
    <w:qFormat/>
    <w:pPr>
      <w:ind w:left="720"/>
      <w:contextualSpacing/>
    </w:pPr>
  </w:style>
  <w:style w:type="character" w:styleId="Hyperlink">
    <w:name w:val="Hyperlink"/>
    <w:basedOn w:val="a0"/>
    <w:uiPriority w:val="99"/>
    <w:unhideWhenUsed/>
    <w:rPr>
      <w:color w:val="0563C1" w:themeColor="hyperlink"/>
      <w:u w:val="single"/>
    </w:rPr>
  </w:style>
  <w:style w:type="character" w:styleId="a8">
    <w:name w:val="Unresolved Mention"/>
    <w:basedOn w:val="a0"/>
    <w:uiPriority w:val="99"/>
    <w:semiHidden/>
    <w:unhideWhenUsed/>
    <w:rPr>
      <w:color w:val="605E5C"/>
      <w:shd w:val="clear" w:color="auto" w:fill="E1DFDD"/>
    </w:rPr>
  </w:style>
  <w:style w:type="character" w:styleId="a9">
    <w:name w:val="Placeholder Text"/>
    <w:basedOn w:val="a0"/>
    <w:uiPriority w:val="99"/>
    <w:semiHidden/>
    <w:rPr>
      <w:color w:val="808080"/>
    </w:rPr>
  </w:style>
  <w:style w:type="character" w:customStyle="1" w:styleId="ts-alignment-element">
    <w:name w:val="ts-alignment-element"/>
    <w:basedOn w:val="a0"/>
  </w:style>
  <w:style w:type="character" w:customStyle="1" w:styleId="ts-alignment-element-highlighted">
    <w:name w:val="ts-alignment-element-highlighted"/>
    <w:basedOn w:val="a0"/>
  </w:style>
  <w:style w:type="paragraph" w:customStyle="1" w:styleId="p00">
    <w:name w:val="p00"/>
    <w:basedOn w:val="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big-number">
    <w:name w:val="big-number"/>
    <w:basedOn w:val="a0"/>
  </w:style>
  <w:style w:type="character" w:customStyle="1" w:styleId="default">
    <w:name w:val="default"/>
    <w:basedOn w:val="a0"/>
  </w:style>
  <w:style w:type="character" w:customStyle="1" w:styleId="10">
    <w:name w:val="כותרת 1 תו"/>
    <w:basedOn w:val="a0"/>
    <w:link w:val="1"/>
    <w:uiPriority w:val="9"/>
    <w:rPr>
      <w:rFonts w:asciiTheme="majorHAnsi" w:eastAsiaTheme="majorEastAsia" w:hAnsiTheme="majorHAnsi" w:cstheme="majorBidi"/>
      <w:color w:val="2E74B5" w:themeColor="accent1" w:themeShade="BF"/>
      <w:sz w:val="32"/>
      <w:szCs w:val="32"/>
      <w:lang w:eastAsia="ja-JP"/>
    </w:rPr>
  </w:style>
  <w:style w:type="paragraph" w:styleId="NormalWeb">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aa">
    <w:name w:val="Revision"/>
    <w:hidden/>
    <w:uiPriority w:val="99"/>
    <w:semiHidden/>
    <w:pPr>
      <w:spacing w:after="0" w:line="240" w:lineRule="auto"/>
    </w:pPr>
    <w:rPr>
      <w:rFonts w:eastAsiaTheme="minorEastAsia"/>
      <w:lang w:eastAsia="ja-JP"/>
    </w:rPr>
  </w:style>
  <w:style w:type="table" w:styleId="ab">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93222">
      <w:bodyDiv w:val="1"/>
      <w:marLeft w:val="0"/>
      <w:marRight w:val="0"/>
      <w:marTop w:val="0"/>
      <w:marBottom w:val="0"/>
      <w:divBdr>
        <w:top w:val="none" w:sz="0" w:space="0" w:color="auto"/>
        <w:left w:val="none" w:sz="0" w:space="0" w:color="auto"/>
        <w:bottom w:val="none" w:sz="0" w:space="0" w:color="auto"/>
        <w:right w:val="none" w:sz="0" w:space="0" w:color="auto"/>
      </w:divBdr>
    </w:div>
    <w:div w:id="227959033">
      <w:bodyDiv w:val="1"/>
      <w:marLeft w:val="0"/>
      <w:marRight w:val="0"/>
      <w:marTop w:val="0"/>
      <w:marBottom w:val="0"/>
      <w:divBdr>
        <w:top w:val="none" w:sz="0" w:space="0" w:color="auto"/>
        <w:left w:val="none" w:sz="0" w:space="0" w:color="auto"/>
        <w:bottom w:val="none" w:sz="0" w:space="0" w:color="auto"/>
        <w:right w:val="none" w:sz="0" w:space="0" w:color="auto"/>
      </w:divBdr>
    </w:div>
    <w:div w:id="528766406">
      <w:bodyDiv w:val="1"/>
      <w:marLeft w:val="0"/>
      <w:marRight w:val="0"/>
      <w:marTop w:val="0"/>
      <w:marBottom w:val="0"/>
      <w:divBdr>
        <w:top w:val="none" w:sz="0" w:space="0" w:color="auto"/>
        <w:left w:val="none" w:sz="0" w:space="0" w:color="auto"/>
        <w:bottom w:val="none" w:sz="0" w:space="0" w:color="auto"/>
        <w:right w:val="none" w:sz="0" w:space="0" w:color="auto"/>
      </w:divBdr>
    </w:div>
    <w:div w:id="575479216">
      <w:bodyDiv w:val="1"/>
      <w:marLeft w:val="0"/>
      <w:marRight w:val="0"/>
      <w:marTop w:val="0"/>
      <w:marBottom w:val="0"/>
      <w:divBdr>
        <w:top w:val="none" w:sz="0" w:space="0" w:color="auto"/>
        <w:left w:val="none" w:sz="0" w:space="0" w:color="auto"/>
        <w:bottom w:val="none" w:sz="0" w:space="0" w:color="auto"/>
        <w:right w:val="none" w:sz="0" w:space="0" w:color="auto"/>
      </w:divBdr>
    </w:div>
    <w:div w:id="594090324">
      <w:bodyDiv w:val="1"/>
      <w:marLeft w:val="0"/>
      <w:marRight w:val="0"/>
      <w:marTop w:val="0"/>
      <w:marBottom w:val="0"/>
      <w:divBdr>
        <w:top w:val="none" w:sz="0" w:space="0" w:color="auto"/>
        <w:left w:val="none" w:sz="0" w:space="0" w:color="auto"/>
        <w:bottom w:val="none" w:sz="0" w:space="0" w:color="auto"/>
        <w:right w:val="none" w:sz="0" w:space="0" w:color="auto"/>
      </w:divBdr>
    </w:div>
    <w:div w:id="727995849">
      <w:bodyDiv w:val="1"/>
      <w:marLeft w:val="0"/>
      <w:marRight w:val="0"/>
      <w:marTop w:val="0"/>
      <w:marBottom w:val="0"/>
      <w:divBdr>
        <w:top w:val="none" w:sz="0" w:space="0" w:color="auto"/>
        <w:left w:val="none" w:sz="0" w:space="0" w:color="auto"/>
        <w:bottom w:val="none" w:sz="0" w:space="0" w:color="auto"/>
        <w:right w:val="none" w:sz="0" w:space="0" w:color="auto"/>
      </w:divBdr>
    </w:div>
    <w:div w:id="864292417">
      <w:bodyDiv w:val="1"/>
      <w:marLeft w:val="0"/>
      <w:marRight w:val="0"/>
      <w:marTop w:val="0"/>
      <w:marBottom w:val="0"/>
      <w:divBdr>
        <w:top w:val="none" w:sz="0" w:space="0" w:color="auto"/>
        <w:left w:val="none" w:sz="0" w:space="0" w:color="auto"/>
        <w:bottom w:val="none" w:sz="0" w:space="0" w:color="auto"/>
        <w:right w:val="none" w:sz="0" w:space="0" w:color="auto"/>
      </w:divBdr>
    </w:div>
    <w:div w:id="916087437">
      <w:bodyDiv w:val="1"/>
      <w:marLeft w:val="0"/>
      <w:marRight w:val="0"/>
      <w:marTop w:val="0"/>
      <w:marBottom w:val="0"/>
      <w:divBdr>
        <w:top w:val="none" w:sz="0" w:space="0" w:color="auto"/>
        <w:left w:val="none" w:sz="0" w:space="0" w:color="auto"/>
        <w:bottom w:val="none" w:sz="0" w:space="0" w:color="auto"/>
        <w:right w:val="none" w:sz="0" w:space="0" w:color="auto"/>
      </w:divBdr>
    </w:div>
    <w:div w:id="1077362262">
      <w:bodyDiv w:val="1"/>
      <w:marLeft w:val="0"/>
      <w:marRight w:val="0"/>
      <w:marTop w:val="0"/>
      <w:marBottom w:val="0"/>
      <w:divBdr>
        <w:top w:val="none" w:sz="0" w:space="0" w:color="auto"/>
        <w:left w:val="none" w:sz="0" w:space="0" w:color="auto"/>
        <w:bottom w:val="none" w:sz="0" w:space="0" w:color="auto"/>
        <w:right w:val="none" w:sz="0" w:space="0" w:color="auto"/>
      </w:divBdr>
    </w:div>
    <w:div w:id="1386954724">
      <w:bodyDiv w:val="1"/>
      <w:marLeft w:val="0"/>
      <w:marRight w:val="0"/>
      <w:marTop w:val="0"/>
      <w:marBottom w:val="0"/>
      <w:divBdr>
        <w:top w:val="none" w:sz="0" w:space="0" w:color="auto"/>
        <w:left w:val="none" w:sz="0" w:space="0" w:color="auto"/>
        <w:bottom w:val="none" w:sz="0" w:space="0" w:color="auto"/>
        <w:right w:val="none" w:sz="0" w:space="0" w:color="auto"/>
      </w:divBdr>
    </w:div>
    <w:div w:id="1650748319">
      <w:bodyDiv w:val="1"/>
      <w:marLeft w:val="0"/>
      <w:marRight w:val="0"/>
      <w:marTop w:val="0"/>
      <w:marBottom w:val="0"/>
      <w:divBdr>
        <w:top w:val="none" w:sz="0" w:space="0" w:color="auto"/>
        <w:left w:val="none" w:sz="0" w:space="0" w:color="auto"/>
        <w:bottom w:val="none" w:sz="0" w:space="0" w:color="auto"/>
        <w:right w:val="none" w:sz="0" w:space="0" w:color="auto"/>
      </w:divBdr>
    </w:div>
    <w:div w:id="1875193177">
      <w:bodyDiv w:val="1"/>
      <w:marLeft w:val="0"/>
      <w:marRight w:val="0"/>
      <w:marTop w:val="0"/>
      <w:marBottom w:val="0"/>
      <w:divBdr>
        <w:top w:val="none" w:sz="0" w:space="0" w:color="auto"/>
        <w:left w:val="none" w:sz="0" w:space="0" w:color="auto"/>
        <w:bottom w:val="none" w:sz="0" w:space="0" w:color="auto"/>
        <w:right w:val="none" w:sz="0" w:space="0" w:color="auto"/>
      </w:divBdr>
    </w:div>
    <w:div w:id="2004773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nueladellariccia@gmail.com" TargetMode="Externa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ervice@israir.co.i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evinesch1@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evinesch1@gmail.com" TargetMode="External"/><Relationship Id="rId4" Type="http://schemas.openxmlformats.org/officeDocument/2006/relationships/settings" Target="settings.xml"/><Relationship Id="rId9" Type="http://schemas.openxmlformats.org/officeDocument/2006/relationships/hyperlink" Target="mailto:emanueladellariccia@gmail.com" TargetMode="External"/><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1F52A-4B17-4F5C-A677-3AC56666F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11</Pages>
  <Words>2756</Words>
  <Characters>13783</Characters>
  <Application>Microsoft Office Word</Application>
  <DocSecurity>0</DocSecurity>
  <Lines>114</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Horesh</dc:creator>
  <cp:keywords/>
  <dc:description/>
  <cp:lastModifiedBy>Amit</cp:lastModifiedBy>
  <cp:revision>15</cp:revision>
  <cp:lastPrinted>2022-01-12T14:35:00Z</cp:lastPrinted>
  <dcterms:created xsi:type="dcterms:W3CDTF">2022-10-20T05:11:00Z</dcterms:created>
  <dcterms:modified xsi:type="dcterms:W3CDTF">2023-03-06T14:20:00Z</dcterms:modified>
  <cp:category/>
</cp:coreProperties>
</file>