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activeX/activeX1.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xml" ContentType="application/vnd.ms-office.activeX+xml"/>
  <Override PartName="/word/activeX/activeX9.xml" ContentType="application/vnd.ms-office.activeX+xml"/>
  <Override PartName="/word/activeX/activeX8.xml" ContentType="application/vnd.ms-office.activeX+xml"/>
  <Override PartName="/word/activeX/activeX16.xml" ContentType="application/vnd.ms-office.activeX+xml"/>
  <Override PartName="/word/activeX/activeX17.xml" ContentType="application/vnd.ms-office.activeX+xml"/>
  <Override PartName="/word/activeX/activeX15.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0.xml" ContentType="application/vnd.ms-office.activeX+xml"/>
  <Override PartName="/word/activeX/activeX14.xml" ContentType="application/vnd.ms-office.activeX+xml"/>
  <Override PartName="/word/activeX/activeX18.xml" ContentType="application/vnd.ms-office.activeX+xml"/>
  <Override PartName="/word/activeX/activeX19.xml" ContentType="application/vnd.ms-office.activeX+xml"/>
  <Override PartName="/word/activeX/activeX5.xml" ContentType="application/vnd.ms-office.activeX+xml"/>
  <Override PartName="/word/activeX/activeX23.xml" ContentType="application/vnd.ms-office.activeX+xml"/>
  <Override PartName="/word/activeX/activeX24.xml" ContentType="application/vnd.ms-office.activeX+xml"/>
  <Override PartName="/word/activeX/activeX4.xml" ContentType="application/vnd.ms-office.activeX+xml"/>
  <Override PartName="/word/activeX/activeX3.xml" ContentType="application/vnd.ms-office.activeX+xml"/>
  <Override PartName="/word/activeX/activeX22.xml" ContentType="application/vnd.ms-office.activeX+xml"/>
  <Override PartName="/word/activeX/activeX20.xml" ContentType="application/vnd.ms-office.activeX+xml"/>
  <Override PartName="/word/activeX/activeX7.xml" ContentType="application/vnd.ms-office.activeX+xml"/>
  <Override PartName="/word/activeX/activeX6.xml" ContentType="application/vnd.ms-office.activeX+xml"/>
  <Override PartName="/word/activeX/activeX21.xml" ContentType="application/vnd.ms-office.activeX+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565" w:rsidRPr="00654565" w:rsidRDefault="00654565" w:rsidP="00654565">
      <w:pPr>
        <w:spacing w:after="0" w:line="240" w:lineRule="auto"/>
        <w:rPr>
          <w:rFonts w:ascii="Times New Roman" w:eastAsia="Times New Roman" w:hAnsi="Times New Roman" w:cs="Times New Roman"/>
          <w:sz w:val="24"/>
          <w:szCs w:val="24"/>
          <w:lang w:eastAsia="nl-NL"/>
        </w:rPr>
      </w:pPr>
      <w:r w:rsidRPr="00654565">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in;height:18pt" o:ole="">
            <v:imagedata r:id="rId6" o:title=""/>
          </v:shape>
          <w:control r:id="rId7" w:name="DefaultOcxName3" w:shapeid="_x0000_i1292"/>
        </w:object>
      </w:r>
    </w:p>
    <w:p w:rsidR="00654565" w:rsidRPr="00654565" w:rsidRDefault="00654565" w:rsidP="00654565">
      <w:pPr>
        <w:shd w:val="clear" w:color="auto" w:fill="FFFFFF"/>
        <w:spacing w:after="0" w:line="240" w:lineRule="auto"/>
        <w:textAlignment w:val="baseline"/>
        <w:rPr>
          <w:rFonts w:ascii="Arial" w:eastAsia="Times New Roman" w:hAnsi="Arial" w:cs="Arial"/>
          <w:vanish/>
          <w:color w:val="222222"/>
          <w:sz w:val="20"/>
          <w:szCs w:val="20"/>
          <w:lang w:eastAsia="nl-NL"/>
        </w:rPr>
      </w:pPr>
      <w:bookmarkStart w:id="0" w:name="top"/>
      <w:bookmarkEnd w:id="0"/>
      <w:r>
        <w:rPr>
          <w:rFonts w:ascii="Arial" w:eastAsia="Times New Roman" w:hAnsi="Arial" w:cs="Arial"/>
          <w:noProof/>
          <w:vanish/>
          <w:color w:val="222222"/>
          <w:sz w:val="20"/>
          <w:szCs w:val="20"/>
          <w:lang w:eastAsia="nl-NL"/>
        </w:rPr>
        <w:drawing>
          <wp:inline distT="0" distB="0" distL="0" distR="0">
            <wp:extent cx="190500" cy="190500"/>
            <wp:effectExtent l="0" t="0" r="0" b="0"/>
            <wp:docPr id="86" name="Afbeelding 86"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54565" w:rsidRPr="00654565" w:rsidRDefault="00654565" w:rsidP="00654565">
      <w:pPr>
        <w:shd w:val="clear" w:color="auto" w:fill="FFFFFF"/>
        <w:spacing w:before="60" w:after="60" w:line="240" w:lineRule="auto"/>
        <w:textAlignment w:val="baseline"/>
        <w:outlineLvl w:val="1"/>
        <w:rPr>
          <w:rFonts w:ascii="Arial" w:eastAsia="Times New Roman" w:hAnsi="Arial" w:cs="Arial"/>
          <w:b/>
          <w:bCs/>
          <w:color w:val="999999"/>
          <w:kern w:val="36"/>
          <w:sz w:val="20"/>
          <w:szCs w:val="20"/>
          <w:lang w:eastAsia="nl-NL"/>
        </w:rPr>
      </w:pPr>
      <w:r w:rsidRPr="00654565">
        <w:rPr>
          <w:rFonts w:ascii="Arial" w:eastAsia="Times New Roman" w:hAnsi="Arial" w:cs="Arial"/>
          <w:b/>
          <w:bCs/>
          <w:color w:val="999999"/>
          <w:kern w:val="36"/>
          <w:sz w:val="20"/>
          <w:szCs w:val="20"/>
          <w:lang w:eastAsia="nl-NL"/>
        </w:rPr>
        <w:t>Oorspronkelijke tekst</w:t>
      </w:r>
    </w:p>
    <w:p w:rsidR="00654565" w:rsidRPr="00654565" w:rsidRDefault="00654565" w:rsidP="00654565">
      <w:pPr>
        <w:shd w:val="clear" w:color="auto" w:fill="FFFFFF"/>
        <w:spacing w:after="0" w:line="240" w:lineRule="auto"/>
        <w:textAlignment w:val="baseline"/>
        <w:rPr>
          <w:rFonts w:ascii="Arial" w:eastAsia="Times New Roman" w:hAnsi="Arial" w:cs="Arial"/>
          <w:vanish/>
          <w:color w:val="222222"/>
          <w:sz w:val="20"/>
          <w:szCs w:val="20"/>
          <w:lang w:eastAsia="nl-NL"/>
        </w:rPr>
      </w:pPr>
      <w:r w:rsidRPr="00654565">
        <w:rPr>
          <w:rFonts w:ascii="Arial" w:eastAsia="Times New Roman" w:hAnsi="Arial" w:cs="Arial"/>
          <w:vanish/>
          <w:color w:val="1155CC"/>
          <w:sz w:val="17"/>
          <w:szCs w:val="17"/>
          <w:bdr w:val="none" w:sz="0" w:space="0" w:color="auto" w:frame="1"/>
          <w:lang w:eastAsia="nl-NL"/>
        </w:rPr>
        <w:t>Een betere vertaling bijdragen</w:t>
      </w:r>
    </w:p>
    <w:p w:rsidR="00654565" w:rsidRPr="00654565" w:rsidRDefault="00654565" w:rsidP="00654565">
      <w:pPr>
        <w:shd w:val="clear" w:color="auto" w:fill="FFFFFF"/>
        <w:spacing w:after="0" w:line="240" w:lineRule="auto"/>
        <w:textAlignment w:val="baseline"/>
        <w:rPr>
          <w:rFonts w:ascii="Arial" w:eastAsia="Times New Roman" w:hAnsi="Arial" w:cs="Arial"/>
          <w:vanish/>
          <w:color w:val="222222"/>
          <w:sz w:val="20"/>
          <w:szCs w:val="20"/>
          <w:lang w:eastAsia="nl-NL"/>
        </w:rPr>
      </w:pPr>
      <w:r w:rsidRPr="00654565">
        <w:rPr>
          <w:rFonts w:ascii="Arial" w:eastAsia="Times New Roman" w:hAnsi="Arial" w:cs="Arial"/>
          <w:vanish/>
          <w:color w:val="222222"/>
          <w:sz w:val="20"/>
          <w:szCs w:val="20"/>
          <w:lang w:eastAsia="nl-NL"/>
        </w:rPr>
        <w:pict>
          <v:rect id="_x0000_i1026" style="width:0;height:.75pt" o:hralign="center" o:hrstd="t" o:hrnoshade="t" o:hr="t" fillcolor="#ccc" stroked="f"/>
        </w:pict>
      </w:r>
    </w:p>
    <w:p w:rsidR="00654565" w:rsidRPr="00654565" w:rsidRDefault="00654565" w:rsidP="00654565">
      <w:pPr>
        <w:pBdr>
          <w:bottom w:val="single" w:sz="6" w:space="1" w:color="auto"/>
        </w:pBdr>
        <w:spacing w:after="0" w:line="240" w:lineRule="auto"/>
        <w:jc w:val="center"/>
        <w:rPr>
          <w:rFonts w:ascii="Arial" w:eastAsia="Times New Roman" w:hAnsi="Arial" w:cs="Arial"/>
          <w:vanish/>
          <w:sz w:val="16"/>
          <w:szCs w:val="16"/>
          <w:lang w:eastAsia="nl-NL"/>
        </w:rPr>
      </w:pPr>
      <w:r w:rsidRPr="00654565">
        <w:rPr>
          <w:rFonts w:ascii="Arial" w:eastAsia="Times New Roman" w:hAnsi="Arial" w:cs="Arial"/>
          <w:vanish/>
          <w:sz w:val="16"/>
          <w:szCs w:val="16"/>
          <w:lang w:eastAsia="nl-NL"/>
        </w:rPr>
        <w:t>Bovenkant formulier</w:t>
      </w:r>
    </w:p>
    <w:p w:rsidR="00654565" w:rsidRPr="00654565" w:rsidRDefault="00654565" w:rsidP="00654565">
      <w:pPr>
        <w:spacing w:after="0" w:line="240" w:lineRule="auto"/>
        <w:rPr>
          <w:rFonts w:ascii="Times New Roman" w:eastAsia="Times New Roman" w:hAnsi="Times New Roman" w:cs="Times New Roman"/>
          <w:sz w:val="24"/>
          <w:szCs w:val="24"/>
          <w:lang w:eastAsia="nl-NL"/>
        </w:rPr>
      </w:pPr>
      <w:r w:rsidRPr="00654565">
        <w:rPr>
          <w:rFonts w:ascii="Times New Roman" w:eastAsia="Times New Roman" w:hAnsi="Times New Roman" w:cs="Times New Roman"/>
          <w:sz w:val="24"/>
          <w:szCs w:val="24"/>
          <w:lang w:eastAsia="nl-NL"/>
        </w:rPr>
        <w:object w:dxaOrig="1440" w:dyaOrig="1440">
          <v:shape id="_x0000_i1291" type="#_x0000_t75" style="width:1in;height:18pt" o:ole="">
            <v:imagedata r:id="rId9" o:title=""/>
          </v:shape>
          <w:control r:id="rId10" w:name="DefaultOcxName4" w:shapeid="_x0000_i1291"/>
        </w:object>
      </w:r>
      <w:r w:rsidRPr="00654565">
        <w:rPr>
          <w:rFonts w:ascii="Times New Roman" w:eastAsia="Times New Roman" w:hAnsi="Times New Roman" w:cs="Times New Roman"/>
          <w:sz w:val="24"/>
          <w:szCs w:val="24"/>
          <w:lang w:eastAsia="nl-NL"/>
        </w:rPr>
        <w:object w:dxaOrig="1440" w:dyaOrig="1440">
          <v:shape id="_x0000_i1290" type="#_x0000_t75" style="width:1in;height:18pt" o:ole="">
            <v:imagedata r:id="rId11" o:title=""/>
          </v:shape>
          <w:control r:id="rId12" w:name="DefaultOcxName5" w:shapeid="_x0000_i1290"/>
        </w:object>
      </w:r>
      <w:r w:rsidRPr="00654565">
        <w:rPr>
          <w:rFonts w:ascii="Times New Roman" w:eastAsia="Times New Roman" w:hAnsi="Times New Roman" w:cs="Times New Roman"/>
          <w:sz w:val="24"/>
          <w:szCs w:val="24"/>
          <w:lang w:eastAsia="nl-NL"/>
        </w:rPr>
        <w:object w:dxaOrig="1440" w:dyaOrig="1440">
          <v:shape id="_x0000_i1289" type="#_x0000_t75" style="width:1in;height:18pt" o:ole="">
            <v:imagedata r:id="rId6" o:title=""/>
          </v:shape>
          <w:control r:id="rId13" w:name="DefaultOcxName6" w:shapeid="_x0000_i1289"/>
        </w:object>
      </w:r>
      <w:r w:rsidRPr="00654565">
        <w:rPr>
          <w:rFonts w:ascii="Times New Roman" w:eastAsia="Times New Roman" w:hAnsi="Times New Roman" w:cs="Times New Roman"/>
          <w:sz w:val="24"/>
          <w:szCs w:val="24"/>
          <w:lang w:eastAsia="nl-NL"/>
        </w:rPr>
        <w:object w:dxaOrig="1440" w:dyaOrig="1440">
          <v:shape id="_x0000_i1288" type="#_x0000_t75" style="width:1in;height:18pt" o:ole="">
            <v:imagedata r:id="rId14" o:title=""/>
          </v:shape>
          <w:control r:id="rId15" w:name="DefaultOcxName7" w:shapeid="_x0000_i1288"/>
        </w:object>
      </w:r>
      <w:r w:rsidRPr="00654565">
        <w:rPr>
          <w:rFonts w:ascii="Times New Roman" w:eastAsia="Times New Roman" w:hAnsi="Times New Roman" w:cs="Times New Roman"/>
          <w:sz w:val="24"/>
          <w:szCs w:val="24"/>
          <w:lang w:eastAsia="nl-NL"/>
        </w:rPr>
        <w:object w:dxaOrig="1440" w:dyaOrig="1440">
          <v:shape id="_x0000_i1287" type="#_x0000_t75" style="width:1in;height:18pt" o:ole="">
            <v:imagedata r:id="rId6" o:title=""/>
          </v:shape>
          <w:control r:id="rId16" w:name="DefaultOcxName8" w:shapeid="_x0000_i1287"/>
        </w:object>
      </w:r>
      <w:r w:rsidRPr="00654565">
        <w:rPr>
          <w:rFonts w:ascii="Times New Roman" w:eastAsia="Times New Roman" w:hAnsi="Times New Roman" w:cs="Times New Roman"/>
          <w:sz w:val="24"/>
          <w:szCs w:val="24"/>
          <w:lang w:eastAsia="nl-NL"/>
        </w:rPr>
        <w:object w:dxaOrig="1440" w:dyaOrig="1440">
          <v:shape id="_x0000_i1286" type="#_x0000_t75" style="width:1in;height:18pt" o:ole="">
            <v:imagedata r:id="rId17" o:title=""/>
          </v:shape>
          <w:control r:id="rId18" w:name="DefaultOcxName9" w:shapeid="_x0000_i1286"/>
        </w:object>
      </w:r>
      <w:r w:rsidRPr="00654565">
        <w:rPr>
          <w:rFonts w:ascii="Times New Roman" w:eastAsia="Times New Roman" w:hAnsi="Times New Roman" w:cs="Times New Roman"/>
          <w:sz w:val="24"/>
          <w:szCs w:val="24"/>
          <w:lang w:eastAsia="nl-NL"/>
        </w:rPr>
        <w:object w:dxaOrig="1440" w:dyaOrig="1440">
          <v:shape id="_x0000_i1285" type="#_x0000_t75" style="width:1in;height:18pt" o:ole="">
            <v:imagedata r:id="rId19" o:title=""/>
          </v:shape>
          <w:control r:id="rId20" w:name="DefaultOcxName10" w:shapeid="_x0000_i1285"/>
        </w:object>
      </w:r>
      <w:r w:rsidRPr="00654565">
        <w:rPr>
          <w:rFonts w:ascii="Times New Roman" w:eastAsia="Times New Roman" w:hAnsi="Times New Roman" w:cs="Times New Roman"/>
          <w:sz w:val="24"/>
          <w:szCs w:val="24"/>
          <w:lang w:eastAsia="nl-NL"/>
        </w:rPr>
        <w:object w:dxaOrig="1440" w:dyaOrig="1440">
          <v:shape id="_x0000_i1284" type="#_x0000_t75" style="width:1in;height:18pt" o:ole="">
            <v:imagedata r:id="rId21" o:title=""/>
          </v:shape>
          <w:control r:id="rId22" w:name="DefaultOcxName11" w:shapeid="_x0000_i1284"/>
        </w:object>
      </w:r>
      <w:r w:rsidRPr="00654565">
        <w:rPr>
          <w:rFonts w:ascii="Times New Roman" w:eastAsia="Times New Roman" w:hAnsi="Times New Roman" w:cs="Times New Roman"/>
          <w:sz w:val="24"/>
          <w:szCs w:val="24"/>
          <w:lang w:eastAsia="nl-NL"/>
        </w:rPr>
        <w:object w:dxaOrig="1440" w:dyaOrig="1440">
          <v:shape id="_x0000_i1283" type="#_x0000_t75" style="width:1in;height:18pt" o:ole="">
            <v:imagedata r:id="rId23" o:title=""/>
          </v:shape>
          <w:control r:id="rId24" w:name="DefaultOcxName12" w:shapeid="_x0000_i1283"/>
        </w:object>
      </w:r>
      <w:r w:rsidRPr="00654565">
        <w:rPr>
          <w:rFonts w:ascii="Times New Roman" w:eastAsia="Times New Roman" w:hAnsi="Times New Roman" w:cs="Times New Roman"/>
          <w:sz w:val="24"/>
          <w:szCs w:val="24"/>
          <w:lang w:eastAsia="nl-NL"/>
        </w:rPr>
        <w:object w:dxaOrig="1440" w:dyaOrig="1440">
          <v:shape id="_x0000_i1282" type="#_x0000_t75" style="width:1in;height:18pt" o:ole="">
            <v:imagedata r:id="rId25" o:title=""/>
          </v:shape>
          <w:control r:id="rId26" w:name="DefaultOcxName13" w:shapeid="_x0000_i1282"/>
        </w:object>
      </w:r>
      <w:r w:rsidRPr="00654565">
        <w:rPr>
          <w:rFonts w:ascii="Times New Roman" w:eastAsia="Times New Roman" w:hAnsi="Times New Roman" w:cs="Times New Roman"/>
          <w:sz w:val="24"/>
          <w:szCs w:val="24"/>
          <w:lang w:eastAsia="nl-NL"/>
        </w:rPr>
        <w:object w:dxaOrig="1440" w:dyaOrig="1440">
          <v:shape id="_x0000_i1281" type="#_x0000_t75" style="width:1in;height:18pt" o:ole="">
            <v:imagedata r:id="rId27" o:title=""/>
          </v:shape>
          <w:control r:id="rId28" w:name="DefaultOcxName14" w:shapeid="_x0000_i1281"/>
        </w:object>
      </w:r>
      <w:r w:rsidRPr="00654565">
        <w:rPr>
          <w:rFonts w:ascii="Times New Roman" w:eastAsia="Times New Roman" w:hAnsi="Times New Roman" w:cs="Times New Roman"/>
          <w:sz w:val="24"/>
          <w:szCs w:val="24"/>
          <w:lang w:eastAsia="nl-NL"/>
        </w:rPr>
        <w:object w:dxaOrig="1440" w:dyaOrig="1440">
          <v:shape id="_x0000_i1280" type="#_x0000_t75" style="width:1in;height:18pt" o:ole="">
            <v:imagedata r:id="rId29" o:title=""/>
          </v:shape>
          <w:control r:id="rId30" w:name="DefaultOcxName15" w:shapeid="_x0000_i1280"/>
        </w:object>
      </w:r>
      <w:r w:rsidRPr="00654565">
        <w:rPr>
          <w:rFonts w:ascii="Times New Roman" w:eastAsia="Times New Roman" w:hAnsi="Times New Roman" w:cs="Times New Roman"/>
          <w:sz w:val="24"/>
          <w:szCs w:val="24"/>
          <w:lang w:eastAsia="nl-NL"/>
        </w:rPr>
        <w:object w:dxaOrig="1440" w:dyaOrig="1440">
          <v:shape id="_x0000_i1279" type="#_x0000_t75" style="width:1in;height:18pt" o:ole="">
            <v:imagedata r:id="rId31" o:title=""/>
          </v:shape>
          <w:control r:id="rId32" w:name="DefaultOcxName16" w:shapeid="_x0000_i12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654565" w:rsidRPr="00654565">
        <w:trPr>
          <w:tblCellSpacing w:w="15" w:type="dxa"/>
        </w:trPr>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sidRPr="00654565">
              <w:rPr>
                <w:rFonts w:ascii="Times New Roman" w:eastAsia="Times New Roman" w:hAnsi="Times New Roman" w:cs="Times New Roman"/>
                <w:sz w:val="24"/>
                <w:szCs w:val="24"/>
                <w:lang w:eastAsia="nl-NL"/>
              </w:rPr>
              <w:object w:dxaOrig="1440" w:dyaOrig="1440">
                <v:shape id="_x0000_i1278" type="#_x0000_t75" style="width:138pt;height:18pt" o:ole="">
                  <v:imagedata r:id="rId33" o:title=""/>
                </v:shape>
                <w:control r:id="rId34" w:name="DefaultOcxName17" w:shapeid="_x0000_i1278"/>
              </w:object>
            </w:r>
          </w:p>
          <w:p w:rsidR="00654565" w:rsidRPr="00654565" w:rsidRDefault="00654565" w:rsidP="00654565">
            <w:pPr>
              <w:spacing w:after="0" w:line="240" w:lineRule="auto"/>
              <w:rPr>
                <w:rFonts w:ascii="Times New Roman" w:eastAsia="Times New Roman" w:hAnsi="Times New Roman" w:cs="Times New Roman"/>
                <w:sz w:val="24"/>
                <w:szCs w:val="24"/>
                <w:lang w:eastAsia="nl-NL"/>
              </w:rPr>
            </w:pPr>
            <w:r w:rsidRPr="00654565">
              <w:rPr>
                <w:rFonts w:ascii="Times New Roman" w:eastAsia="Times New Roman" w:hAnsi="Times New Roman" w:cs="Times New Roman"/>
                <w:sz w:val="24"/>
                <w:szCs w:val="24"/>
                <w:lang w:eastAsia="nl-NL"/>
              </w:rPr>
              <w:t xml:space="preserve">Mogelijk gemaakt door </w:t>
            </w:r>
            <w:hyperlink r:id="rId35" w:tgtFrame="_blank" w:history="1">
              <w:r>
                <w:rPr>
                  <w:rFonts w:ascii="Verdana" w:eastAsia="Times New Roman" w:hAnsi="Verdana" w:cs="Times New Roman"/>
                  <w:noProof/>
                  <w:color w:val="004B91"/>
                  <w:sz w:val="24"/>
                  <w:szCs w:val="24"/>
                  <w:bdr w:val="none" w:sz="0" w:space="0" w:color="auto" w:frame="1"/>
                  <w:lang w:eastAsia="nl-NL"/>
                </w:rPr>
                <w:drawing>
                  <wp:inline distT="0" distB="0" distL="0" distR="0">
                    <wp:extent cx="352425" cy="123825"/>
                    <wp:effectExtent l="0" t="0" r="9525" b="9525"/>
                    <wp:docPr id="85" name="Afbeelding 85" descr="https://www.google.com/images/logos/google_logo_41.png">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35" tgtFrame="_blank"/>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654565">
                <w:rPr>
                  <w:rFonts w:ascii="Verdana" w:eastAsia="Times New Roman" w:hAnsi="Verdana" w:cs="Times New Roman"/>
                  <w:color w:val="004B91"/>
                  <w:sz w:val="24"/>
                  <w:szCs w:val="24"/>
                  <w:bdr w:val="none" w:sz="0" w:space="0" w:color="auto" w:frame="1"/>
                  <w:lang w:eastAsia="nl-NL"/>
                </w:rPr>
                <w:t>Translate</w:t>
              </w:r>
            </w:hyperlink>
          </w:p>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1019175" cy="180975"/>
                  <wp:effectExtent l="0" t="0" r="9525" b="9525"/>
                  <wp:docPr id="84" name="Afbeelding 84" descr="http://www.lexisnexis.com:80/uk/nexis/images/ButShowOriginalDutch.gif?version=14157364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xisnexis.com:80/uk/nexis/images/ButShowOriginalDutch.gif?version=14157364220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654565">
                <w:rPr>
                  <w:rFonts w:ascii="Verdana" w:eastAsia="Times New Roman" w:hAnsi="Verdana" w:cs="Times New Roman"/>
                  <w:color w:val="004B91"/>
                  <w:sz w:val="16"/>
                  <w:szCs w:val="16"/>
                  <w:lang w:eastAsia="nl-NL"/>
                </w:rPr>
                <w:t>Disclaimer</w:t>
              </w:r>
            </w:hyperlink>
            <w:r w:rsidRPr="00654565">
              <w:rPr>
                <w:rFonts w:ascii="Times New Roman" w:eastAsia="Times New Roman" w:hAnsi="Times New Roman" w:cs="Times New Roman"/>
                <w:sz w:val="24"/>
                <w:szCs w:val="24"/>
                <w:lang w:eastAsia="nl-NL"/>
              </w:rPr>
              <w:t xml:space="preserve"> </w:t>
            </w:r>
          </w:p>
        </w:tc>
      </w:tr>
    </w:tbl>
    <w:p w:rsidR="00654565" w:rsidRPr="00654565" w:rsidRDefault="00654565" w:rsidP="00654565">
      <w:pPr>
        <w:spacing w:after="0" w:line="240" w:lineRule="auto"/>
        <w:rPr>
          <w:rFonts w:ascii="Times New Roman" w:eastAsia="Times New Roman" w:hAnsi="Times New Roman" w:cs="Times New Roman"/>
          <w:vanish/>
          <w:sz w:val="24"/>
          <w:szCs w:val="24"/>
          <w:lang w:eastAsia="nl-NL"/>
        </w:rPr>
      </w:pPr>
      <w:r w:rsidRPr="00654565">
        <w:rPr>
          <w:rFonts w:ascii="Times New Roman" w:eastAsia="Times New Roman" w:hAnsi="Times New Roman" w:cs="Times New Roman"/>
          <w:sz w:val="24"/>
          <w:szCs w:val="24"/>
          <w:lang w:eastAsia="nl-NL"/>
        </w:rPr>
        <w:pict/>
      </w:r>
      <w:r w:rsidRPr="00654565">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654565" w:rsidRPr="00654565">
        <w:trPr>
          <w:tblCellSpacing w:w="0" w:type="dxa"/>
        </w:trPr>
        <w:tc>
          <w:tcPr>
            <w:tcW w:w="0" w:type="auto"/>
            <w:vAlign w:val="center"/>
            <w:hideMark/>
          </w:tcPr>
          <w:p w:rsidR="00654565" w:rsidRPr="00654565" w:rsidRDefault="00654565" w:rsidP="00654565">
            <w:pPr>
              <w:spacing w:after="0" w:line="240" w:lineRule="auto"/>
              <w:ind w:left="225" w:right="225"/>
              <w:jc w:val="center"/>
              <w:rPr>
                <w:rFonts w:ascii="Verdana" w:eastAsia="Times New Roman" w:hAnsi="Verdana" w:cs="Times New Roman"/>
                <w:color w:val="000000"/>
                <w:sz w:val="20"/>
                <w:szCs w:val="20"/>
                <w:lang w:eastAsia="nl-NL"/>
              </w:rPr>
            </w:pPr>
            <w:r w:rsidRPr="00654565">
              <w:rPr>
                <w:rFonts w:ascii="Verdana" w:eastAsia="Times New Roman" w:hAnsi="Verdana" w:cs="Times New Roman"/>
                <w:color w:val="000000"/>
                <w:sz w:val="20"/>
                <w:szCs w:val="20"/>
                <w:lang w:eastAsia="nl-NL"/>
              </w:rPr>
              <w:br/>
            </w:r>
            <w:r>
              <w:rPr>
                <w:rFonts w:ascii="Verdana" w:eastAsia="Times New Roman" w:hAnsi="Verdana" w:cs="Times New Roman"/>
                <w:noProof/>
                <w:color w:val="004B91"/>
                <w:sz w:val="20"/>
                <w:szCs w:val="20"/>
                <w:lang w:eastAsia="nl-NL"/>
              </w:rPr>
              <mc:AlternateContent>
                <mc:Choice Requires="wps">
                  <w:drawing>
                    <wp:inline distT="0" distB="0" distL="0" distR="0">
                      <wp:extent cx="304800" cy="304800"/>
                      <wp:effectExtent l="0" t="0" r="0" b="0"/>
                      <wp:docPr id="83" name="Rechthoek 83" descr="Logo bron">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83"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" o:button="t" filled="f" stroked="f">
                      <v:fill o:detectmouseclick="t"/>
                      <o:lock v:ext="edit" aspectratio="t"/>
                      <w10:anchorlock/>
                    </v:rect>
                  </w:pict>
                </mc:Fallback>
              </mc:AlternateContent>
            </w:r>
            <w:r w:rsidRPr="00654565">
              <w:rPr>
                <w:rFonts w:ascii="Verdana" w:eastAsia="Times New Roman" w:hAnsi="Verdana" w:cs="Times New Roman"/>
                <w:color w:val="000000"/>
                <w:sz w:val="20"/>
                <w:szCs w:val="20"/>
                <w:lang w:eastAsia="nl-NL"/>
              </w:rPr>
              <w:br/>
            </w:r>
            <w:bookmarkStart w:id="1" w:name="HIT_1"/>
            <w:bookmarkStart w:id="2" w:name="ORIGHIT_1"/>
            <w:bookmarkEnd w:id="1"/>
            <w:bookmarkEnd w:id="2"/>
            <w:r w:rsidRPr="00654565">
              <w:rPr>
                <w:rFonts w:ascii="Verdana" w:eastAsia="Times New Roman" w:hAnsi="Verdana" w:cs="Times New Roman"/>
                <w:b/>
                <w:bCs/>
                <w:color w:val="CC0033"/>
                <w:sz w:val="20"/>
                <w:szCs w:val="20"/>
                <w:lang w:eastAsia="nl-NL"/>
              </w:rPr>
              <w:t xml:space="preserve">Het </w:t>
            </w:r>
            <w:proofErr w:type="spellStart"/>
            <w:r w:rsidRPr="00654565">
              <w:rPr>
                <w:rFonts w:ascii="Verdana" w:eastAsia="Times New Roman" w:hAnsi="Verdana" w:cs="Times New Roman"/>
                <w:b/>
                <w:bCs/>
                <w:color w:val="CC0033"/>
                <w:sz w:val="20"/>
                <w:szCs w:val="20"/>
                <w:lang w:eastAsia="nl-NL"/>
              </w:rPr>
              <w:t>Financieele</w:t>
            </w:r>
            <w:proofErr w:type="spellEnd"/>
            <w:r w:rsidRPr="00654565">
              <w:rPr>
                <w:rFonts w:ascii="Verdana" w:eastAsia="Times New Roman" w:hAnsi="Verdana" w:cs="Times New Roman"/>
                <w:b/>
                <w:bCs/>
                <w:color w:val="CC0033"/>
                <w:sz w:val="20"/>
                <w:szCs w:val="20"/>
                <w:lang w:eastAsia="nl-NL"/>
              </w:rPr>
              <w:t xml:space="preserve"> Dagblad</w:t>
            </w:r>
          </w:p>
          <w:p w:rsidR="00654565" w:rsidRPr="00654565" w:rsidRDefault="00654565" w:rsidP="00654565">
            <w:pPr>
              <w:spacing w:after="0" w:line="240" w:lineRule="auto"/>
              <w:ind w:left="225" w:right="225"/>
              <w:jc w:val="center"/>
              <w:rPr>
                <w:rFonts w:ascii="Verdana" w:eastAsia="Times New Roman" w:hAnsi="Verdana" w:cs="Times New Roman"/>
                <w:color w:val="000000"/>
                <w:sz w:val="20"/>
                <w:szCs w:val="20"/>
                <w:lang w:eastAsia="nl-NL"/>
              </w:rPr>
            </w:pPr>
            <w:r w:rsidRPr="00654565">
              <w:rPr>
                <w:rFonts w:ascii="Verdana" w:eastAsia="Times New Roman" w:hAnsi="Verdana" w:cs="Times New Roman"/>
                <w:color w:val="000000"/>
                <w:sz w:val="20"/>
                <w:szCs w:val="20"/>
                <w:lang w:eastAsia="nl-NL"/>
              </w:rPr>
              <w:br/>
            </w:r>
            <w:bookmarkStart w:id="3" w:name="HIT_2"/>
            <w:bookmarkStart w:id="4" w:name="ORIGHIT_2"/>
            <w:bookmarkEnd w:id="3"/>
            <w:bookmarkEnd w:id="4"/>
            <w:r w:rsidRPr="00654565">
              <w:rPr>
                <w:rFonts w:ascii="Verdana" w:eastAsia="Times New Roman" w:hAnsi="Verdana" w:cs="Times New Roman"/>
                <w:b/>
                <w:bCs/>
                <w:color w:val="CC0033"/>
                <w:sz w:val="20"/>
                <w:szCs w:val="20"/>
                <w:lang w:eastAsia="nl-NL"/>
              </w:rPr>
              <w:t>1 december 2014 maandag</w:t>
            </w:r>
          </w:p>
          <w:p w:rsidR="00654565" w:rsidRPr="00654565" w:rsidRDefault="00654565" w:rsidP="00654565">
            <w:pPr>
              <w:spacing w:after="240" w:line="240" w:lineRule="auto"/>
              <w:ind w:left="225" w:right="225"/>
              <w:rPr>
                <w:rFonts w:ascii="Verdana" w:eastAsia="Times New Roman" w:hAnsi="Verdana" w:cs="Times New Roman"/>
                <w:sz w:val="24"/>
                <w:szCs w:val="24"/>
                <w:lang w:eastAsia="nl-NL"/>
              </w:rPr>
            </w:pPr>
            <w:r w:rsidRPr="00654565">
              <w:rPr>
                <w:rFonts w:ascii="Verdana" w:eastAsia="Times New Roman" w:hAnsi="Verdana" w:cs="Times New Roman"/>
                <w:color w:val="000000"/>
                <w:sz w:val="20"/>
                <w:szCs w:val="20"/>
                <w:lang w:eastAsia="nl-NL"/>
              </w:rPr>
              <w:br/>
            </w:r>
            <w:bookmarkStart w:id="5" w:name="HIT_4"/>
            <w:bookmarkStart w:id="6" w:name="ORIGHIT_4"/>
            <w:bookmarkEnd w:id="5"/>
            <w:bookmarkEnd w:id="6"/>
            <w:r w:rsidRPr="00654565">
              <w:rPr>
                <w:rFonts w:ascii="Verdana" w:eastAsia="Times New Roman" w:hAnsi="Verdana" w:cs="Times New Roman"/>
                <w:b/>
                <w:bCs/>
                <w:color w:val="CC0033"/>
                <w:sz w:val="32"/>
                <w:szCs w:val="32"/>
                <w:lang w:eastAsia="nl-NL"/>
              </w:rPr>
              <w:t>QE</w:t>
            </w:r>
            <w:r w:rsidRPr="00654565">
              <w:rPr>
                <w:rFonts w:ascii="Verdana" w:eastAsia="Times New Roman" w:hAnsi="Verdana" w:cs="Times New Roman"/>
                <w:color w:val="000000"/>
                <w:sz w:val="32"/>
                <w:szCs w:val="32"/>
                <w:lang w:eastAsia="nl-NL"/>
              </w:rPr>
              <w:t xml:space="preserve"> is geen wondermiddel</w:t>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b/>
                <w:bCs/>
                <w:color w:val="000000"/>
                <w:sz w:val="20"/>
                <w:szCs w:val="20"/>
                <w:lang w:eastAsia="nl-NL"/>
              </w:rPr>
              <w:t>SECTION:</w:t>
            </w:r>
            <w:r w:rsidRPr="00654565">
              <w:rPr>
                <w:rFonts w:ascii="Verdana" w:eastAsia="Times New Roman" w:hAnsi="Verdana" w:cs="Times New Roman"/>
                <w:color w:val="000000"/>
                <w:sz w:val="20"/>
                <w:szCs w:val="20"/>
                <w:lang w:eastAsia="nl-NL"/>
              </w:rPr>
              <w:t xml:space="preserve"> In het nieuws; Blz. 2</w:t>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b/>
                <w:bCs/>
                <w:color w:val="000000"/>
                <w:sz w:val="20"/>
                <w:szCs w:val="20"/>
                <w:lang w:eastAsia="nl-NL"/>
              </w:rPr>
              <w:t>LENGTH:</w:t>
            </w:r>
            <w:r w:rsidRPr="00654565">
              <w:rPr>
                <w:rFonts w:ascii="Verdana" w:eastAsia="Times New Roman" w:hAnsi="Verdana" w:cs="Times New Roman"/>
                <w:color w:val="000000"/>
                <w:sz w:val="20"/>
                <w:szCs w:val="20"/>
                <w:lang w:eastAsia="nl-NL"/>
              </w:rPr>
              <w:t xml:space="preserve"> 365 woorden</w:t>
            </w:r>
          </w:p>
          <w:p w:rsidR="00654565" w:rsidRPr="00654565" w:rsidRDefault="00654565" w:rsidP="00654565">
            <w:pPr>
              <w:spacing w:before="210" w:after="0" w:line="240" w:lineRule="auto"/>
              <w:ind w:left="225" w:right="225"/>
              <w:rPr>
                <w:rFonts w:ascii="Times New Roman" w:eastAsia="Times New Roman" w:hAnsi="Times New Roman" w:cs="Times New Roman"/>
                <w:sz w:val="24"/>
                <w:szCs w:val="24"/>
                <w:lang w:eastAsia="nl-NL"/>
              </w:rPr>
            </w:pPr>
            <w:r w:rsidRPr="00654565">
              <w:rPr>
                <w:rFonts w:ascii="Verdana" w:eastAsia="Times New Roman" w:hAnsi="Verdana" w:cs="Times New Roman"/>
                <w:color w:val="000000"/>
                <w:sz w:val="20"/>
                <w:szCs w:val="20"/>
                <w:lang w:eastAsia="nl-NL"/>
              </w:rPr>
              <w:t xml:space="preserve">De Europese Centrale Bank zal spoedig een extra slinger aan de geldpers geven, dat is althans de inschatting van de financiële markten. De maatregelen die Frankfurt tot dusver genomen heeft, zetten onvoldoende zoden aan de dijk, klinkt het. </w:t>
            </w:r>
          </w:p>
          <w:p w:rsidR="00654565" w:rsidRPr="00654565" w:rsidRDefault="00654565" w:rsidP="00654565">
            <w:pPr>
              <w:spacing w:before="210" w:after="0" w:line="240" w:lineRule="auto"/>
              <w:ind w:left="225" w:right="225"/>
              <w:rPr>
                <w:rFonts w:ascii="Verdana" w:eastAsia="Times New Roman" w:hAnsi="Verdana" w:cs="Times New Roman"/>
                <w:color w:val="000000"/>
                <w:sz w:val="20"/>
                <w:szCs w:val="20"/>
                <w:lang w:eastAsia="nl-NL"/>
              </w:rPr>
            </w:pPr>
            <w:r w:rsidRPr="00654565">
              <w:rPr>
                <w:rFonts w:ascii="Verdana" w:eastAsia="Times New Roman" w:hAnsi="Verdana" w:cs="Times New Roman"/>
                <w:color w:val="000000"/>
                <w:sz w:val="20"/>
                <w:szCs w:val="20"/>
                <w:lang w:eastAsia="nl-NL"/>
              </w:rPr>
              <w:t xml:space="preserve">De liquiditeitsinjecties aan de banken en de opkoopprogramma's van pandbrieven en gedekte bedrijfsleningen zijn niet genoeg om de inflatie terug te duwen naar de doelstelling van `dicht bij, maar onder de 2%'. Sterker, van enige geldontwaarding is vrijwel geen sprake meer en dus moet de ECB wel staatsleningen gaan opkopen </w:t>
            </w:r>
            <w:bookmarkStart w:id="7" w:name="HIT_5"/>
            <w:bookmarkStart w:id="8" w:name="ORIGHIT_5"/>
            <w:bookmarkEnd w:id="7"/>
            <w:bookmarkEnd w:id="8"/>
            <w:r w:rsidRPr="00654565">
              <w:rPr>
                <w:rFonts w:ascii="Verdana" w:eastAsia="Times New Roman" w:hAnsi="Verdana" w:cs="Times New Roman"/>
                <w:b/>
                <w:bCs/>
                <w:color w:val="CC0033"/>
                <w:sz w:val="20"/>
                <w:szCs w:val="20"/>
                <w:lang w:eastAsia="nl-NL"/>
              </w:rPr>
              <w:t>`QE'</w:t>
            </w:r>
            <w:r w:rsidRPr="00654565">
              <w:rPr>
                <w:rFonts w:ascii="Verdana" w:eastAsia="Times New Roman" w:hAnsi="Verdana" w:cs="Times New Roman"/>
                <w:color w:val="000000"/>
                <w:sz w:val="20"/>
                <w:szCs w:val="20"/>
                <w:lang w:eastAsia="nl-NL"/>
              </w:rPr>
              <w:t xml:space="preserve"> in jargon. De geloofwaardigheid van het instituut als hoeder van de prijsstabiliteit komt in het geding als de ECB niet alles uit de kast haalt. </w:t>
            </w:r>
          </w:p>
          <w:p w:rsidR="00654565" w:rsidRPr="00654565" w:rsidRDefault="00654565" w:rsidP="00654565">
            <w:pPr>
              <w:spacing w:before="210" w:after="0" w:line="240" w:lineRule="auto"/>
              <w:ind w:left="225" w:right="225"/>
              <w:rPr>
                <w:rFonts w:ascii="Verdana" w:eastAsia="Times New Roman" w:hAnsi="Verdana" w:cs="Times New Roman"/>
                <w:color w:val="000000"/>
                <w:sz w:val="20"/>
                <w:szCs w:val="20"/>
                <w:lang w:eastAsia="nl-NL"/>
              </w:rPr>
            </w:pPr>
            <w:r w:rsidRPr="00654565">
              <w:rPr>
                <w:rFonts w:ascii="Verdana" w:eastAsia="Times New Roman" w:hAnsi="Verdana" w:cs="Times New Roman"/>
                <w:color w:val="000000"/>
                <w:sz w:val="20"/>
                <w:szCs w:val="20"/>
                <w:lang w:eastAsia="nl-NL"/>
              </w:rPr>
              <w:t xml:space="preserve">Op zich is dat laatste een valide argument om aanvullende stappen te zetten. Maar de ECB doet er goed aan niet overhaast te werk te gaan. De recente daling van de inflatie moet vooral op het conto van de lagere energieprijs worden geschreven en dat is toch vooral een gunstige, koopkracht ondersteunende ontwikkeling. </w:t>
            </w:r>
            <w:r w:rsidRPr="00654565">
              <w:rPr>
                <w:rFonts w:ascii="Verdana" w:eastAsia="Times New Roman" w:hAnsi="Verdana" w:cs="Times New Roman"/>
                <w:color w:val="000000"/>
                <w:sz w:val="20"/>
                <w:szCs w:val="20"/>
                <w:lang w:eastAsia="nl-NL"/>
              </w:rPr>
              <w:softHyphen/>
              <w:t xml:space="preserve">Bovendien lopen de laatste programma's pas </w:t>
            </w:r>
            <w:r w:rsidRPr="00654565">
              <w:rPr>
                <w:rFonts w:ascii="Verdana" w:eastAsia="Times New Roman" w:hAnsi="Verdana" w:cs="Times New Roman"/>
                <w:color w:val="000000"/>
                <w:sz w:val="20"/>
                <w:szCs w:val="20"/>
                <w:lang w:eastAsia="nl-NL"/>
              </w:rPr>
              <w:softHyphen/>
              <w:t xml:space="preserve">enkele maanden en is het nog te vroeg om daar nu al effecten van te verwachten. </w:t>
            </w:r>
          </w:p>
          <w:p w:rsidR="00654565" w:rsidRPr="00654565" w:rsidRDefault="00654565" w:rsidP="00654565">
            <w:pPr>
              <w:spacing w:before="210" w:after="0" w:line="240" w:lineRule="auto"/>
              <w:ind w:left="225" w:right="225"/>
              <w:rPr>
                <w:rFonts w:ascii="Verdana" w:eastAsia="Times New Roman" w:hAnsi="Verdana" w:cs="Times New Roman"/>
                <w:color w:val="000000"/>
                <w:sz w:val="20"/>
                <w:szCs w:val="20"/>
                <w:lang w:eastAsia="nl-NL"/>
              </w:rPr>
            </w:pPr>
            <w:r w:rsidRPr="00654565">
              <w:rPr>
                <w:rFonts w:ascii="Verdana" w:eastAsia="Times New Roman" w:hAnsi="Verdana" w:cs="Times New Roman"/>
                <w:color w:val="000000"/>
                <w:sz w:val="20"/>
                <w:szCs w:val="20"/>
                <w:lang w:eastAsia="nl-NL"/>
              </w:rPr>
              <w:t xml:space="preserve">Een andere reden om terughoudend te zijn is dat het onduidelijk is of </w:t>
            </w:r>
            <w:bookmarkStart w:id="9" w:name="HIT_6"/>
            <w:bookmarkStart w:id="10" w:name="ORIGHIT_6"/>
            <w:bookmarkEnd w:id="9"/>
            <w:bookmarkEnd w:id="10"/>
            <w:r w:rsidRPr="00654565">
              <w:rPr>
                <w:rFonts w:ascii="Verdana" w:eastAsia="Times New Roman" w:hAnsi="Verdana" w:cs="Times New Roman"/>
                <w:b/>
                <w:bCs/>
                <w:color w:val="CC0033"/>
                <w:sz w:val="20"/>
                <w:szCs w:val="20"/>
                <w:lang w:eastAsia="nl-NL"/>
              </w:rPr>
              <w:t>QE</w:t>
            </w:r>
            <w:r w:rsidRPr="00654565">
              <w:rPr>
                <w:rFonts w:ascii="Verdana" w:eastAsia="Times New Roman" w:hAnsi="Verdana" w:cs="Times New Roman"/>
                <w:color w:val="000000"/>
                <w:sz w:val="20"/>
                <w:szCs w:val="20"/>
                <w:lang w:eastAsia="nl-NL"/>
              </w:rPr>
              <w:t xml:space="preserve"> ook echt zinvol is. De rentes op staatsleningen zijn al historisch laag, niet alleen in Nederland en Duitsland, maar ook in probleemlanden als Spanje en Italië. Daarbij moet niet uit het oog worden verloren dat er ook grote risico's verbonden zijn aan `kwantitatieve verruiming': gezinnen gaan mogelijk nog meer geld opzijleggen om ondanks de lage rente toch kapitaal op te bouwen, waardoor de economie alleen maar verder verzwakt wordt. </w:t>
            </w:r>
          </w:p>
          <w:p w:rsidR="00654565" w:rsidRPr="00654565" w:rsidRDefault="00654565" w:rsidP="00654565">
            <w:pPr>
              <w:spacing w:before="210" w:after="0" w:line="240" w:lineRule="auto"/>
              <w:ind w:left="225" w:right="225"/>
              <w:rPr>
                <w:rFonts w:ascii="Verdana" w:eastAsia="Times New Roman" w:hAnsi="Verdana" w:cs="Times New Roman"/>
                <w:color w:val="000000"/>
                <w:sz w:val="20"/>
                <w:szCs w:val="20"/>
                <w:lang w:eastAsia="nl-NL"/>
              </w:rPr>
            </w:pPr>
            <w:r w:rsidRPr="00654565">
              <w:rPr>
                <w:rFonts w:ascii="Verdana" w:eastAsia="Times New Roman" w:hAnsi="Verdana" w:cs="Times New Roman"/>
                <w:color w:val="000000"/>
                <w:sz w:val="20"/>
                <w:szCs w:val="20"/>
                <w:lang w:eastAsia="nl-NL"/>
              </w:rPr>
              <w:t xml:space="preserve">Ook is een beleid waarmee de wisselkoers verzwakt pijnlijk voor het buitenland. Omdat de eurozone al een enorm handelsoverschot heeft, kunnen andere blokken een valutaoorlog starten of andere protectionistische maatregelen </w:t>
            </w:r>
            <w:r w:rsidRPr="00654565">
              <w:rPr>
                <w:rFonts w:ascii="Verdana" w:eastAsia="Times New Roman" w:hAnsi="Verdana" w:cs="Times New Roman"/>
                <w:color w:val="000000"/>
                <w:sz w:val="20"/>
                <w:szCs w:val="20"/>
                <w:lang w:eastAsia="nl-NL"/>
              </w:rPr>
              <w:softHyphen/>
              <w:t xml:space="preserve">nemen. Ten slotte is er nog het </w:t>
            </w:r>
            <w:r w:rsidRPr="00654565">
              <w:rPr>
                <w:rFonts w:ascii="Verdana" w:eastAsia="Times New Roman" w:hAnsi="Verdana" w:cs="Times New Roman"/>
                <w:color w:val="000000"/>
                <w:sz w:val="20"/>
                <w:szCs w:val="20"/>
                <w:lang w:eastAsia="nl-NL"/>
              </w:rPr>
              <w:softHyphen/>
              <w:t xml:space="preserve">risico op het ontstaan van financiële zeepbellen. </w:t>
            </w:r>
          </w:p>
          <w:p w:rsidR="00654565" w:rsidRPr="00654565" w:rsidRDefault="00654565" w:rsidP="00654565">
            <w:pPr>
              <w:spacing w:before="210" w:after="0" w:line="240" w:lineRule="auto"/>
              <w:ind w:left="225" w:right="225"/>
              <w:rPr>
                <w:rFonts w:ascii="Verdana" w:eastAsia="Times New Roman" w:hAnsi="Verdana" w:cs="Times New Roman"/>
                <w:color w:val="000000"/>
                <w:sz w:val="20"/>
                <w:szCs w:val="20"/>
                <w:lang w:eastAsia="nl-NL"/>
              </w:rPr>
            </w:pPr>
            <w:bookmarkStart w:id="11" w:name="HIT_7"/>
            <w:bookmarkStart w:id="12" w:name="ORIGHIT_7"/>
            <w:bookmarkEnd w:id="11"/>
            <w:bookmarkEnd w:id="12"/>
            <w:r w:rsidRPr="00654565">
              <w:rPr>
                <w:rFonts w:ascii="Verdana" w:eastAsia="Times New Roman" w:hAnsi="Verdana" w:cs="Times New Roman"/>
                <w:b/>
                <w:bCs/>
                <w:color w:val="CC0033"/>
                <w:sz w:val="20"/>
                <w:szCs w:val="20"/>
                <w:lang w:eastAsia="nl-NL"/>
              </w:rPr>
              <w:t>QE</w:t>
            </w:r>
            <w:r w:rsidRPr="00654565">
              <w:rPr>
                <w:rFonts w:ascii="Verdana" w:eastAsia="Times New Roman" w:hAnsi="Verdana" w:cs="Times New Roman"/>
                <w:color w:val="000000"/>
                <w:sz w:val="20"/>
                <w:szCs w:val="20"/>
                <w:lang w:eastAsia="nl-NL"/>
              </w:rPr>
              <w:t xml:space="preserve"> is geen wondermiddel. Het verbetert de structuur van de economie niet en draagt dus ook niet bij aan een verhoging van de potentiële groei. Voor dat laatste moeten politici zorgen. De ECB kan het niet alleen. </w:t>
            </w:r>
          </w:p>
          <w:p w:rsidR="00654565" w:rsidRPr="00654565" w:rsidRDefault="00654565" w:rsidP="00654565">
            <w:pPr>
              <w:spacing w:after="240" w:line="240" w:lineRule="auto"/>
              <w:ind w:left="225" w:right="225"/>
              <w:rPr>
                <w:rFonts w:ascii="Verdana" w:eastAsia="Times New Roman" w:hAnsi="Verdana" w:cs="Times New Roman"/>
                <w:sz w:val="24"/>
                <w:szCs w:val="24"/>
                <w:lang w:eastAsia="nl-NL"/>
              </w:rPr>
            </w:pP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b/>
                <w:bCs/>
                <w:color w:val="000000"/>
                <w:sz w:val="20"/>
                <w:szCs w:val="20"/>
                <w:lang w:eastAsia="nl-NL"/>
              </w:rPr>
              <w:lastRenderedPageBreak/>
              <w:t>LANGUAGE:</w:t>
            </w:r>
            <w:r w:rsidRPr="00654565">
              <w:rPr>
                <w:rFonts w:ascii="Verdana" w:eastAsia="Times New Roman" w:hAnsi="Verdana" w:cs="Times New Roman"/>
                <w:color w:val="000000"/>
                <w:sz w:val="20"/>
                <w:szCs w:val="20"/>
                <w:lang w:eastAsia="nl-NL"/>
              </w:rPr>
              <w:t xml:space="preserve"> DUTCH; NEDERLANDS</w:t>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b/>
                <w:bCs/>
                <w:color w:val="000000"/>
                <w:sz w:val="20"/>
                <w:szCs w:val="20"/>
                <w:lang w:eastAsia="nl-NL"/>
              </w:rPr>
              <w:t>PUBLICATION-TYPE:</w:t>
            </w:r>
            <w:r w:rsidRPr="00654565">
              <w:rPr>
                <w:rFonts w:ascii="Verdana" w:eastAsia="Times New Roman" w:hAnsi="Verdana" w:cs="Times New Roman"/>
                <w:color w:val="000000"/>
                <w:sz w:val="20"/>
                <w:szCs w:val="20"/>
                <w:lang w:eastAsia="nl-NL"/>
              </w:rPr>
              <w:t xml:space="preserve"> Krant</w:t>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color w:val="000000"/>
                <w:sz w:val="20"/>
                <w:szCs w:val="20"/>
                <w:lang w:eastAsia="nl-NL"/>
              </w:rPr>
              <w:br/>
            </w:r>
            <w:r w:rsidRPr="00654565">
              <w:rPr>
                <w:rFonts w:ascii="Verdana" w:eastAsia="Times New Roman" w:hAnsi="Verdana" w:cs="Times New Roman"/>
                <w:b/>
                <w:bCs/>
                <w:color w:val="000000"/>
                <w:sz w:val="20"/>
                <w:szCs w:val="20"/>
                <w:lang w:eastAsia="nl-NL"/>
              </w:rPr>
              <w:t>JOURNAL-CODE:</w:t>
            </w:r>
            <w:r w:rsidRPr="00654565">
              <w:rPr>
                <w:rFonts w:ascii="Verdana" w:eastAsia="Times New Roman" w:hAnsi="Verdana" w:cs="Times New Roman"/>
                <w:color w:val="000000"/>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654565" w:rsidRPr="00654565">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654565" w:rsidRPr="00654565">
                    <w:trPr>
                      <w:gridAfter w:val="2"/>
                      <w:wAfter w:w="1104" w:type="dxa"/>
                      <w:tblCellSpacing w:w="0" w:type="dxa"/>
                      <w:jc w:val="center"/>
                    </w:trPr>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654565" w:rsidRPr="00654565">
                    <w:trPr>
                      <w:tblCellSpacing w:w="0" w:type="dxa"/>
                      <w:jc w:val="center"/>
                    </w:trPr>
                    <w:tc>
                      <w:tcPr>
                        <w:tcW w:w="15" w:type="dxa"/>
                        <w:tcBorders>
                          <w:top w:val="nil"/>
                          <w:left w:val="nil"/>
                          <w:bottom w:val="nil"/>
                          <w:right w:val="nil"/>
                        </w:tcBorders>
                        <w:shd w:val="clear" w:color="auto" w:fill="CCCCCC"/>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654565" w:rsidRPr="00654565">
                          <w:trPr>
                            <w:tblCellSpacing w:w="0" w:type="dxa"/>
                          </w:trPr>
                          <w:tc>
                            <w:tcPr>
                              <w:tcW w:w="15" w:type="dxa"/>
                              <w:shd w:val="clear" w:color="auto" w:fill="CCCCCC"/>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54565" w:rsidRPr="00654565">
                          <w:trPr>
                            <w:tblCellSpacing w:w="0" w:type="dxa"/>
                          </w:trPr>
                          <w:tc>
                            <w:tcPr>
                              <w:tcW w:w="5000" w:type="pct"/>
                              <w:gridSpan w:val="3"/>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0"/>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654565" w:rsidRPr="00654565">
                          <w:trPr>
                            <w:tblCellSpacing w:w="0" w:type="dxa"/>
                          </w:trPr>
                          <w:tc>
                            <w:tcPr>
                              <w:tcW w:w="150"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647"/>
                                <w:gridCol w:w="915"/>
                                <w:gridCol w:w="105"/>
                              </w:tblGrid>
                              <w:tr w:rsidR="00654565" w:rsidRPr="00654565">
                                <w:trPr>
                                  <w:trHeight w:val="240"/>
                                  <w:tblCellSpacing w:w="0" w:type="dxa"/>
                                </w:trPr>
                                <w:tc>
                                  <w:tcPr>
                                    <w:tcW w:w="0" w:type="auto"/>
                                    <w:vAlign w:val="center"/>
                                    <w:hideMark/>
                                  </w:tcPr>
                                  <w:p w:rsidR="00654565" w:rsidRPr="00654565" w:rsidRDefault="00654565" w:rsidP="00654565">
                                    <w:pPr>
                                      <w:spacing w:after="0" w:line="240" w:lineRule="auto"/>
                                      <w:rPr>
                                        <w:rFonts w:ascii="Verdana" w:eastAsia="Times New Roman" w:hAnsi="Verdana" w:cs="Times New Roman"/>
                                        <w:b/>
                                        <w:bCs/>
                                        <w:color w:val="990033"/>
                                        <w:sz w:val="16"/>
                                        <w:szCs w:val="16"/>
                                        <w:lang w:eastAsia="nl-NL"/>
                                      </w:rPr>
                                    </w:pPr>
                                    <w:r w:rsidRPr="00654565">
                                      <w:rPr>
                                        <w:rFonts w:ascii="Verdana" w:eastAsia="Times New Roman" w:hAnsi="Verdana" w:cs="Times New Roman"/>
                                        <w:b/>
                                        <w:bCs/>
                                        <w:color w:val="990033"/>
                                        <w:sz w:val="16"/>
                                        <w:szCs w:val="16"/>
                                        <w:lang w:eastAsia="nl-NL"/>
                                      </w:rPr>
                                      <w:t>Zoek documenten met vergelijkbare onderwerpen</w:t>
                                    </w:r>
                                  </w:p>
                                </w:tc>
                                <w:tc>
                                  <w:tcPr>
                                    <w:tcW w:w="0" w:type="auto"/>
                                    <w:vAlign w:val="center"/>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hyperlink r:id="rId40" w:tgtFrame="help" w:history="1">
                                      <w:r w:rsidRPr="00654565">
                                        <w:rPr>
                                          <w:rFonts w:ascii="Verdana" w:eastAsia="Times New Roman" w:hAnsi="Verdana" w:cs="Times New Roman"/>
                                          <w:color w:val="004B91"/>
                                          <w:sz w:val="24"/>
                                          <w:szCs w:val="24"/>
                                          <w:lang w:eastAsia="nl-NL"/>
                                        </w:rPr>
                                        <w:t>Help</w:t>
                                      </w:r>
                                    </w:hyperlink>
                                  </w:p>
                                </w:tc>
                                <w:tc>
                                  <w:tcPr>
                                    <w:tcW w:w="105"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r w:rsidR="00654565" w:rsidRPr="00654565">
                          <w:trPr>
                            <w:tblCellSpacing w:w="0" w:type="dxa"/>
                          </w:trPr>
                          <w:tc>
                            <w:tcPr>
                              <w:tcW w:w="0" w:type="auto"/>
                              <w:gridSpan w:val="3"/>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654565" w:rsidRPr="00654565">
                          <w:trPr>
                            <w:trHeight w:val="90"/>
                            <w:tblCellSpacing w:w="0" w:type="dxa"/>
                          </w:trPr>
                          <w:tc>
                            <w:tcPr>
                              <w:tcW w:w="0" w:type="auto"/>
                              <w:gridSpan w:val="3"/>
                              <w:vAlign w:val="center"/>
                              <w:hideMark/>
                            </w:tcPr>
                            <w:p w:rsidR="00654565" w:rsidRPr="00654565" w:rsidRDefault="00654565" w:rsidP="00654565">
                              <w:pPr>
                                <w:spacing w:after="0" w:line="9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7150" cy="57150"/>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654565" w:rsidRPr="00654565">
                          <w:trPr>
                            <w:tblCellSpacing w:w="0" w:type="dxa"/>
                          </w:trPr>
                          <w:tc>
                            <w:tcPr>
                              <w:tcW w:w="150"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sidRPr="00654565">
                                <w:rPr>
                                  <w:rFonts w:ascii="Verdana" w:eastAsia="Times New Roman" w:hAnsi="Verdana" w:cs="Times New Roman"/>
                                  <w:color w:val="333333"/>
                                  <w:sz w:val="16"/>
                                  <w:szCs w:val="16"/>
                                  <w:lang w:eastAsia="nl-NL"/>
                                </w:rPr>
                                <w:t>Hieronder ziet u de onderwerpen die besproken zijn in dit document. Selecteer termen en verfijn de resultaten of pas uw zoekvraag aan.</w:t>
                              </w:r>
                            </w:p>
                          </w:tc>
                          <w:tc>
                            <w:tcPr>
                              <w:tcW w:w="105"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654565" w:rsidRPr="00654565">
                          <w:trPr>
                            <w:trHeight w:val="120"/>
                            <w:tblCellSpacing w:w="0" w:type="dxa"/>
                          </w:trPr>
                          <w:tc>
                            <w:tcPr>
                              <w:tcW w:w="75" w:type="dxa"/>
                              <w:gridSpan w:val="3"/>
                              <w:hideMark/>
                            </w:tcPr>
                            <w:p w:rsidR="00654565" w:rsidRPr="00654565" w:rsidRDefault="00654565" w:rsidP="00654565">
                              <w:pPr>
                                <w:spacing w:after="0" w:line="12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76200"/>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654565" w:rsidRPr="00654565">
                          <w:trPr>
                            <w:tblCellSpacing w:w="0" w:type="dxa"/>
                          </w:trPr>
                          <w:tc>
                            <w:tcPr>
                              <w:tcW w:w="105"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654565" w:rsidRPr="00654565">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39"/>
                                      <w:gridCol w:w="23"/>
                                    </w:tblGrid>
                                    <w:tr w:rsidR="00654565" w:rsidRPr="00654565">
                                      <w:trPr>
                                        <w:tblCellSpacing w:w="0" w:type="dxa"/>
                                      </w:trPr>
                                      <w:tc>
                                        <w:tcPr>
                                          <w:tcW w:w="0" w:type="auto"/>
                                          <w:gridSpan w:val="2"/>
                                          <w:vAlign w:val="center"/>
                                          <w:hideMark/>
                                        </w:tcPr>
                                        <w:p w:rsidR="00654565" w:rsidRPr="00654565" w:rsidRDefault="00654565" w:rsidP="00654565">
                                          <w:pPr>
                                            <w:spacing w:after="0" w:line="240" w:lineRule="auto"/>
                                            <w:rPr>
                                              <w:rFonts w:ascii="Verdana" w:eastAsia="Times New Roman" w:hAnsi="Verdana" w:cs="Times New Roman"/>
                                              <w:b/>
                                              <w:bCs/>
                                              <w:color w:val="666666"/>
                                              <w:sz w:val="16"/>
                                              <w:szCs w:val="16"/>
                                              <w:lang w:eastAsia="nl-NL"/>
                                            </w:rPr>
                                          </w:pPr>
                                          <w:r w:rsidRPr="00654565">
                                            <w:rPr>
                                              <w:rFonts w:ascii="Verdana" w:eastAsia="Times New Roman" w:hAnsi="Verdana" w:cs="Times New Roman"/>
                                              <w:b/>
                                              <w:bCs/>
                                              <w:color w:val="666666"/>
                                              <w:sz w:val="16"/>
                                              <w:szCs w:val="16"/>
                                              <w:lang w:eastAsia="nl-NL"/>
                                            </w:rPr>
                                            <w:t>Subject</w:t>
                                          </w:r>
                                        </w:p>
                                      </w:tc>
                                    </w:tr>
                                    <w:tr w:rsidR="00654565" w:rsidRPr="00654565">
                                      <w:trPr>
                                        <w:trHeight w:val="60"/>
                                        <w:tblCellSpacing w:w="0" w:type="dxa"/>
                                      </w:trPr>
                                      <w:tc>
                                        <w:tcPr>
                                          <w:tcW w:w="0" w:type="auto"/>
                                          <w:gridSpan w:val="2"/>
                                          <w:vAlign w:val="center"/>
                                          <w:hideMark/>
                                        </w:tcPr>
                                        <w:p w:rsidR="00654565" w:rsidRPr="00654565" w:rsidRDefault="00654565" w:rsidP="00654565">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654565" w:rsidRPr="00654565">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642"/>
                                          </w:tblGrid>
                                          <w:tr w:rsidR="00654565" w:rsidRPr="00654565">
                                            <w:trPr>
                                              <w:tblCellSpacing w:w="0" w:type="dxa"/>
                                            </w:trPr>
                                            <w:tc>
                                              <w:tcPr>
                                                <w:tcW w:w="0" w:type="auto"/>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9525" cy="952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54565">
                                                  <w:rPr>
                                                    <w:rFonts w:ascii="Verdana" w:eastAsia="Times New Roman" w:hAnsi="Verdana" w:cs="Times New Roman"/>
                                                    <w:color w:val="000000"/>
                                                    <w:sz w:val="16"/>
                                                    <w:szCs w:val="16"/>
                                                    <w:lang w:eastAsia="nl-NL"/>
                                                  </w:rPr>
                                                  <w:object w:dxaOrig="1440" w:dyaOrig="1440">
                                                    <v:shape id="_x0000_i1277" type="#_x0000_t75" style="width:20.25pt;height:18pt" o:ole="">
                                                      <v:imagedata r:id="rId41" o:title=""/>
                                                    </v:shape>
                                                    <w:control r:id="rId42" w:name="DefaultOcxName18" w:shapeid="_x0000_i1277"/>
                                                  </w:object>
                                                </w:r>
                                              </w:p>
                                            </w:tc>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sidRPr="00654565">
                                                  <w:rPr>
                                                    <w:rFonts w:ascii="Verdana" w:eastAsia="Times New Roman" w:hAnsi="Verdana" w:cs="Times New Roman"/>
                                                    <w:color w:val="000000"/>
                                                    <w:sz w:val="16"/>
                                                    <w:szCs w:val="16"/>
                                                    <w:lang w:eastAsia="nl-NL"/>
                                                  </w:rPr>
                                                  <w:t>Central Banks(88%)</w:t>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925"/>
                                          </w:tblGrid>
                                          <w:tr w:rsidR="00654565" w:rsidRPr="00654565">
                                            <w:trPr>
                                              <w:tblCellSpacing w:w="0" w:type="dxa"/>
                                            </w:trPr>
                                            <w:tc>
                                              <w:tcPr>
                                                <w:tcW w:w="0" w:type="auto"/>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9525" cy="9525"/>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54565">
                                                  <w:rPr>
                                                    <w:rFonts w:ascii="Verdana" w:eastAsia="Times New Roman" w:hAnsi="Verdana" w:cs="Times New Roman"/>
                                                    <w:color w:val="000000"/>
                                                    <w:sz w:val="16"/>
                                                    <w:szCs w:val="16"/>
                                                    <w:lang w:eastAsia="nl-NL"/>
                                                  </w:rPr>
                                                  <w:object w:dxaOrig="1440" w:dyaOrig="1440">
                                                    <v:shape id="_x0000_i1276" type="#_x0000_t75" style="width:20.25pt;height:18pt" o:ole="">
                                                      <v:imagedata r:id="rId41" o:title=""/>
                                                    </v:shape>
                                                    <w:control r:id="rId43" w:name="DefaultOcxName19" w:shapeid="_x0000_i1276"/>
                                                  </w:object>
                                                </w:r>
                                              </w:p>
                                            </w:tc>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proofErr w:type="spellStart"/>
                                                <w:r w:rsidRPr="00654565">
                                                  <w:rPr>
                                                    <w:rFonts w:ascii="Verdana" w:eastAsia="Times New Roman" w:hAnsi="Verdana" w:cs="Times New Roman"/>
                                                    <w:color w:val="000000"/>
                                                    <w:sz w:val="16"/>
                                                    <w:szCs w:val="16"/>
                                                    <w:lang w:eastAsia="nl-NL"/>
                                                  </w:rPr>
                                                  <w:t>Economic</w:t>
                                                </w:r>
                                                <w:proofErr w:type="spellEnd"/>
                                                <w:r w:rsidRPr="00654565">
                                                  <w:rPr>
                                                    <w:rFonts w:ascii="Verdana" w:eastAsia="Times New Roman" w:hAnsi="Verdana" w:cs="Times New Roman"/>
                                                    <w:color w:val="000000"/>
                                                    <w:sz w:val="16"/>
                                                    <w:szCs w:val="16"/>
                                                    <w:lang w:eastAsia="nl-NL"/>
                                                  </w:rPr>
                                                  <w:t xml:space="preserve"> </w:t>
                                                </w:r>
                                                <w:proofErr w:type="spellStart"/>
                                                <w:r w:rsidRPr="00654565">
                                                  <w:rPr>
                                                    <w:rFonts w:ascii="Verdana" w:eastAsia="Times New Roman" w:hAnsi="Verdana" w:cs="Times New Roman"/>
                                                    <w:color w:val="000000"/>
                                                    <w:sz w:val="16"/>
                                                    <w:szCs w:val="16"/>
                                                    <w:lang w:eastAsia="nl-NL"/>
                                                  </w:rPr>
                                                  <w:t>Growth</w:t>
                                                </w:r>
                                                <w:proofErr w:type="spellEnd"/>
                                                <w:r w:rsidRPr="00654565">
                                                  <w:rPr>
                                                    <w:rFonts w:ascii="Verdana" w:eastAsia="Times New Roman" w:hAnsi="Verdana" w:cs="Times New Roman"/>
                                                    <w:color w:val="000000"/>
                                                    <w:sz w:val="16"/>
                                                    <w:szCs w:val="16"/>
                                                    <w:lang w:eastAsia="nl-NL"/>
                                                  </w:rPr>
                                                  <w:t>(85%)</w:t>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664"/>
                                          </w:tblGrid>
                                          <w:tr w:rsidR="00654565" w:rsidRPr="00654565">
                                            <w:trPr>
                                              <w:tblCellSpacing w:w="0" w:type="dxa"/>
                                            </w:trPr>
                                            <w:tc>
                                              <w:tcPr>
                                                <w:tcW w:w="0" w:type="auto"/>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9525" cy="9525"/>
                                                      <wp:effectExtent l="0" t="0" r="0" b="0"/>
                                                      <wp:docPr id="65" name="Afbeelding 6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54565">
                                                  <w:rPr>
                                                    <w:rFonts w:ascii="Verdana" w:eastAsia="Times New Roman" w:hAnsi="Verdana" w:cs="Times New Roman"/>
                                                    <w:color w:val="000000"/>
                                                    <w:sz w:val="16"/>
                                                    <w:szCs w:val="16"/>
                                                    <w:lang w:eastAsia="nl-NL"/>
                                                  </w:rPr>
                                                  <w:object w:dxaOrig="1440" w:dyaOrig="1440">
                                                    <v:shape id="_x0000_i1275" type="#_x0000_t75" style="width:20.25pt;height:18pt" o:ole="">
                                                      <v:imagedata r:id="rId41" o:title=""/>
                                                    </v:shape>
                                                    <w:control r:id="rId44" w:name="DefaultOcxName20" w:shapeid="_x0000_i1275"/>
                                                  </w:object>
                                                </w:r>
                                              </w:p>
                                            </w:tc>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sidRPr="00654565">
                                                  <w:rPr>
                                                    <w:rFonts w:ascii="Verdana" w:eastAsia="Times New Roman" w:hAnsi="Verdana" w:cs="Times New Roman"/>
                                                    <w:color w:val="000000"/>
                                                    <w:sz w:val="16"/>
                                                    <w:szCs w:val="16"/>
                                                    <w:lang w:eastAsia="nl-NL"/>
                                                  </w:rPr>
                                                  <w:t xml:space="preserve">Interest </w:t>
                                                </w:r>
                                                <w:proofErr w:type="spellStart"/>
                                                <w:r w:rsidRPr="00654565">
                                                  <w:rPr>
                                                    <w:rFonts w:ascii="Verdana" w:eastAsia="Times New Roman" w:hAnsi="Verdana" w:cs="Times New Roman"/>
                                                    <w:color w:val="000000"/>
                                                    <w:sz w:val="16"/>
                                                    <w:szCs w:val="16"/>
                                                    <w:lang w:eastAsia="nl-NL"/>
                                                  </w:rPr>
                                                  <w:t>Rates</w:t>
                                                </w:r>
                                                <w:proofErr w:type="spellEnd"/>
                                                <w:r w:rsidRPr="00654565">
                                                  <w:rPr>
                                                    <w:rFonts w:ascii="Verdana" w:eastAsia="Times New Roman" w:hAnsi="Verdana" w:cs="Times New Roman"/>
                                                    <w:color w:val="000000"/>
                                                    <w:sz w:val="16"/>
                                                    <w:szCs w:val="16"/>
                                                    <w:lang w:eastAsia="nl-NL"/>
                                                  </w:rPr>
                                                  <w:t>(85%)</w:t>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3337"/>
                                            <w:gridCol w:w="6"/>
                                            <w:gridCol w:w="6"/>
                                          </w:tblGrid>
                                          <w:tr w:rsidR="00654565" w:rsidRPr="00654565">
                                            <w:trPr>
                                              <w:trHeight w:val="60"/>
                                              <w:tblCellSpacing w:w="0" w:type="dxa"/>
                                            </w:trPr>
                                            <w:tc>
                                              <w:tcPr>
                                                <w:tcW w:w="0" w:type="auto"/>
                                                <w:gridSpan w:val="3"/>
                                                <w:vAlign w:val="center"/>
                                                <w:hideMark/>
                                              </w:tcPr>
                                              <w:p w:rsidR="00654565" w:rsidRPr="00654565" w:rsidRDefault="00654565" w:rsidP="00654565">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4" name="Afbeelding 6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654565" w:rsidRPr="00654565">
                                            <w:trPr>
                                              <w:tblCellSpacing w:w="0" w:type="dxa"/>
                                            </w:trPr>
                                            <w:tc>
                                              <w:tcPr>
                                                <w:tcW w:w="0" w:type="auto"/>
                                                <w:gridSpan w:val="3"/>
                                                <w:noWrap/>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04775"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9525"/>
                                                      <wp:effectExtent l="0" t="0" r="0" b="0"/>
                                                      <wp:docPr id="62" name="Afbeelding 6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654565">
                                                  <w:rPr>
                                                    <w:rFonts w:ascii="Verdana" w:eastAsia="Times New Roman" w:hAnsi="Verdana" w:cs="Times New Roman"/>
                                                    <w:color w:val="333333"/>
                                                    <w:sz w:val="16"/>
                                                    <w:szCs w:val="16"/>
                                                    <w:lang w:eastAsia="nl-NL"/>
                                                  </w:rPr>
                                                  <w:t>Minder relevante Indextermen</w:t>
                                                </w:r>
                                              </w:p>
                                            </w:tc>
                                          </w:tr>
                                          <w:tr w:rsidR="00654565" w:rsidRPr="00654565">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192"/>
                                                </w:tblGrid>
                                                <w:tr w:rsidR="00654565" w:rsidRPr="00654565">
                                                  <w:trPr>
                                                    <w:tblCellSpacing w:w="0" w:type="dxa"/>
                                                  </w:trPr>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1" name="Afbeelding 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654565">
                                                        <w:rPr>
                                                          <w:rFonts w:ascii="Verdana" w:eastAsia="Times New Roman" w:hAnsi="Verdana" w:cs="Times New Roman"/>
                                                          <w:color w:val="000000"/>
                                                          <w:sz w:val="16"/>
                                                          <w:szCs w:val="16"/>
                                                          <w:lang w:eastAsia="nl-NL"/>
                                                        </w:rPr>
                                                        <w:object w:dxaOrig="1440" w:dyaOrig="1440">
                                                          <v:shape id="_x0000_i1274" type="#_x0000_t75" style="width:20.25pt;height:18pt" o:ole="">
                                                            <v:imagedata r:id="rId41" o:title=""/>
                                                          </v:shape>
                                                          <w:control r:id="rId45" w:name="DefaultOcxName21" w:shapeid="_x0000_i1274"/>
                                                        </w:object>
                                                      </w:r>
                                                    </w:p>
                                                  </w:tc>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proofErr w:type="spellStart"/>
                                                      <w:r w:rsidRPr="00654565">
                                                        <w:rPr>
                                                          <w:rFonts w:ascii="Verdana" w:eastAsia="Times New Roman" w:hAnsi="Verdana" w:cs="Times New Roman"/>
                                                          <w:color w:val="000000"/>
                                                          <w:sz w:val="16"/>
                                                          <w:szCs w:val="16"/>
                                                          <w:lang w:eastAsia="nl-NL"/>
                                                        </w:rPr>
                                                        <w:t>Inflation</w:t>
                                                      </w:r>
                                                      <w:proofErr w:type="spellEnd"/>
                                                      <w:r w:rsidRPr="00654565">
                                                        <w:rPr>
                                                          <w:rFonts w:ascii="Verdana" w:eastAsia="Times New Roman" w:hAnsi="Verdana" w:cs="Times New Roman"/>
                                                          <w:color w:val="000000"/>
                                                          <w:sz w:val="16"/>
                                                          <w:szCs w:val="16"/>
                                                          <w:lang w:eastAsia="nl-NL"/>
                                                        </w:rPr>
                                                        <w:t>(81%)</w:t>
                                                      </w:r>
                                                    </w:p>
                                                  </w:tc>
                                                </w:tr>
                                              </w:tbl>
                                              <w:p w:rsidR="00654565" w:rsidRPr="00654565" w:rsidRDefault="00654565" w:rsidP="00654565">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2767"/>
                                                </w:tblGrid>
                                                <w:tr w:rsidR="00654565" w:rsidRPr="00654565">
                                                  <w:trPr>
                                                    <w:tblCellSpacing w:w="0" w:type="dxa"/>
                                                  </w:trPr>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654565">
                                                        <w:rPr>
                                                          <w:rFonts w:ascii="Verdana" w:eastAsia="Times New Roman" w:hAnsi="Verdana" w:cs="Times New Roman"/>
                                                          <w:color w:val="000000"/>
                                                          <w:sz w:val="16"/>
                                                          <w:szCs w:val="16"/>
                                                          <w:lang w:eastAsia="nl-NL"/>
                                                        </w:rPr>
                                                        <w:object w:dxaOrig="1440" w:dyaOrig="1440">
                                                          <v:shape id="_x0000_i1273" type="#_x0000_t75" style="width:20.25pt;height:18pt" o:ole="">
                                                            <v:imagedata r:id="rId41" o:title=""/>
                                                          </v:shape>
                                                          <w:control r:id="rId46" w:name="DefaultOcxName22" w:shapeid="_x0000_i1273"/>
                                                        </w:object>
                                                      </w:r>
                                                    </w:p>
                                                  </w:tc>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000000"/>
                                                          <w:sz w:val="16"/>
                                                          <w:szCs w:val="16"/>
                                                          <w:lang w:eastAsia="nl-NL"/>
                                                        </w:rPr>
                                                      </w:pPr>
                                                      <w:r w:rsidRPr="00654565">
                                                        <w:rPr>
                                                          <w:rFonts w:ascii="Verdana" w:eastAsia="Times New Roman" w:hAnsi="Verdana" w:cs="Times New Roman"/>
                                                          <w:color w:val="000000"/>
                                                          <w:sz w:val="16"/>
                                                          <w:szCs w:val="16"/>
                                                          <w:lang w:eastAsia="nl-NL"/>
                                                        </w:rPr>
                                                        <w:t xml:space="preserve">European Union </w:t>
                                                      </w:r>
                                                      <w:proofErr w:type="spellStart"/>
                                                      <w:r w:rsidRPr="00654565">
                                                        <w:rPr>
                                                          <w:rFonts w:ascii="Verdana" w:eastAsia="Times New Roman" w:hAnsi="Verdana" w:cs="Times New Roman"/>
                                                          <w:color w:val="000000"/>
                                                          <w:sz w:val="16"/>
                                                          <w:szCs w:val="16"/>
                                                          <w:lang w:eastAsia="nl-NL"/>
                                                        </w:rPr>
                                                        <w:t>Institutions</w:t>
                                                      </w:r>
                                                      <w:proofErr w:type="spellEnd"/>
                                                      <w:r w:rsidRPr="00654565">
                                                        <w:rPr>
                                                          <w:rFonts w:ascii="Verdana" w:eastAsia="Times New Roman" w:hAnsi="Verdana" w:cs="Times New Roman"/>
                                                          <w:color w:val="000000"/>
                                                          <w:sz w:val="16"/>
                                                          <w:szCs w:val="16"/>
                                                          <w:lang w:eastAsia="nl-NL"/>
                                                        </w:rPr>
                                                        <w:t>(77%)</w:t>
                                                      </w:r>
                                                    </w:p>
                                                  </w:tc>
                                                </w:tr>
                                              </w:tbl>
                                              <w:p w:rsidR="00654565" w:rsidRPr="00654565" w:rsidRDefault="00654565" w:rsidP="00654565">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654565" w:rsidRPr="00654565">
                          <w:trPr>
                            <w:tblCellSpacing w:w="0" w:type="dxa"/>
                          </w:trPr>
                          <w:tc>
                            <w:tcPr>
                              <w:tcW w:w="0" w:type="auto"/>
                              <w:gridSpan w:val="3"/>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6667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654565" w:rsidRPr="00654565">
                          <w:trPr>
                            <w:tblCellSpacing w:w="0" w:type="dxa"/>
                          </w:trPr>
                          <w:tc>
                            <w:tcPr>
                              <w:tcW w:w="150"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654565" w:rsidRPr="00654565">
                                <w:trPr>
                                  <w:tblCellSpacing w:w="0" w:type="dxa"/>
                                  <w:hidden/>
                                </w:trPr>
                                <w:tc>
                                  <w:tcPr>
                                    <w:tcW w:w="0" w:type="auto"/>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2076450" cy="180975"/>
                                          <wp:effectExtent l="0" t="0" r="0" b="9525"/>
                                          <wp:docPr id="56" name="Afbeelding 56"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s de zoekvraag aan met deze selecti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2638425" cy="180975"/>
                                          <wp:effectExtent l="0" t="0" r="9525" b="9525"/>
                                          <wp:docPr id="55" name="Afbeelding 55"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oek binnen resultaten met Indexterm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654565">
                                      <w:rPr>
                                        <w:rFonts w:ascii="Times New Roman" w:eastAsia="Times New Roman" w:hAnsi="Times New Roman" w:cs="Times New Roman"/>
                                        <w:vanish/>
                                        <w:sz w:val="24"/>
                                        <w:szCs w:val="24"/>
                                        <w:lang w:eastAsia="nl-NL"/>
                                      </w:rPr>
                                      <w:object w:dxaOrig="1440" w:dyaOrig="1440">
                                        <v:shape id="_x0000_i1272" type="#_x0000_t75" style="width:163.5pt;height:14.25pt" o:ole="">
                                          <v:imagedata r:id="rId49" o:title=""/>
                                        </v:shape>
                                        <w:control r:id="rId50" w:name="DefaultOcxName23" w:shapeid="_x0000_i1272"/>
                                      </w:object>
                                    </w:r>
                                    <w:r w:rsidRPr="00654565">
                                      <w:rPr>
                                        <w:rFonts w:ascii="Times New Roman" w:eastAsia="Times New Roman" w:hAnsi="Times New Roman" w:cs="Times New Roman"/>
                                        <w:vanish/>
                                        <w:sz w:val="24"/>
                                        <w:szCs w:val="24"/>
                                        <w:lang w:eastAsia="nl-NL"/>
                                      </w:rPr>
                                      <w:object w:dxaOrig="1440" w:dyaOrig="1440">
                                        <v:shape id="_x0000_i1271" type="#_x0000_t75" style="width:207.75pt;height:14.25pt" o:ole="">
                                          <v:imagedata r:id="rId51" o:title=""/>
                                        </v:shape>
                                        <w:control r:id="rId52" w:name="DefaultOcxName24" w:shapeid="_x0000_i1271"/>
                                      </w:object>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654565" w:rsidRPr="00654565">
                          <w:trPr>
                            <w:tblCellSpacing w:w="0" w:type="dxa"/>
                          </w:trPr>
                          <w:tc>
                            <w:tcPr>
                              <w:tcW w:w="0" w:type="auto"/>
                              <w:gridSpan w:val="3"/>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54565" w:rsidRPr="00654565">
                    <w:trPr>
                      <w:tblCellSpacing w:w="0" w:type="dxa"/>
                      <w:jc w:val="center"/>
                    </w:trPr>
                    <w:tc>
                      <w:tcPr>
                        <w:tcW w:w="15" w:type="dxa"/>
                        <w:tcBorders>
                          <w:top w:val="nil"/>
                          <w:left w:val="nil"/>
                          <w:bottom w:val="nil"/>
                          <w:right w:val="nil"/>
                        </w:tcBorders>
                        <w:shd w:val="clear" w:color="auto" w:fill="CCCCCC"/>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654565" w:rsidRPr="00654565">
                    <w:trPr>
                      <w:tblCellSpacing w:w="0" w:type="dxa"/>
                    </w:trPr>
                    <w:tc>
                      <w:tcPr>
                        <w:tcW w:w="15" w:type="dxa"/>
                        <w:tcBorders>
                          <w:top w:val="nil"/>
                          <w:left w:val="nil"/>
                          <w:bottom w:val="nil"/>
                          <w:right w:val="nil"/>
                        </w:tcBorders>
                        <w:shd w:val="clear" w:color="auto" w:fill="CCCCCC"/>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654565" w:rsidRPr="00654565">
                          <w:trPr>
                            <w:trHeight w:val="150"/>
                            <w:tblCellSpacing w:w="0" w:type="dxa"/>
                          </w:trPr>
                          <w:tc>
                            <w:tcPr>
                              <w:tcW w:w="0" w:type="auto"/>
                              <w:gridSpan w:val="5"/>
                              <w:vAlign w:val="center"/>
                              <w:hideMark/>
                            </w:tcPr>
                            <w:p w:rsidR="00654565" w:rsidRPr="00654565" w:rsidRDefault="00654565" w:rsidP="00654565">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654565" w:rsidRPr="00654565" w:rsidRDefault="00654565" w:rsidP="00654565">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654565" w:rsidRPr="00654565">
                          <w:trPr>
                            <w:tblCellSpacing w:w="0" w:type="dxa"/>
                          </w:trPr>
                          <w:tc>
                            <w:tcPr>
                              <w:tcW w:w="15" w:type="dxa"/>
                              <w:gridSpan w:val="5"/>
                              <w:tcBorders>
                                <w:top w:val="nil"/>
                                <w:left w:val="nil"/>
                                <w:bottom w:val="nil"/>
                                <w:right w:val="nil"/>
                              </w:tcBorders>
                              <w:shd w:val="clear" w:color="auto" w:fill="CCCCCC"/>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rHeight w:val="150"/>
                            <w:tblCellSpacing w:w="0" w:type="dxa"/>
                          </w:trPr>
                          <w:tc>
                            <w:tcPr>
                              <w:tcW w:w="0" w:type="auto"/>
                              <w:gridSpan w:val="5"/>
                              <w:vAlign w:val="center"/>
                              <w:hideMark/>
                            </w:tcPr>
                            <w:p w:rsidR="00654565" w:rsidRPr="00654565" w:rsidRDefault="00654565" w:rsidP="00654565">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654565" w:rsidRPr="00654565" w:rsidRDefault="00654565" w:rsidP="00654565">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654565" w:rsidRPr="00654565">
                          <w:trPr>
                            <w:tblCellSpacing w:w="0" w:type="dxa"/>
                          </w:trPr>
                          <w:tc>
                            <w:tcPr>
                              <w:tcW w:w="150"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3" w:history="1">
                                <w:r w:rsidRPr="00654565">
                                  <w:rPr>
                                    <w:rFonts w:ascii="Verdana" w:eastAsia="Times New Roman" w:hAnsi="Verdana" w:cs="Times New Roman"/>
                                    <w:vanish/>
                                    <w:color w:val="004B91"/>
                                    <w:sz w:val="24"/>
                                    <w:szCs w:val="24"/>
                                    <w:lang w:eastAsia="nl-NL"/>
                                  </w:rPr>
                                  <w:t>Toon alle Indextermen.</w:t>
                                </w:r>
                              </w:hyperlink>
                              <w:hyperlink r:id="rId54" w:history="1">
                                <w:r w:rsidRPr="00654565">
                                  <w:rPr>
                                    <w:rFonts w:ascii="Verdana" w:eastAsia="Times New Roman" w:hAnsi="Verdana" w:cs="Times New Roman"/>
                                    <w:color w:val="004B91"/>
                                    <w:sz w:val="24"/>
                                    <w:szCs w:val="24"/>
                                    <w:lang w:eastAsia="nl-NL"/>
                                  </w:rPr>
                                  <w:t>Verberg ondergeschikte Indextermen</w:t>
                                </w:r>
                              </w:hyperlink>
                            </w:p>
                          </w:tc>
                          <w:tc>
                            <w:tcPr>
                              <w:tcW w:w="0" w:type="auto"/>
                              <w:noWrap/>
                              <w:vAlign w:val="center"/>
                              <w:hideMark/>
                            </w:tcPr>
                            <w:p w:rsidR="00654565" w:rsidRPr="00654565" w:rsidRDefault="00654565" w:rsidP="00654565">
                              <w:pPr>
                                <w:spacing w:after="0" w:line="240" w:lineRule="auto"/>
                                <w:rPr>
                                  <w:rFonts w:ascii="Verdana" w:eastAsia="Times New Roman" w:hAnsi="Verdana" w:cs="Times New Roman"/>
                                  <w:color w:val="CCCCCC"/>
                                  <w:sz w:val="16"/>
                                  <w:szCs w:val="16"/>
                                  <w:lang w:eastAsia="nl-NL"/>
                                </w:rPr>
                              </w:pPr>
                              <w:r>
                                <w:rPr>
                                  <w:rFonts w:ascii="Verdana" w:eastAsia="Times New Roman" w:hAnsi="Verdana" w:cs="Times New Roman"/>
                                  <w:noProof/>
                                  <w:color w:val="CCCCCC"/>
                                  <w:sz w:val="16"/>
                                  <w:szCs w:val="16"/>
                                  <w:lang w:eastAsia="nl-NL"/>
                                </w:rPr>
                                <w:drawing>
                                  <wp:inline distT="0" distB="0" distL="0" distR="0">
                                    <wp:extent cx="47625" cy="76200"/>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654565">
                                <w:rPr>
                                  <w:rFonts w:ascii="Verdana" w:eastAsia="Times New Roman" w:hAnsi="Verdana" w:cs="Times New Roman"/>
                                  <w:color w:val="CCCCCC"/>
                                  <w:sz w:val="16"/>
                                  <w:szCs w:val="16"/>
                                  <w:lang w:eastAsia="nl-NL"/>
                                </w:rPr>
                                <w:t>|</w:t>
                              </w:r>
                              <w:r>
                                <w:rPr>
                                  <w:rFonts w:ascii="Verdana" w:eastAsia="Times New Roman" w:hAnsi="Verdana" w:cs="Times New Roman"/>
                                  <w:noProof/>
                                  <w:color w:val="CCCCCC"/>
                                  <w:sz w:val="16"/>
                                  <w:szCs w:val="16"/>
                                  <w:lang w:eastAsia="nl-NL"/>
                                </w:rPr>
                                <w:drawing>
                                  <wp:inline distT="0" distB="0" distL="0" distR="0">
                                    <wp:extent cx="47625" cy="9525"/>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hyperlink r:id="rId55" w:history="1">
                                <w:r w:rsidRPr="00654565">
                                  <w:rPr>
                                    <w:rFonts w:ascii="Verdana" w:eastAsia="Times New Roman" w:hAnsi="Verdana" w:cs="Times New Roman"/>
                                    <w:vanish/>
                                    <w:color w:val="004B91"/>
                                    <w:sz w:val="24"/>
                                    <w:szCs w:val="24"/>
                                    <w:lang w:eastAsia="nl-NL"/>
                                  </w:rPr>
                                  <w:t>Toon relevantie scores</w:t>
                                </w:r>
                              </w:hyperlink>
                              <w:hyperlink r:id="rId56" w:history="1">
                                <w:r w:rsidRPr="00654565">
                                  <w:rPr>
                                    <w:rFonts w:ascii="Verdana" w:eastAsia="Times New Roman" w:hAnsi="Verdana" w:cs="Times New Roman"/>
                                    <w:color w:val="004B91"/>
                                    <w:sz w:val="24"/>
                                    <w:szCs w:val="24"/>
                                    <w:lang w:eastAsia="nl-NL"/>
                                  </w:rPr>
                                  <w:t>Relevantie scores verbergen</w:t>
                                </w:r>
                              </w:hyperlink>
                            </w:p>
                          </w:tc>
                          <w:tc>
                            <w:tcPr>
                              <w:tcW w:w="5000" w:type="pct"/>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76200"/>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654565">
                                <w:rPr>
                                  <w:rFonts w:ascii="Verdana" w:eastAsia="Times New Roman" w:hAnsi="Verdana" w:cs="Times New Roman"/>
                                  <w:color w:val="CCCCCC"/>
                                  <w:sz w:val="16"/>
                                  <w:szCs w:val="16"/>
                                  <w:lang w:eastAsia="nl-NL"/>
                                </w:rPr>
                                <w:t>|</w:t>
                              </w:r>
                              <w:r>
                                <w:rPr>
                                  <w:rFonts w:ascii="Times New Roman" w:eastAsia="Times New Roman" w:hAnsi="Times New Roman" w:cs="Times New Roman"/>
                                  <w:noProof/>
                                  <w:sz w:val="24"/>
                                  <w:szCs w:val="24"/>
                                  <w:lang w:eastAsia="nl-NL"/>
                                </w:rPr>
                                <w:drawing>
                                  <wp:inline distT="0" distB="0" distL="0" distR="0">
                                    <wp:extent cx="47625" cy="9525"/>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7" w:history="1">
                                <w:r w:rsidRPr="00654565">
                                  <w:rPr>
                                    <w:rFonts w:ascii="Verdana" w:eastAsia="Times New Roman" w:hAnsi="Verdana" w:cs="Times New Roman"/>
                                    <w:color w:val="004B91"/>
                                    <w:sz w:val="24"/>
                                    <w:szCs w:val="24"/>
                                    <w:lang w:eastAsia="nl-NL"/>
                                  </w:rPr>
                                  <w:t>Selectie(s) verwijderen</w:t>
                                </w:r>
                              </w:hyperlink>
                              <w:r>
                                <w:rPr>
                                  <w:rFonts w:ascii="Times New Roman" w:eastAsia="Times New Roman" w:hAnsi="Times New Roman" w:cs="Times New Roman"/>
                                  <w:noProof/>
                                  <w:sz w:val="24"/>
                                  <w:szCs w:val="24"/>
                                  <w:lang w:eastAsia="nl-NL"/>
                                </w:rPr>
                                <w:drawing>
                                  <wp:inline distT="0" distB="0" distL="0" distR="0">
                                    <wp:extent cx="9525" cy="9525"/>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54565" w:rsidRPr="00654565">
                          <w:trPr>
                            <w:tblCellSpacing w:w="0" w:type="dxa"/>
                          </w:trPr>
                          <w:tc>
                            <w:tcPr>
                              <w:tcW w:w="15" w:type="dxa"/>
                              <w:vAlign w:val="bottom"/>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2" name="Afbeelding 3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r w:rsidR="00654565" w:rsidRPr="00654565">
              <w:trPr>
                <w:tblCellSpacing w:w="0" w:type="dxa"/>
                <w:jc w:val="center"/>
              </w:trPr>
              <w:tc>
                <w:tcPr>
                  <w:tcW w:w="15" w:type="dxa"/>
                  <w:shd w:val="clear" w:color="auto" w:fill="CCCCCC"/>
                  <w:vAlign w:val="bottom"/>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54565" w:rsidRPr="00654565">
              <w:trPr>
                <w:tblCellSpacing w:w="0" w:type="dxa"/>
                <w:jc w:val="center"/>
              </w:trPr>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654565" w:rsidRPr="00654565" w:rsidRDefault="00654565" w:rsidP="00654565">
            <w:pPr>
              <w:spacing w:after="0" w:line="240" w:lineRule="auto"/>
              <w:ind w:left="225" w:right="225"/>
              <w:rPr>
                <w:rFonts w:ascii="Verdana" w:eastAsia="Times New Roman" w:hAnsi="Verdana" w:cs="Times New Roman"/>
                <w:color w:val="000000"/>
                <w:sz w:val="24"/>
                <w:szCs w:val="24"/>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val="en-GB" w:eastAsia="nl-NL"/>
        </w:rPr>
      </w:pPr>
      <w:r w:rsidRPr="00654565">
        <w:rPr>
          <w:rFonts w:ascii="Times New Roman" w:eastAsia="Times New Roman" w:hAnsi="Times New Roman" w:cs="Times New Roman"/>
          <w:sz w:val="24"/>
          <w:szCs w:val="24"/>
          <w:lang w:eastAsia="nl-NL"/>
        </w:rPr>
        <w:lastRenderedPageBreak/>
        <w:object w:dxaOrig="1440" w:dyaOrig="1440">
          <v:shape id="_x0000_i1270" type="#_x0000_t75" style="width:1in;height:18pt" o:ole="">
            <v:imagedata r:id="rId58" o:title=""/>
          </v:shape>
          <w:control r:id="rId59" w:name="DefaultOcxName25" w:shapeid="_x0000_i1270"/>
        </w:object>
      </w:r>
      <w:r w:rsidRPr="00654565">
        <w:rPr>
          <w:rFonts w:ascii="Times New Roman" w:eastAsia="Times New Roman" w:hAnsi="Times New Roman" w:cs="Times New Roman"/>
          <w:sz w:val="24"/>
          <w:szCs w:val="24"/>
          <w:lang w:eastAsia="nl-NL"/>
        </w:rPr>
        <w:object w:dxaOrig="1440" w:dyaOrig="1440">
          <v:shape id="_x0000_i1269" type="#_x0000_t75" style="width:1in;height:18pt" o:ole="">
            <v:imagedata r:id="rId60" o:title=""/>
          </v:shape>
          <w:control r:id="rId61" w:name="DefaultOcxName26" w:shapeid="_x0000_i1269"/>
        </w:object>
      </w:r>
      <w:r w:rsidRPr="00654565">
        <w:rPr>
          <w:rFonts w:ascii="Times New Roman" w:eastAsia="Times New Roman" w:hAnsi="Times New Roman" w:cs="Times New Roman"/>
          <w:b/>
          <w:bCs/>
          <w:sz w:val="24"/>
          <w:szCs w:val="24"/>
          <w:lang w:val="en-GB" w:eastAsia="nl-NL"/>
        </w:rPr>
        <w:t>SUBJECT:</w:t>
      </w:r>
      <w:r w:rsidRPr="00654565">
        <w:rPr>
          <w:rFonts w:ascii="Times New Roman" w:eastAsia="Times New Roman" w:hAnsi="Times New Roman" w:cs="Times New Roman"/>
          <w:sz w:val="24"/>
          <w:szCs w:val="24"/>
          <w:lang w:val="en-GB" w:eastAsia="nl-NL"/>
        </w:rPr>
        <w:t xml:space="preserve"> Central Banks (88%); Economic Growth (85%); Interest Rates (85%); Inflation (81%); European Union Institutions (77%)</w:t>
      </w:r>
      <w:r w:rsidRPr="00654565">
        <w:rPr>
          <w:rFonts w:ascii="Times New Roman" w:eastAsia="Times New Roman" w:hAnsi="Times New Roman" w:cs="Times New Roman"/>
          <w:sz w:val="24"/>
          <w:szCs w:val="24"/>
          <w:lang w:val="en-GB" w:eastAsia="nl-NL"/>
        </w:rPr>
        <w:br/>
      </w:r>
      <w:r w:rsidRPr="00654565">
        <w:rPr>
          <w:rFonts w:ascii="Times New Roman" w:eastAsia="Times New Roman" w:hAnsi="Times New Roman" w:cs="Times New Roman"/>
          <w:sz w:val="24"/>
          <w:szCs w:val="24"/>
          <w:lang w:val="en-GB" w:eastAsia="nl-NL"/>
        </w:rPr>
        <w:br/>
      </w:r>
      <w:r w:rsidRPr="00654565">
        <w:rPr>
          <w:rFonts w:ascii="Times New Roman" w:eastAsia="Times New Roman" w:hAnsi="Times New Roman" w:cs="Times New Roman"/>
          <w:b/>
          <w:bCs/>
          <w:sz w:val="24"/>
          <w:szCs w:val="24"/>
          <w:lang w:val="en-GB" w:eastAsia="nl-NL"/>
        </w:rPr>
        <w:t>LOAD-DATE:</w:t>
      </w:r>
      <w:r w:rsidRPr="00654565">
        <w:rPr>
          <w:rFonts w:ascii="Times New Roman" w:eastAsia="Times New Roman" w:hAnsi="Times New Roman" w:cs="Times New Roman"/>
          <w:sz w:val="24"/>
          <w:szCs w:val="24"/>
          <w:lang w:val="en-GB" w:eastAsia="nl-NL"/>
        </w:rPr>
        <w:t xml:space="preserve"> 30 November 2014 </w:t>
      </w:r>
    </w:p>
    <w:p w:rsidR="00654565" w:rsidRPr="00654565" w:rsidRDefault="00654565" w:rsidP="00654565">
      <w:pPr>
        <w:spacing w:after="0" w:line="240" w:lineRule="auto"/>
        <w:jc w:val="center"/>
        <w:rPr>
          <w:rFonts w:ascii="Times New Roman" w:eastAsia="Times New Roman" w:hAnsi="Times New Roman" w:cs="Times New Roman"/>
          <w:sz w:val="24"/>
          <w:szCs w:val="24"/>
          <w:lang w:val="en-GB" w:eastAsia="nl-NL"/>
        </w:rPr>
      </w:pPr>
      <w:r w:rsidRPr="00654565">
        <w:rPr>
          <w:rFonts w:ascii="Times New Roman" w:eastAsia="Times New Roman" w:hAnsi="Times New Roman" w:cs="Times New Roman"/>
          <w:sz w:val="24"/>
          <w:szCs w:val="24"/>
          <w:lang w:val="en-GB" w:eastAsia="nl-NL"/>
        </w:rPr>
        <w:br/>
      </w:r>
      <w:r w:rsidRPr="00654565">
        <w:rPr>
          <w:rFonts w:ascii="Times New Roman" w:eastAsia="Times New Roman" w:hAnsi="Times New Roman" w:cs="Times New Roman"/>
          <w:sz w:val="24"/>
          <w:szCs w:val="24"/>
          <w:lang w:val="en-GB" w:eastAsia="nl-NL"/>
        </w:rPr>
        <w:br/>
        <w:t>Copyright 2014 Het Financieele Dagblad B.V.</w:t>
      </w:r>
      <w:r w:rsidRPr="00654565">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654565" w:rsidRPr="00654565">
        <w:trPr>
          <w:tblCellSpacing w:w="0" w:type="dxa"/>
        </w:trPr>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28575" cy="76200"/>
                  <wp:effectExtent l="0" t="0" r="0" b="0"/>
                  <wp:docPr id="29" name="Afbeelding 2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654565" w:rsidRPr="00654565">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654565" w:rsidRPr="0065456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654565" w:rsidRPr="00654565">
                    <w:trPr>
                      <w:tblCellSpacing w:w="0" w:type="dxa"/>
                    </w:trPr>
                    <w:tc>
                      <w:tcPr>
                        <w:tcW w:w="150" w:type="dxa"/>
                        <w:vMerge w:val="restart"/>
                        <w:vAlign w:val="center"/>
                        <w:hideMark/>
                      </w:tcPr>
                      <w:p w:rsidR="00654565" w:rsidRPr="00654565" w:rsidRDefault="00654565" w:rsidP="00654565">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654565" w:rsidRPr="00654565" w:rsidRDefault="00654565" w:rsidP="00654565">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654565" w:rsidRPr="00654565" w:rsidRDefault="00654565" w:rsidP="00654565">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6" name="Afbeelding 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654565" w:rsidRPr="00654565">
                    <w:trPr>
                      <w:tblCellSpacing w:w="0" w:type="dxa"/>
                    </w:trPr>
                    <w:tc>
                      <w:tcPr>
                        <w:tcW w:w="0" w:type="auto"/>
                        <w:vMerge/>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4"/>
                          <w:gridCol w:w="106"/>
                        </w:tblGrid>
                        <w:tr w:rsidR="00654565" w:rsidRPr="00654565">
                          <w:trPr>
                            <w:gridAfter w:val="1"/>
                            <w:tblCellSpacing w:w="0" w:type="dxa"/>
                          </w:trPr>
                          <w:tc>
                            <w:tcPr>
                              <w:tcW w:w="0" w:type="auto"/>
                              <w:noWrap/>
                              <w:vAlign w:val="center"/>
                              <w:hideMark/>
                            </w:tcPr>
                            <w:p w:rsidR="00654565" w:rsidRPr="00654565" w:rsidRDefault="00654565" w:rsidP="00654565">
                              <w:pPr>
                                <w:spacing w:after="0" w:line="240" w:lineRule="auto"/>
                                <w:jc w:val="right"/>
                                <w:rPr>
                                  <w:rFonts w:ascii="Verdana" w:eastAsia="Times New Roman" w:hAnsi="Verdana" w:cs="Times New Roman"/>
                                  <w:color w:val="666666"/>
                                  <w:sz w:val="16"/>
                                  <w:szCs w:val="16"/>
                                  <w:lang w:eastAsia="nl-NL"/>
                                </w:rPr>
                              </w:pPr>
                              <w:r w:rsidRPr="00654565">
                                <w:rPr>
                                  <w:rFonts w:ascii="Verdana" w:eastAsia="Times New Roman" w:hAnsi="Verdana" w:cs="Times New Roman"/>
                                  <w:color w:val="666666"/>
                                  <w:sz w:val="16"/>
                                  <w:szCs w:val="16"/>
                                  <w:lang w:eastAsia="nl-NL"/>
                                </w:rPr>
                                <w:t>Zoektermen</w:t>
                              </w:r>
                            </w:p>
                          </w:tc>
                          <w:tc>
                            <w:tcPr>
                              <w:tcW w:w="150"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sidRPr="00654565">
                                <w:rPr>
                                  <w:rFonts w:ascii="Verdana" w:eastAsia="Times New Roman" w:hAnsi="Verdana" w:cs="Times New Roman"/>
                                  <w:color w:val="333333"/>
                                  <w:sz w:val="16"/>
                                  <w:szCs w:val="16"/>
                                  <w:lang w:eastAsia="nl-NL"/>
                                </w:rPr>
                                <w:t>[((QE) AND date(</w:t>
                              </w:r>
                              <w:proofErr w:type="spellStart"/>
                              <w:r w:rsidRPr="00654565">
                                <w:rPr>
                                  <w:rFonts w:ascii="Verdana" w:eastAsia="Times New Roman" w:hAnsi="Verdana" w:cs="Times New Roman"/>
                                  <w:color w:val="333333"/>
                                  <w:sz w:val="16"/>
                                  <w:szCs w:val="16"/>
                                  <w:lang w:eastAsia="nl-NL"/>
                                </w:rPr>
                                <w:t>geq</w:t>
                              </w:r>
                              <w:proofErr w:type="spellEnd"/>
                              <w:r w:rsidRPr="00654565">
                                <w:rPr>
                                  <w:rFonts w:ascii="Verdana" w:eastAsia="Times New Roman" w:hAnsi="Verdana" w:cs="Times New Roman"/>
                                  <w:color w:val="333333"/>
                                  <w:sz w:val="16"/>
                                  <w:szCs w:val="16"/>
                                  <w:lang w:eastAsia="nl-NL"/>
                                </w:rPr>
                                <w:t xml:space="preserve">(1/12/2014)) AND pub(Het </w:t>
                              </w:r>
                              <w:proofErr w:type="spellStart"/>
                              <w:r w:rsidRPr="00654565">
                                <w:rPr>
                                  <w:rFonts w:ascii="Verdana" w:eastAsia="Times New Roman" w:hAnsi="Verdana" w:cs="Times New Roman"/>
                                  <w:color w:val="333333"/>
                                  <w:sz w:val="16"/>
                                  <w:szCs w:val="16"/>
                                  <w:lang w:eastAsia="nl-NL"/>
                                </w:rPr>
                                <w:t>Financieele</w:t>
                              </w:r>
                              <w:proofErr w:type="spellEnd"/>
                              <w:r w:rsidRPr="00654565">
                                <w:rPr>
                                  <w:rFonts w:ascii="Verdana" w:eastAsia="Times New Roman" w:hAnsi="Verdana" w:cs="Times New Roman"/>
                                  <w:color w:val="333333"/>
                                  <w:sz w:val="16"/>
                                  <w:szCs w:val="16"/>
                                  <w:lang w:eastAsia="nl-NL"/>
                                </w:rPr>
                                <w:t xml:space="preserve"> Dagblad))] (4) </w:t>
                              </w:r>
                              <w:r>
                                <w:rPr>
                                  <w:rFonts w:ascii="Verdana" w:eastAsia="Times New Roman" w:hAnsi="Verdana" w:cs="Times New Roman"/>
                                  <w:noProof/>
                                  <w:color w:val="333333"/>
                                  <w:sz w:val="16"/>
                                  <w:szCs w:val="16"/>
                                  <w:lang w:eastAsia="nl-NL"/>
                                </w:rPr>
                                <w:drawing>
                                  <wp:inline distT="0" distB="0" distL="0" distR="0">
                                    <wp:extent cx="28575" cy="9525"/>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2" w:history="1">
                                <w:r w:rsidRPr="00654565">
                                  <w:rPr>
                                    <w:rFonts w:ascii="Verdana" w:eastAsia="Times New Roman" w:hAnsi="Verdana" w:cs="Times New Roman"/>
                                    <w:color w:val="004B91"/>
                                    <w:sz w:val="16"/>
                                    <w:szCs w:val="16"/>
                                    <w:lang w:eastAsia="nl-NL"/>
                                  </w:rPr>
                                  <w:t>Toon zoekvraag</w:t>
                                </w:r>
                              </w:hyperlink>
                              <w:r w:rsidRPr="00654565">
                                <w:rPr>
                                  <w:rFonts w:ascii="Verdana" w:eastAsia="Times New Roman" w:hAnsi="Verdana" w:cs="Times New Roman"/>
                                  <w:color w:val="333333"/>
                                  <w:sz w:val="16"/>
                                  <w:szCs w:val="16"/>
                                  <w:lang w:eastAsia="nl-NL"/>
                                </w:rPr>
                                <w:t xml:space="preserve"> </w:t>
                              </w:r>
                            </w:p>
                            <w:p w:rsidR="00654565" w:rsidRPr="00654565" w:rsidRDefault="00654565" w:rsidP="00654565">
                              <w:pPr>
                                <w:spacing w:before="150" w:after="150" w:line="240" w:lineRule="auto"/>
                                <w:outlineLvl w:val="3"/>
                                <w:rPr>
                                  <w:rFonts w:ascii="Verdana" w:eastAsia="Times New Roman" w:hAnsi="Verdana" w:cs="Times New Roman"/>
                                  <w:b/>
                                  <w:bCs/>
                                  <w:vanish/>
                                  <w:color w:val="990033"/>
                                  <w:sz w:val="16"/>
                                  <w:szCs w:val="16"/>
                                  <w:lang w:eastAsia="nl-NL"/>
                                </w:rPr>
                              </w:pPr>
                              <w:r w:rsidRPr="00654565">
                                <w:rPr>
                                  <w:rFonts w:ascii="Verdana" w:eastAsia="Times New Roman" w:hAnsi="Verdana" w:cs="Times New Roman"/>
                                  <w:b/>
                                  <w:bCs/>
                                  <w:vanish/>
                                  <w:color w:val="990033"/>
                                  <w:sz w:val="16"/>
                                  <w:szCs w:val="16"/>
                                  <w:lang w:eastAsia="nl-NL"/>
                                </w:rPr>
                                <w:t>Zoekvraag</w:t>
                              </w:r>
                            </w:p>
                            <w:p w:rsidR="00654565" w:rsidRPr="00654565" w:rsidRDefault="00654565" w:rsidP="00654565">
                              <w:pPr>
                                <w:shd w:val="clear" w:color="auto" w:fill="FFFFFF"/>
                                <w:spacing w:after="0" w:line="240" w:lineRule="auto"/>
                                <w:rPr>
                                  <w:rFonts w:ascii="Verdana" w:eastAsia="Times New Roman" w:hAnsi="Verdana" w:cs="Times New Roman"/>
                                  <w:vanish/>
                                  <w:color w:val="666666"/>
                                  <w:sz w:val="16"/>
                                  <w:szCs w:val="16"/>
                                  <w:lang w:eastAsia="nl-NL"/>
                                </w:rPr>
                              </w:pPr>
                              <w:r w:rsidRPr="00654565">
                                <w:rPr>
                                  <w:rFonts w:ascii="Verdana" w:eastAsia="Times New Roman" w:hAnsi="Verdana" w:cs="Times New Roman"/>
                                  <w:vanish/>
                                  <w:color w:val="666666"/>
                                  <w:sz w:val="16"/>
                                  <w:szCs w:val="16"/>
                                  <w:lang w:eastAsia="nl-NL"/>
                                </w:rPr>
                                <w:t xml:space="preserve">U zocht op: ((QE) AND date(geq(1/12/2014)) AND pub(Het Financieele Dagblad)) </w:t>
                              </w:r>
                            </w:p>
                            <w:p w:rsidR="00654565" w:rsidRPr="00654565" w:rsidRDefault="00654565" w:rsidP="00654565">
                              <w:pPr>
                                <w:shd w:val="clear" w:color="auto" w:fill="FFFFFF"/>
                                <w:spacing w:after="0" w:line="240" w:lineRule="auto"/>
                                <w:jc w:val="right"/>
                                <w:rPr>
                                  <w:rFonts w:ascii="Verdana" w:eastAsia="Times New Roman" w:hAnsi="Verdana" w:cs="Times New Roman"/>
                                  <w:vanish/>
                                  <w:color w:val="333333"/>
                                  <w:sz w:val="16"/>
                                  <w:szCs w:val="16"/>
                                  <w:lang w:eastAsia="nl-NL"/>
                                </w:rPr>
                              </w:pPr>
                              <w:r>
                                <w:rPr>
                                  <w:rFonts w:ascii="Verdana" w:eastAsia="Times New Roman" w:hAnsi="Verdana" w:cs="Times New Roman"/>
                                  <w:noProof/>
                                  <w:vanish/>
                                  <w:color w:val="004B91"/>
                                  <w:sz w:val="16"/>
                                  <w:szCs w:val="16"/>
                                  <w:lang w:eastAsia="nl-NL"/>
                                </w:rPr>
                                <w:drawing>
                                  <wp:inline distT="0" distB="0" distL="0" distR="0">
                                    <wp:extent cx="885825" cy="180975"/>
                                    <wp:effectExtent l="0" t="0" r="9525" b="9525"/>
                                    <wp:docPr id="23" name="Afbeelding 23" descr="http://www.lexisnexis.com:80/uk/nexis/images/ButSluitVenster.gif?version=141573642200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uk/nexis/images/ButSluitVenster.gif?version=1415736422000">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654565" w:rsidRPr="00654565">
                          <w:trPr>
                            <w:tblCellSpacing w:w="0" w:type="dxa"/>
                          </w:trPr>
                          <w:tc>
                            <w:tcPr>
                              <w:tcW w:w="0" w:type="auto"/>
                              <w:gridSpan w:val="4"/>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654565" w:rsidRPr="00654565">
                          <w:trPr>
                            <w:tblCellSpacing w:w="0" w:type="dxa"/>
                          </w:trPr>
                          <w:tc>
                            <w:tcPr>
                              <w:tcW w:w="250" w:type="pct"/>
                              <w:noWrap/>
                              <w:vAlign w:val="center"/>
                              <w:hideMark/>
                            </w:tcPr>
                            <w:p w:rsidR="00654565" w:rsidRPr="00654565" w:rsidRDefault="00654565" w:rsidP="00654565">
                              <w:pPr>
                                <w:spacing w:after="0" w:line="240" w:lineRule="auto"/>
                                <w:jc w:val="right"/>
                                <w:rPr>
                                  <w:rFonts w:ascii="Verdana" w:eastAsia="Times New Roman" w:hAnsi="Verdana" w:cs="Times New Roman"/>
                                  <w:color w:val="666666"/>
                                  <w:sz w:val="16"/>
                                  <w:szCs w:val="16"/>
                                  <w:lang w:eastAsia="nl-NL"/>
                                </w:rPr>
                              </w:pPr>
                              <w:r w:rsidRPr="00654565">
                                <w:rPr>
                                  <w:rFonts w:ascii="Verdana" w:eastAsia="Times New Roman" w:hAnsi="Verdana" w:cs="Times New Roman"/>
                                  <w:color w:val="666666"/>
                                  <w:sz w:val="16"/>
                                  <w:szCs w:val="16"/>
                                  <w:lang w:eastAsia="nl-NL"/>
                                </w:rPr>
                                <w:t>Bron</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33350" cy="133350"/>
                                    <wp:effectExtent l="0" t="0" r="0" b="0"/>
                                    <wp:docPr id="20" name="Afbeelding 20"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roninformati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66675"/>
                                    <wp:effectExtent l="0" t="0" r="0" b="0"/>
                                    <wp:docPr id="19" name="Afbeelding 1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654565">
                                <w:rPr>
                                  <w:rFonts w:ascii="Verdana" w:eastAsia="Times New Roman" w:hAnsi="Verdana" w:cs="Times New Roman"/>
                                  <w:color w:val="333333"/>
                                  <w:sz w:val="16"/>
                                  <w:szCs w:val="16"/>
                                  <w:lang w:eastAsia="nl-NL"/>
                                </w:rPr>
                                <w:t xml:space="preserve">[Het </w:t>
                              </w:r>
                              <w:proofErr w:type="spellStart"/>
                              <w:r w:rsidRPr="00654565">
                                <w:rPr>
                                  <w:rFonts w:ascii="Verdana" w:eastAsia="Times New Roman" w:hAnsi="Verdana" w:cs="Times New Roman"/>
                                  <w:color w:val="333333"/>
                                  <w:sz w:val="16"/>
                                  <w:szCs w:val="16"/>
                                  <w:lang w:eastAsia="nl-NL"/>
                                </w:rPr>
                                <w:t>Financieele</w:t>
                              </w:r>
                              <w:proofErr w:type="spellEnd"/>
                              <w:r w:rsidRPr="00654565">
                                <w:rPr>
                                  <w:rFonts w:ascii="Verdana" w:eastAsia="Times New Roman" w:hAnsi="Verdana" w:cs="Times New Roman"/>
                                  <w:color w:val="333333"/>
                                  <w:sz w:val="16"/>
                                  <w:szCs w:val="16"/>
                                  <w:lang w:eastAsia="nl-NL"/>
                                </w:rPr>
                                <w:t xml:space="preserve"> Dagblad]</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gridSpan w:val="4"/>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654565" w:rsidRPr="00654565">
                          <w:trPr>
                            <w:tblCellSpacing w:w="0" w:type="dxa"/>
                          </w:trPr>
                          <w:tc>
                            <w:tcPr>
                              <w:tcW w:w="250" w:type="pct"/>
                              <w:noWrap/>
                              <w:vAlign w:val="center"/>
                              <w:hideMark/>
                            </w:tcPr>
                            <w:p w:rsidR="00654565" w:rsidRPr="00654565" w:rsidRDefault="00654565" w:rsidP="00654565">
                              <w:pPr>
                                <w:spacing w:after="0" w:line="240" w:lineRule="auto"/>
                                <w:jc w:val="right"/>
                                <w:rPr>
                                  <w:rFonts w:ascii="Verdana" w:eastAsia="Times New Roman" w:hAnsi="Verdana" w:cs="Times New Roman"/>
                                  <w:color w:val="666666"/>
                                  <w:sz w:val="16"/>
                                  <w:szCs w:val="16"/>
                                  <w:lang w:eastAsia="nl-NL"/>
                                </w:rPr>
                              </w:pPr>
                              <w:r w:rsidRPr="00654565">
                                <w:rPr>
                                  <w:rFonts w:ascii="Verdana" w:eastAsia="Times New Roman" w:hAnsi="Verdana" w:cs="Times New Roman"/>
                                  <w:color w:val="666666"/>
                                  <w:sz w:val="16"/>
                                  <w:szCs w:val="16"/>
                                  <w:lang w:eastAsia="nl-NL"/>
                                </w:rPr>
                                <w:t>Bekijk</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7" name="Afbeelding 1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sidRPr="00654565">
                                <w:rPr>
                                  <w:rFonts w:ascii="Verdana" w:eastAsia="Times New Roman" w:hAnsi="Verdana" w:cs="Times New Roman"/>
                                  <w:color w:val="333333"/>
                                  <w:sz w:val="16"/>
                                  <w:szCs w:val="16"/>
                                  <w:lang w:eastAsia="nl-NL"/>
                                </w:rPr>
                                <w:t xml:space="preserve">Full </w:t>
                              </w:r>
                              <w:proofErr w:type="spellStart"/>
                              <w:r w:rsidRPr="00654565">
                                <w:rPr>
                                  <w:rFonts w:ascii="Verdana" w:eastAsia="Times New Roman" w:hAnsi="Verdana" w:cs="Times New Roman"/>
                                  <w:color w:val="333333"/>
                                  <w:sz w:val="16"/>
                                  <w:szCs w:val="16"/>
                                  <w:lang w:eastAsia="nl-NL"/>
                                </w:rPr>
                                <w:t>Text</w:t>
                              </w:r>
                              <w:proofErr w:type="spellEnd"/>
                              <w:r w:rsidRPr="00654565">
                                <w:rPr>
                                  <w:rFonts w:ascii="Verdana" w:eastAsia="Times New Roman" w:hAnsi="Verdana" w:cs="Times New Roman"/>
                                  <w:color w:val="333333"/>
                                  <w:sz w:val="16"/>
                                  <w:szCs w:val="16"/>
                                  <w:lang w:eastAsia="nl-NL"/>
                                </w:rPr>
                                <w:t xml:space="preserve"> met indexering</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gridSpan w:val="4"/>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654565" w:rsidRPr="00654565">
                          <w:trPr>
                            <w:tblCellSpacing w:w="0" w:type="dxa"/>
                          </w:trPr>
                          <w:tc>
                            <w:tcPr>
                              <w:tcW w:w="250" w:type="pct"/>
                              <w:noWrap/>
                              <w:vAlign w:val="center"/>
                              <w:hideMark/>
                            </w:tcPr>
                            <w:p w:rsidR="00654565" w:rsidRPr="00654565" w:rsidRDefault="00654565" w:rsidP="00654565">
                              <w:pPr>
                                <w:spacing w:after="0" w:line="240" w:lineRule="auto"/>
                                <w:jc w:val="right"/>
                                <w:rPr>
                                  <w:rFonts w:ascii="Verdana" w:eastAsia="Times New Roman" w:hAnsi="Verdana" w:cs="Times New Roman"/>
                                  <w:color w:val="666666"/>
                                  <w:sz w:val="16"/>
                                  <w:szCs w:val="16"/>
                                  <w:lang w:eastAsia="nl-NL"/>
                                </w:rPr>
                              </w:pPr>
                              <w:r w:rsidRPr="00654565">
                                <w:rPr>
                                  <w:rFonts w:ascii="Verdana" w:eastAsia="Times New Roman" w:hAnsi="Verdana" w:cs="Times New Roman"/>
                                  <w:color w:val="666666"/>
                                  <w:sz w:val="16"/>
                                  <w:szCs w:val="16"/>
                                  <w:lang w:eastAsia="nl-NL"/>
                                </w:rPr>
                                <w:t>Volgorde</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sidRPr="00654565">
                                <w:rPr>
                                  <w:rFonts w:ascii="Verdana" w:eastAsia="Times New Roman" w:hAnsi="Verdana" w:cs="Times New Roman"/>
                                  <w:color w:val="333333"/>
                                  <w:sz w:val="16"/>
                                  <w:szCs w:val="16"/>
                                  <w:lang w:eastAsia="nl-NL"/>
                                </w:rPr>
                                <w:t>Nieuwste eerst</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14" name="Afbeelding 1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654565" w:rsidRPr="00654565">
                          <w:trPr>
                            <w:tblCellSpacing w:w="0" w:type="dxa"/>
                          </w:trPr>
                          <w:tc>
                            <w:tcPr>
                              <w:tcW w:w="0" w:type="auto"/>
                              <w:gridSpan w:val="4"/>
                              <w:noWrap/>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654565" w:rsidRPr="00654565">
                          <w:trPr>
                            <w:tblCellSpacing w:w="0" w:type="dxa"/>
                          </w:trPr>
                          <w:tc>
                            <w:tcPr>
                              <w:tcW w:w="250" w:type="pct"/>
                              <w:noWrap/>
                              <w:vAlign w:val="center"/>
                              <w:hideMark/>
                            </w:tcPr>
                            <w:p w:rsidR="00654565" w:rsidRPr="00654565" w:rsidRDefault="00654565" w:rsidP="00654565">
                              <w:pPr>
                                <w:spacing w:after="0" w:line="240" w:lineRule="auto"/>
                                <w:jc w:val="right"/>
                                <w:rPr>
                                  <w:rFonts w:ascii="Verdana" w:eastAsia="Times New Roman" w:hAnsi="Verdana" w:cs="Times New Roman"/>
                                  <w:color w:val="666666"/>
                                  <w:sz w:val="16"/>
                                  <w:szCs w:val="16"/>
                                  <w:lang w:eastAsia="nl-NL"/>
                                </w:rPr>
                              </w:pPr>
                              <w:r w:rsidRPr="00654565">
                                <w:rPr>
                                  <w:rFonts w:ascii="Verdana" w:eastAsia="Times New Roman" w:hAnsi="Verdana" w:cs="Times New Roman"/>
                                  <w:color w:val="666666"/>
                                  <w:sz w:val="16"/>
                                  <w:szCs w:val="16"/>
                                  <w:lang w:eastAsia="nl-NL"/>
                                </w:rPr>
                                <w:t>Datum/tijd</w:t>
                              </w:r>
                            </w:p>
                          </w:tc>
                          <w:tc>
                            <w:tcPr>
                              <w:tcW w:w="150" w:type="dxa"/>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2" name="Afbeelding 1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sidRPr="00654565">
                                <w:rPr>
                                  <w:rFonts w:ascii="Verdana" w:eastAsia="Times New Roman" w:hAnsi="Verdana" w:cs="Times New Roman"/>
                                  <w:color w:val="333333"/>
                                  <w:sz w:val="16"/>
                                  <w:szCs w:val="16"/>
                                  <w:lang w:eastAsia="nl-NL"/>
                                </w:rPr>
                                <w:t>1 december 2014 09:14:58</w:t>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r>
                        <w:tr w:rsidR="00654565" w:rsidRPr="00654565">
                          <w:trPr>
                            <w:tblCellSpacing w:w="0" w:type="dxa"/>
                          </w:trPr>
                          <w:tc>
                            <w:tcPr>
                              <w:tcW w:w="0" w:type="auto"/>
                              <w:gridSpan w:val="4"/>
                              <w:noWrap/>
                              <w:vAlign w:val="center"/>
                              <w:hideMark/>
                            </w:tcPr>
                            <w:p w:rsidR="00654565" w:rsidRPr="00654565" w:rsidRDefault="00654565" w:rsidP="00654565">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47625"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r w:rsidR="00654565" w:rsidRPr="00654565">
                    <w:trPr>
                      <w:tblCellSpacing w:w="0" w:type="dxa"/>
                    </w:trPr>
                    <w:tc>
                      <w:tcPr>
                        <w:tcW w:w="0" w:type="auto"/>
                        <w:vMerge/>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801"/>
                          <w:gridCol w:w="2949"/>
                        </w:tblGrid>
                        <w:tr w:rsidR="00654565" w:rsidRPr="00654565">
                          <w:trPr>
                            <w:tblCellSpacing w:w="0" w:type="dxa"/>
                          </w:trPr>
                          <w:tc>
                            <w:tcPr>
                              <w:tcW w:w="1150" w:type="pct"/>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38"/>
                              </w:tblGrid>
                              <w:tr w:rsidR="00654565" w:rsidRPr="00654565">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72"/>
                                      <w:gridCol w:w="480"/>
                                    </w:tblGrid>
                                    <w:tr w:rsidR="00654565" w:rsidRPr="00654565">
                                      <w:trPr>
                                        <w:tblCellSpacing w:w="0" w:type="dxa"/>
                                      </w:trPr>
                                      <w:tc>
                                        <w:tcPr>
                                          <w:tcW w:w="0" w:type="auto"/>
                                          <w:noWrap/>
                                          <w:vAlign w:val="center"/>
                                          <w:hideMark/>
                                        </w:tcPr>
                                        <w:p w:rsidR="00654565" w:rsidRPr="00654565" w:rsidRDefault="00654565" w:rsidP="00654565">
                                          <w:pPr>
                                            <w:spacing w:after="0" w:line="240" w:lineRule="auto"/>
                                            <w:jc w:val="center"/>
                                            <w:rPr>
                                              <w:rFonts w:ascii="Verdana" w:eastAsia="Times New Roman" w:hAnsi="Verdana" w:cs="Times New Roman"/>
                                              <w:color w:val="333333"/>
                                              <w:sz w:val="16"/>
                                              <w:szCs w:val="16"/>
                                              <w:lang w:eastAsia="nl-NL"/>
                                            </w:rPr>
                                          </w:pPr>
                                        </w:p>
                                      </w:tc>
                                      <w:tc>
                                        <w:tcPr>
                                          <w:tcW w:w="0" w:type="auto"/>
                                          <w:vAlign w:val="center"/>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10" name="Afbeelding 10" descr="View first documen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iew first documen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8" name="Afbeelding 8" descr="View previous documen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iew previous document">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654565" w:rsidRPr="00654565" w:rsidRDefault="00654565" w:rsidP="00654565">
                                          <w:pPr>
                                            <w:spacing w:after="0" w:line="240" w:lineRule="auto"/>
                                            <w:jc w:val="center"/>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66675" cy="6667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654565">
                                            <w:rPr>
                                              <w:rFonts w:ascii="Verdana" w:eastAsia="Times New Roman" w:hAnsi="Verdana" w:cs="Times New Roman"/>
                                              <w:b/>
                                              <w:bCs/>
                                              <w:color w:val="333333"/>
                                              <w:sz w:val="16"/>
                                              <w:szCs w:val="16"/>
                                              <w:lang w:eastAsia="nl-NL"/>
                                            </w:rPr>
                                            <w:t>3 van 4</w:t>
                                          </w:r>
                                          <w:r>
                                            <w:rPr>
                                              <w:rFonts w:ascii="Verdana" w:eastAsia="Times New Roman" w:hAnsi="Verdana" w:cs="Times New Roman"/>
                                              <w:noProof/>
                                              <w:color w:val="333333"/>
                                              <w:sz w:val="16"/>
                                              <w:szCs w:val="16"/>
                                              <w:lang w:eastAsia="nl-NL"/>
                                            </w:rPr>
                                            <w:drawing>
                                              <wp:inline distT="0" distB="0" distL="0" distR="0">
                                                <wp:extent cx="66675" cy="6667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jc w:val="right"/>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5" name="Afbeelding 5" descr="View next document">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ew next document">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3" name="Afbeelding 3" descr="View last document">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iew last document">
                                                          <a:hlinkClick r:id="rId70"/>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bl>
                            <w:p w:rsidR="00654565" w:rsidRPr="00654565" w:rsidRDefault="00654565" w:rsidP="00654565">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654565" w:rsidRPr="00654565" w:rsidRDefault="00654565" w:rsidP="00654565">
                              <w:pPr>
                                <w:spacing w:after="0" w:line="240" w:lineRule="auto"/>
                                <w:jc w:val="right"/>
                                <w:rPr>
                                  <w:rFonts w:ascii="Verdana" w:eastAsia="Times New Roman" w:hAnsi="Verdana" w:cs="Times New Roman"/>
                                  <w:color w:val="333333"/>
                                  <w:sz w:val="16"/>
                                  <w:szCs w:val="16"/>
                                  <w:lang w:eastAsia="nl-NL"/>
                                </w:rPr>
                              </w:pPr>
                              <w:hyperlink r:id="rId73" w:history="1">
                                <w:r w:rsidRPr="00654565">
                                  <w:rPr>
                                    <w:rFonts w:ascii="Verdana" w:eastAsia="Times New Roman" w:hAnsi="Verdana" w:cs="Times New Roman"/>
                                    <w:color w:val="004B91"/>
                                    <w:sz w:val="16"/>
                                    <w:szCs w:val="16"/>
                                    <w:lang w:eastAsia="nl-NL"/>
                                  </w:rPr>
                                  <w:t>Terug naar boven</w:t>
                                </w:r>
                              </w:hyperlink>
                              <w:r w:rsidRPr="00654565">
                                <w:rPr>
                                  <w:rFonts w:ascii="Verdana" w:eastAsia="Times New Roman" w:hAnsi="Verdana" w:cs="Times New Roman"/>
                                  <w:color w:val="333333"/>
                                  <w:sz w:val="16"/>
                                  <w:szCs w:val="16"/>
                                  <w:lang w:eastAsia="nl-NL"/>
                                </w:rPr>
                                <w:t xml:space="preserve"> </w:t>
                              </w: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r w:rsidR="00654565" w:rsidRPr="00654565">
                    <w:trPr>
                      <w:tblCellSpacing w:w="0" w:type="dxa"/>
                    </w:trPr>
                    <w:tc>
                      <w:tcPr>
                        <w:tcW w:w="0" w:type="auto"/>
                        <w:vMerge/>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54565" w:rsidRPr="00654565" w:rsidRDefault="00654565" w:rsidP="00654565">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654565" w:rsidRPr="00654565" w:rsidRDefault="00654565" w:rsidP="00654565">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p>
              </w:tc>
            </w:tr>
          </w:tbl>
          <w:p w:rsidR="00654565" w:rsidRPr="00654565" w:rsidRDefault="00654565" w:rsidP="00654565">
            <w:pPr>
              <w:spacing w:after="0" w:line="240" w:lineRule="auto"/>
              <w:rPr>
                <w:rFonts w:ascii="Times New Roman" w:eastAsia="Times New Roman" w:hAnsi="Times New Roman" w:cs="Times New Roman"/>
                <w:sz w:val="24"/>
                <w:szCs w:val="24"/>
                <w:lang w:eastAsia="nl-NL"/>
              </w:rPr>
            </w:pPr>
            <w:r w:rsidRPr="00654565">
              <w:rPr>
                <w:rFonts w:ascii="Times New Roman" w:eastAsia="Times New Roman" w:hAnsi="Times New Roman" w:cs="Times New Roman"/>
                <w:sz w:val="24"/>
                <w:szCs w:val="24"/>
                <w:lang w:eastAsia="nl-NL"/>
              </w:rPr>
              <w:pict/>
            </w:r>
          </w:p>
        </w:tc>
      </w:tr>
      <w:tr w:rsidR="00654565" w:rsidRPr="00654565">
        <w:trPr>
          <w:tblCellSpacing w:w="0" w:type="dxa"/>
        </w:trPr>
        <w:tc>
          <w:tcPr>
            <w:tcW w:w="0" w:type="auto"/>
            <w:vAlign w:val="bottom"/>
            <w:hideMark/>
          </w:tcPr>
          <w:p w:rsidR="00654565" w:rsidRPr="00654565" w:rsidRDefault="00654565" w:rsidP="00654565">
            <w:pPr>
              <w:shd w:val="clear" w:color="auto" w:fill="FFFFFF"/>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0" cy="238125"/>
                  <wp:effectExtent l="0" t="0" r="0" b="9525"/>
                  <wp:docPr id="1" name="Afbeelding 1" descr="LexisNexis®">
                    <a:hlinkClick xmlns:a="http://schemas.openxmlformats.org/drawingml/2006/main" r:id="rId7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exisNexis®">
                            <a:hlinkClick r:id="rId74" tgtFrame="_blank"/>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rsidR="00654565" w:rsidRPr="00654565" w:rsidRDefault="00654565" w:rsidP="00654565">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6" w:tgtFrame="_blank" w:history="1">
              <w:r w:rsidRPr="00654565">
                <w:rPr>
                  <w:rFonts w:ascii="Verdana" w:eastAsia="Times New Roman" w:hAnsi="Verdana" w:cs="Times New Roman"/>
                  <w:color w:val="939598"/>
                  <w:sz w:val="17"/>
                  <w:szCs w:val="17"/>
                  <w:lang w:eastAsia="nl-NL"/>
                </w:rPr>
                <w:t xml:space="preserve">Over </w:t>
              </w:r>
              <w:proofErr w:type="spellStart"/>
              <w:r w:rsidRPr="00654565">
                <w:rPr>
                  <w:rFonts w:ascii="Verdana" w:eastAsia="Times New Roman" w:hAnsi="Verdana" w:cs="Times New Roman"/>
                  <w:color w:val="939598"/>
                  <w:sz w:val="17"/>
                  <w:szCs w:val="17"/>
                  <w:lang w:eastAsia="nl-NL"/>
                </w:rPr>
                <w:t>LexisNexis</w:t>
              </w:r>
              <w:proofErr w:type="spellEnd"/>
            </w:hyperlink>
            <w:r w:rsidRPr="00654565">
              <w:rPr>
                <w:rFonts w:ascii="Times New Roman" w:eastAsia="Times New Roman" w:hAnsi="Times New Roman" w:cs="Times New Roman"/>
                <w:color w:val="939598"/>
                <w:sz w:val="17"/>
                <w:szCs w:val="17"/>
                <w:lang w:eastAsia="nl-NL"/>
              </w:rPr>
              <w:t xml:space="preserve"> </w:t>
            </w:r>
            <w:hyperlink r:id="rId77" w:tgtFrame="_blank" w:history="1">
              <w:r w:rsidRPr="00654565">
                <w:rPr>
                  <w:rFonts w:ascii="Verdana" w:eastAsia="Times New Roman" w:hAnsi="Verdana" w:cs="Times New Roman"/>
                  <w:color w:val="939598"/>
                  <w:sz w:val="17"/>
                  <w:szCs w:val="17"/>
                  <w:lang w:eastAsia="nl-NL"/>
                </w:rPr>
                <w:t>Algemene Voorwaarden</w:t>
              </w:r>
            </w:hyperlink>
            <w:r w:rsidRPr="00654565">
              <w:rPr>
                <w:rFonts w:ascii="Times New Roman" w:eastAsia="Times New Roman" w:hAnsi="Times New Roman" w:cs="Times New Roman"/>
                <w:color w:val="939598"/>
                <w:sz w:val="17"/>
                <w:szCs w:val="17"/>
                <w:lang w:eastAsia="nl-NL"/>
              </w:rPr>
              <w:t xml:space="preserve"> </w:t>
            </w:r>
            <w:hyperlink r:id="rId78" w:tgtFrame="_blank" w:history="1">
              <w:r w:rsidRPr="00654565">
                <w:rPr>
                  <w:rFonts w:ascii="Verdana" w:eastAsia="Times New Roman" w:hAnsi="Verdana" w:cs="Times New Roman"/>
                  <w:color w:val="939598"/>
                  <w:sz w:val="17"/>
                  <w:szCs w:val="17"/>
                  <w:lang w:eastAsia="nl-NL"/>
                </w:rPr>
                <w:t>Privacy &amp; Cookies Beleid (Bijgewerkt)</w:t>
              </w:r>
            </w:hyperlink>
            <w:r w:rsidRPr="00654565">
              <w:rPr>
                <w:rFonts w:ascii="Times New Roman" w:eastAsia="Times New Roman" w:hAnsi="Times New Roman" w:cs="Times New Roman"/>
                <w:color w:val="939598"/>
                <w:sz w:val="17"/>
                <w:szCs w:val="17"/>
                <w:lang w:eastAsia="nl-NL"/>
              </w:rPr>
              <w:t xml:space="preserve"> </w:t>
            </w:r>
            <w:hyperlink r:id="rId79" w:tgtFrame="_self" w:history="1">
              <w:r w:rsidRPr="00654565">
                <w:rPr>
                  <w:rFonts w:ascii="Verdana" w:eastAsia="Times New Roman" w:hAnsi="Verdana" w:cs="Times New Roman"/>
                  <w:color w:val="939598"/>
                  <w:sz w:val="17"/>
                  <w:szCs w:val="17"/>
                  <w:lang w:eastAsia="nl-NL"/>
                </w:rPr>
                <w:t>Mijn ID</w:t>
              </w:r>
            </w:hyperlink>
            <w:r w:rsidRPr="00654565">
              <w:rPr>
                <w:rFonts w:ascii="Times New Roman" w:eastAsia="Times New Roman" w:hAnsi="Times New Roman" w:cs="Times New Roman"/>
                <w:color w:val="939598"/>
                <w:sz w:val="17"/>
                <w:szCs w:val="17"/>
                <w:lang w:eastAsia="nl-NL"/>
              </w:rPr>
              <w:t xml:space="preserve"> </w:t>
            </w:r>
          </w:p>
          <w:p w:rsidR="00654565" w:rsidRPr="00654565" w:rsidRDefault="00654565" w:rsidP="00654565">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80" w:tgtFrame="_blank" w:history="1">
              <w:r w:rsidRPr="00654565">
                <w:rPr>
                  <w:rFonts w:ascii="Verdana" w:eastAsia="Times New Roman" w:hAnsi="Verdana" w:cs="Times New Roman"/>
                  <w:color w:val="939598"/>
                  <w:sz w:val="17"/>
                  <w:szCs w:val="17"/>
                  <w:lang w:eastAsia="nl-NL"/>
                </w:rPr>
                <w:t xml:space="preserve">Copyright © </w:t>
              </w:r>
              <w:r w:rsidRPr="00654565">
                <w:rPr>
                  <w:rFonts w:ascii="Verdana" w:eastAsia="Times New Roman" w:hAnsi="Verdana" w:cs="Times New Roman"/>
                  <w:color w:val="939598"/>
                  <w:sz w:val="17"/>
                  <w:szCs w:val="17"/>
                  <w:lang w:eastAsia="nl-NL"/>
                </w:rPr>
                <w:pict/>
              </w:r>
              <w:r w:rsidRPr="00654565">
                <w:rPr>
                  <w:rFonts w:ascii="Verdana" w:eastAsia="Times New Roman" w:hAnsi="Verdana" w:cs="Times New Roman"/>
                  <w:color w:val="939598"/>
                  <w:sz w:val="17"/>
                  <w:szCs w:val="17"/>
                  <w:lang w:eastAsia="nl-NL"/>
                </w:rPr>
                <w:t>2014</w:t>
              </w:r>
            </w:hyperlink>
            <w:r w:rsidRPr="00654565">
              <w:rPr>
                <w:rFonts w:ascii="Times New Roman" w:eastAsia="Times New Roman" w:hAnsi="Times New Roman" w:cs="Times New Roman"/>
                <w:color w:val="939598"/>
                <w:sz w:val="17"/>
                <w:szCs w:val="17"/>
                <w:lang w:eastAsia="nl-NL"/>
              </w:rPr>
              <w:t xml:space="preserve"> </w:t>
            </w:r>
            <w:hyperlink r:id="rId81" w:tgtFrame="_blank" w:history="1">
              <w:proofErr w:type="spellStart"/>
              <w:r w:rsidRPr="00654565">
                <w:rPr>
                  <w:rFonts w:ascii="Verdana" w:eastAsia="Times New Roman" w:hAnsi="Verdana" w:cs="Times New Roman"/>
                  <w:color w:val="939598"/>
                  <w:sz w:val="17"/>
                  <w:szCs w:val="17"/>
                  <w:lang w:eastAsia="nl-NL"/>
                </w:rPr>
                <w:t>LexisNexis</w:t>
              </w:r>
              <w:proofErr w:type="spellEnd"/>
            </w:hyperlink>
            <w:r w:rsidRPr="00654565">
              <w:rPr>
                <w:rFonts w:ascii="Times New Roman" w:eastAsia="Times New Roman" w:hAnsi="Times New Roman" w:cs="Times New Roman"/>
                <w:color w:val="939598"/>
                <w:sz w:val="17"/>
                <w:szCs w:val="17"/>
                <w:lang w:eastAsia="nl-NL"/>
              </w:rPr>
              <w:t xml:space="preserve"> Alle rechten voorbehouden. </w:t>
            </w:r>
          </w:p>
        </w:tc>
      </w:tr>
    </w:tbl>
    <w:p w:rsidR="00654565" w:rsidRPr="00654565" w:rsidRDefault="00654565" w:rsidP="00654565">
      <w:pPr>
        <w:pBdr>
          <w:top w:val="single" w:sz="6" w:space="1" w:color="auto"/>
        </w:pBdr>
        <w:spacing w:after="0" w:line="240" w:lineRule="auto"/>
        <w:jc w:val="center"/>
        <w:rPr>
          <w:rFonts w:ascii="Arial" w:eastAsia="Times New Roman" w:hAnsi="Arial" w:cs="Arial"/>
          <w:vanish/>
          <w:sz w:val="16"/>
          <w:szCs w:val="16"/>
          <w:lang w:eastAsia="nl-NL"/>
        </w:rPr>
      </w:pPr>
      <w:r w:rsidRPr="00654565">
        <w:rPr>
          <w:rFonts w:ascii="Arial" w:eastAsia="Times New Roman" w:hAnsi="Arial" w:cs="Arial"/>
          <w:vanish/>
          <w:sz w:val="16"/>
          <w:szCs w:val="16"/>
          <w:lang w:eastAsia="nl-NL"/>
        </w:rPr>
        <w:t>Onderkant formulier</w:t>
      </w:r>
    </w:p>
    <w:p w:rsidR="00654565" w:rsidRPr="00654565" w:rsidRDefault="00654565" w:rsidP="00654565">
      <w:pPr>
        <w:pBdr>
          <w:bottom w:val="single" w:sz="6" w:space="1" w:color="auto"/>
        </w:pBdr>
        <w:spacing w:after="0" w:line="240" w:lineRule="auto"/>
        <w:jc w:val="center"/>
        <w:rPr>
          <w:rFonts w:ascii="Arial" w:eastAsia="Times New Roman" w:hAnsi="Arial" w:cs="Arial"/>
          <w:vanish/>
          <w:sz w:val="16"/>
          <w:szCs w:val="16"/>
          <w:lang w:eastAsia="nl-NL"/>
        </w:rPr>
      </w:pPr>
      <w:r w:rsidRPr="00654565">
        <w:rPr>
          <w:rFonts w:ascii="Arial" w:eastAsia="Times New Roman" w:hAnsi="Arial" w:cs="Arial"/>
          <w:vanish/>
          <w:sz w:val="16"/>
          <w:szCs w:val="16"/>
          <w:lang w:eastAsia="nl-NL"/>
        </w:rPr>
        <w:t>Bovenkant formulier</w:t>
      </w:r>
    </w:p>
    <w:p w:rsidR="00654565" w:rsidRPr="00654565" w:rsidRDefault="00654565" w:rsidP="00654565">
      <w:pPr>
        <w:spacing w:after="0" w:line="240" w:lineRule="auto"/>
        <w:rPr>
          <w:rFonts w:ascii="Times New Roman" w:eastAsia="Times New Roman" w:hAnsi="Times New Roman" w:cs="Times New Roman"/>
          <w:sz w:val="24"/>
          <w:szCs w:val="24"/>
          <w:lang w:eastAsia="nl-NL"/>
        </w:rPr>
      </w:pPr>
      <w:r w:rsidRPr="00654565">
        <w:rPr>
          <w:rFonts w:ascii="Times New Roman" w:eastAsia="Times New Roman" w:hAnsi="Times New Roman" w:cs="Times New Roman"/>
          <w:sz w:val="24"/>
          <w:szCs w:val="24"/>
          <w:lang w:eastAsia="nl-NL"/>
        </w:rPr>
        <w:object w:dxaOrig="1440" w:dyaOrig="1440">
          <v:shape id="_x0000_i1268" type="#_x0000_t75" style="width:1in;height:18pt" o:ole="">
            <v:imagedata r:id="rId6" o:title=""/>
          </v:shape>
          <w:control r:id="rId82" w:name="DefaultOcxName27" w:shapeid="_x0000_i1268"/>
        </w:object>
      </w:r>
      <w:r w:rsidRPr="00654565">
        <w:rPr>
          <w:rFonts w:ascii="Times New Roman" w:eastAsia="Times New Roman" w:hAnsi="Times New Roman" w:cs="Times New Roman"/>
          <w:sz w:val="24"/>
          <w:szCs w:val="24"/>
          <w:lang w:eastAsia="nl-NL"/>
        </w:rPr>
        <w:object w:dxaOrig="1440" w:dyaOrig="1440">
          <v:shape id="_x0000_i1267" type="#_x0000_t75" style="width:1in;height:18pt" o:ole="">
            <v:imagedata r:id="rId6" o:title=""/>
          </v:shape>
          <w:control r:id="rId83" w:name="DefaultOcxName28" w:shapeid="_x0000_i1267"/>
        </w:object>
      </w:r>
      <w:r w:rsidRPr="00654565">
        <w:rPr>
          <w:rFonts w:ascii="Times New Roman" w:eastAsia="Times New Roman" w:hAnsi="Times New Roman" w:cs="Times New Roman"/>
          <w:sz w:val="24"/>
          <w:szCs w:val="24"/>
          <w:lang w:eastAsia="nl-NL"/>
        </w:rPr>
        <w:object w:dxaOrig="1440" w:dyaOrig="1440">
          <v:shape id="_x0000_i1266" type="#_x0000_t75" style="width:1in;height:18pt" o:ole="">
            <v:imagedata r:id="rId6" o:title=""/>
          </v:shape>
          <w:control r:id="rId84" w:name="DefaultOcxName29" w:shapeid="_x0000_i1266"/>
        </w:object>
      </w:r>
      <w:r w:rsidRPr="00654565">
        <w:rPr>
          <w:rFonts w:ascii="Times New Roman" w:eastAsia="Times New Roman" w:hAnsi="Times New Roman" w:cs="Times New Roman"/>
          <w:sz w:val="24"/>
          <w:szCs w:val="24"/>
          <w:lang w:eastAsia="nl-NL"/>
        </w:rPr>
        <w:object w:dxaOrig="1440" w:dyaOrig="1440">
          <v:shape id="_x0000_i1265" type="#_x0000_t75" style="width:1in;height:18pt" o:ole="">
            <v:imagedata r:id="rId6" o:title=""/>
          </v:shape>
          <w:control r:id="rId85" w:name="DefaultOcxName30" w:shapeid="_x0000_i1265"/>
        </w:object>
      </w:r>
    </w:p>
    <w:p w:rsidR="00654565" w:rsidRPr="00654565" w:rsidRDefault="00654565" w:rsidP="00654565">
      <w:pPr>
        <w:pBdr>
          <w:top w:val="single" w:sz="6" w:space="1" w:color="auto"/>
        </w:pBdr>
        <w:spacing w:after="0" w:line="240" w:lineRule="auto"/>
        <w:jc w:val="center"/>
        <w:rPr>
          <w:rFonts w:ascii="Arial" w:eastAsia="Times New Roman" w:hAnsi="Arial" w:cs="Arial"/>
          <w:vanish/>
          <w:sz w:val="16"/>
          <w:szCs w:val="16"/>
          <w:lang w:eastAsia="nl-NL"/>
        </w:rPr>
      </w:pPr>
      <w:r w:rsidRPr="00654565">
        <w:rPr>
          <w:rFonts w:ascii="Arial" w:eastAsia="Times New Roman" w:hAnsi="Arial" w:cs="Arial"/>
          <w:vanish/>
          <w:sz w:val="16"/>
          <w:szCs w:val="16"/>
          <w:lang w:eastAsia="nl-NL"/>
        </w:rPr>
        <w:t>Onderkant formulier</w:t>
      </w:r>
    </w:p>
    <w:p w:rsidR="00D57803" w:rsidRPr="00A05C95" w:rsidRDefault="00654565" w:rsidP="00654565">
      <w:pPr>
        <w:rPr>
          <w:rFonts w:ascii="Arial" w:hAnsi="Arial" w:cs="Arial"/>
          <w:sz w:val="20"/>
          <w:szCs w:val="20"/>
        </w:rPr>
      </w:pPr>
      <w:r w:rsidRPr="00654565">
        <w:rPr>
          <w:rFonts w:ascii="Times New Roman" w:eastAsia="Times New Roman" w:hAnsi="Times New Roman" w:cs="Times New Roman"/>
          <w:sz w:val="24"/>
          <w:szCs w:val="24"/>
          <w:lang w:eastAsia="nl-NL"/>
        </w:rPr>
        <w:pict/>
      </w:r>
      <w:bookmarkStart w:id="13" w:name="_GoBack"/>
      <w:bookmarkEnd w:id="13"/>
    </w:p>
    <w:sectPr w:rsidR="00D57803" w:rsidRPr="00A0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97E52"/>
    <w:multiLevelType w:val="multilevel"/>
    <w:tmpl w:val="CBB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565"/>
    <w:rsid w:val="00654565"/>
    <w:rsid w:val="00A05C95"/>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54565"/>
    <w:rPr>
      <w:rFonts w:ascii="Verdana" w:hAnsi="Verdana" w:hint="default"/>
      <w:strike w:val="0"/>
      <w:dstrike w:val="0"/>
      <w:color w:val="004B91"/>
      <w:u w:val="none"/>
      <w:effect w:val="none"/>
    </w:rPr>
  </w:style>
  <w:style w:type="character" w:styleId="Zwaar">
    <w:name w:val="Strong"/>
    <w:basedOn w:val="Standaardalinea-lettertype"/>
    <w:uiPriority w:val="22"/>
    <w:qFormat/>
    <w:rsid w:val="00654565"/>
    <w:rPr>
      <w:b/>
      <w:bCs/>
    </w:rPr>
  </w:style>
  <w:style w:type="paragraph" w:styleId="Normaalweb">
    <w:name w:val="Normal (Web)"/>
    <w:basedOn w:val="Standaard"/>
    <w:uiPriority w:val="99"/>
    <w:semiHidden/>
    <w:unhideWhenUsed/>
    <w:rsid w:val="0065456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654565"/>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654565"/>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654565"/>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654565"/>
    <w:rPr>
      <w:rFonts w:ascii="Arial" w:eastAsia="Times New Roman" w:hAnsi="Arial" w:cs="Arial"/>
      <w:vanish/>
      <w:sz w:val="16"/>
      <w:szCs w:val="16"/>
      <w:lang w:eastAsia="nl-NL"/>
    </w:rPr>
  </w:style>
  <w:style w:type="character" w:customStyle="1" w:styleId="notranslate">
    <w:name w:val="notranslate"/>
    <w:basedOn w:val="Standaardalinea-lettertype"/>
    <w:rsid w:val="00654565"/>
  </w:style>
  <w:style w:type="character" w:customStyle="1" w:styleId="verdana1">
    <w:name w:val="verdana1"/>
    <w:basedOn w:val="Standaardalinea-lettertype"/>
    <w:rsid w:val="00654565"/>
    <w:rPr>
      <w:rFonts w:ascii="Verdana" w:hAnsi="Verdana" w:hint="default"/>
    </w:rPr>
  </w:style>
  <w:style w:type="character" w:customStyle="1" w:styleId="hit1">
    <w:name w:val="hit1"/>
    <w:basedOn w:val="Standaardalinea-lettertype"/>
    <w:rsid w:val="00654565"/>
    <w:rPr>
      <w:b/>
      <w:bCs/>
      <w:color w:val="CC0033"/>
    </w:rPr>
  </w:style>
  <w:style w:type="character" w:customStyle="1" w:styleId="ssl01">
    <w:name w:val="ss_l01"/>
    <w:basedOn w:val="Standaardalinea-lettertype"/>
    <w:rsid w:val="00654565"/>
    <w:rPr>
      <w:color w:val="000000"/>
      <w:sz w:val="32"/>
      <w:szCs w:val="32"/>
    </w:rPr>
  </w:style>
  <w:style w:type="character" w:customStyle="1" w:styleId="l3d1">
    <w:name w:val="l3d1"/>
    <w:basedOn w:val="Standaardalinea-lettertype"/>
    <w:rsid w:val="00654565"/>
    <w:rPr>
      <w:rFonts w:ascii="Verdana" w:hAnsi="Verdana" w:hint="default"/>
      <w:color w:val="CCCCCC"/>
      <w:sz w:val="16"/>
      <w:szCs w:val="16"/>
    </w:rPr>
  </w:style>
  <w:style w:type="character" w:customStyle="1" w:styleId="l3b1">
    <w:name w:val="l3b1"/>
    <w:basedOn w:val="Standaardalinea-lettertype"/>
    <w:rsid w:val="00654565"/>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654565"/>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654565"/>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6545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45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54565"/>
    <w:rPr>
      <w:rFonts w:ascii="Verdana" w:hAnsi="Verdana" w:hint="default"/>
      <w:strike w:val="0"/>
      <w:dstrike w:val="0"/>
      <w:color w:val="004B91"/>
      <w:u w:val="none"/>
      <w:effect w:val="none"/>
    </w:rPr>
  </w:style>
  <w:style w:type="character" w:styleId="Zwaar">
    <w:name w:val="Strong"/>
    <w:basedOn w:val="Standaardalinea-lettertype"/>
    <w:uiPriority w:val="22"/>
    <w:qFormat/>
    <w:rsid w:val="00654565"/>
    <w:rPr>
      <w:b/>
      <w:bCs/>
    </w:rPr>
  </w:style>
  <w:style w:type="paragraph" w:styleId="Normaalweb">
    <w:name w:val="Normal (Web)"/>
    <w:basedOn w:val="Standaard"/>
    <w:uiPriority w:val="99"/>
    <w:semiHidden/>
    <w:unhideWhenUsed/>
    <w:rsid w:val="0065456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654565"/>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654565"/>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654565"/>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654565"/>
    <w:rPr>
      <w:rFonts w:ascii="Arial" w:eastAsia="Times New Roman" w:hAnsi="Arial" w:cs="Arial"/>
      <w:vanish/>
      <w:sz w:val="16"/>
      <w:szCs w:val="16"/>
      <w:lang w:eastAsia="nl-NL"/>
    </w:rPr>
  </w:style>
  <w:style w:type="character" w:customStyle="1" w:styleId="notranslate">
    <w:name w:val="notranslate"/>
    <w:basedOn w:val="Standaardalinea-lettertype"/>
    <w:rsid w:val="00654565"/>
  </w:style>
  <w:style w:type="character" w:customStyle="1" w:styleId="verdana1">
    <w:name w:val="verdana1"/>
    <w:basedOn w:val="Standaardalinea-lettertype"/>
    <w:rsid w:val="00654565"/>
    <w:rPr>
      <w:rFonts w:ascii="Verdana" w:hAnsi="Verdana" w:hint="default"/>
    </w:rPr>
  </w:style>
  <w:style w:type="character" w:customStyle="1" w:styleId="hit1">
    <w:name w:val="hit1"/>
    <w:basedOn w:val="Standaardalinea-lettertype"/>
    <w:rsid w:val="00654565"/>
    <w:rPr>
      <w:b/>
      <w:bCs/>
      <w:color w:val="CC0033"/>
    </w:rPr>
  </w:style>
  <w:style w:type="character" w:customStyle="1" w:styleId="ssl01">
    <w:name w:val="ss_l01"/>
    <w:basedOn w:val="Standaardalinea-lettertype"/>
    <w:rsid w:val="00654565"/>
    <w:rPr>
      <w:color w:val="000000"/>
      <w:sz w:val="32"/>
      <w:szCs w:val="32"/>
    </w:rPr>
  </w:style>
  <w:style w:type="character" w:customStyle="1" w:styleId="l3d1">
    <w:name w:val="l3d1"/>
    <w:basedOn w:val="Standaardalinea-lettertype"/>
    <w:rsid w:val="00654565"/>
    <w:rPr>
      <w:rFonts w:ascii="Verdana" w:hAnsi="Verdana" w:hint="default"/>
      <w:color w:val="CCCCCC"/>
      <w:sz w:val="16"/>
      <w:szCs w:val="16"/>
    </w:rPr>
  </w:style>
  <w:style w:type="character" w:customStyle="1" w:styleId="l3b1">
    <w:name w:val="l3b1"/>
    <w:basedOn w:val="Standaardalinea-lettertype"/>
    <w:rsid w:val="00654565"/>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654565"/>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654565"/>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6545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45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028940">
      <w:marLeft w:val="75"/>
      <w:marRight w:val="75"/>
      <w:marTop w:val="0"/>
      <w:marBottom w:val="0"/>
      <w:divBdr>
        <w:top w:val="none" w:sz="0" w:space="0" w:color="auto"/>
        <w:left w:val="none" w:sz="0" w:space="0" w:color="auto"/>
        <w:bottom w:val="none" w:sz="0" w:space="0" w:color="auto"/>
        <w:right w:val="none" w:sz="0" w:space="0" w:color="auto"/>
      </w:divBdr>
    </w:div>
    <w:div w:id="1027953172">
      <w:marLeft w:val="0"/>
      <w:marRight w:val="0"/>
      <w:marTop w:val="0"/>
      <w:marBottom w:val="0"/>
      <w:divBdr>
        <w:top w:val="single" w:sz="6" w:space="9" w:color="EEEEEE"/>
        <w:left w:val="single" w:sz="6" w:space="9" w:color="EEEEEE"/>
        <w:bottom w:val="single" w:sz="6" w:space="9" w:color="EEEEEE"/>
        <w:right w:val="single" w:sz="6" w:space="9" w:color="EEEEEE"/>
      </w:divBdr>
    </w:div>
    <w:div w:id="1343167156">
      <w:marLeft w:val="0"/>
      <w:marRight w:val="0"/>
      <w:marTop w:val="0"/>
      <w:marBottom w:val="0"/>
      <w:divBdr>
        <w:top w:val="none" w:sz="0" w:space="0" w:color="auto"/>
        <w:left w:val="none" w:sz="0" w:space="0" w:color="auto"/>
        <w:bottom w:val="none" w:sz="0" w:space="0" w:color="auto"/>
        <w:right w:val="none" w:sz="0" w:space="0" w:color="auto"/>
      </w:divBdr>
      <w:divsChild>
        <w:div w:id="1476802809">
          <w:marLeft w:val="0"/>
          <w:marRight w:val="0"/>
          <w:marTop w:val="0"/>
          <w:marBottom w:val="0"/>
          <w:divBdr>
            <w:top w:val="none" w:sz="0" w:space="0" w:color="auto"/>
            <w:left w:val="none" w:sz="0" w:space="0" w:color="auto"/>
            <w:bottom w:val="none" w:sz="0" w:space="0" w:color="auto"/>
            <w:right w:val="none" w:sz="0" w:space="0" w:color="auto"/>
          </w:divBdr>
        </w:div>
      </w:divsChild>
    </w:div>
    <w:div w:id="1563253387">
      <w:marLeft w:val="0"/>
      <w:marRight w:val="0"/>
      <w:marTop w:val="0"/>
      <w:marBottom w:val="0"/>
      <w:divBdr>
        <w:top w:val="none" w:sz="0" w:space="0" w:color="auto"/>
        <w:left w:val="none" w:sz="0" w:space="0" w:color="auto"/>
        <w:bottom w:val="none" w:sz="0" w:space="0" w:color="auto"/>
        <w:right w:val="none" w:sz="0" w:space="0" w:color="auto"/>
      </w:divBdr>
      <w:divsChild>
        <w:div w:id="153491533">
          <w:marLeft w:val="-270"/>
          <w:marRight w:val="-270"/>
          <w:marTop w:val="0"/>
          <w:marBottom w:val="0"/>
          <w:divBdr>
            <w:top w:val="none" w:sz="0" w:space="0" w:color="auto"/>
            <w:left w:val="none" w:sz="0" w:space="0" w:color="auto"/>
            <w:bottom w:val="none" w:sz="0" w:space="0" w:color="auto"/>
            <w:right w:val="none" w:sz="0" w:space="0" w:color="auto"/>
          </w:divBdr>
        </w:div>
      </w:divsChild>
    </w:div>
    <w:div w:id="2061006436">
      <w:marLeft w:val="0"/>
      <w:marRight w:val="0"/>
      <w:marTop w:val="0"/>
      <w:marBottom w:val="0"/>
      <w:divBdr>
        <w:top w:val="none" w:sz="0" w:space="0" w:color="auto"/>
        <w:left w:val="none" w:sz="0" w:space="0" w:color="auto"/>
        <w:bottom w:val="none" w:sz="0" w:space="0" w:color="auto"/>
        <w:right w:val="none" w:sz="0" w:space="0" w:color="auto"/>
      </w:divBdr>
      <w:divsChild>
        <w:div w:id="944117548">
          <w:marLeft w:val="0"/>
          <w:marRight w:val="0"/>
          <w:marTop w:val="0"/>
          <w:marBottom w:val="0"/>
          <w:divBdr>
            <w:top w:val="single" w:sz="6" w:space="0" w:color="CCCCCC"/>
            <w:left w:val="single" w:sz="6" w:space="0" w:color="CCCCCC"/>
            <w:bottom w:val="single" w:sz="6" w:space="0" w:color="CCCCCC"/>
            <w:right w:val="single" w:sz="6" w:space="0" w:color="CCCCCC"/>
          </w:divBdr>
          <w:divsChild>
            <w:div w:id="1257203974">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8.wmf"/><Relationship Id="rId42" Type="http://schemas.openxmlformats.org/officeDocument/2006/relationships/control" Target="activeX/activeX16.xml"/><Relationship Id="rId47" Type="http://schemas.openxmlformats.org/officeDocument/2006/relationships/image" Target="media/image19.gif"/><Relationship Id="rId63" Type="http://schemas.openxmlformats.org/officeDocument/2006/relationships/hyperlink" Target="javascript:viewSrchDtlsHidePopUp();" TargetMode="External"/><Relationship Id="rId68" Type="http://schemas.openxmlformats.org/officeDocument/2006/relationships/hyperlink" Target="javascript:pagination('/uk/nexis/results/docview/docview.do?start=2');" TargetMode="External"/><Relationship Id="rId84" Type="http://schemas.openxmlformats.org/officeDocument/2006/relationships/control" Target="activeX/activeX27.xml"/><Relationship Id="rId89" Type="http://schemas.openxmlformats.org/officeDocument/2006/relationships/customXml" Target="../customXml/item2.xml"/><Relationship Id="rId16" Type="http://schemas.openxmlformats.org/officeDocument/2006/relationships/control" Target="activeX/activeX6.xml"/><Relationship Id="rId11" Type="http://schemas.openxmlformats.org/officeDocument/2006/relationships/image" Target="media/image4.wmf"/><Relationship Id="rId32" Type="http://schemas.openxmlformats.org/officeDocument/2006/relationships/control" Target="activeX/activeX14.xml"/><Relationship Id="rId37" Type="http://schemas.openxmlformats.org/officeDocument/2006/relationships/image" Target="media/image16.gif"/><Relationship Id="rId53" Type="http://schemas.openxmlformats.org/officeDocument/2006/relationships/hyperlink" Target="javascript:void%200;" TargetMode="External"/><Relationship Id="rId58" Type="http://schemas.openxmlformats.org/officeDocument/2006/relationships/image" Target="media/image23.wmf"/><Relationship Id="rId74" Type="http://schemas.openxmlformats.org/officeDocument/2006/relationships/hyperlink" Target="http://www.lexisnexis.nl/" TargetMode="External"/><Relationship Id="rId79" Type="http://schemas.openxmlformats.org/officeDocument/2006/relationships/hyperlink" Target="http://www.lexisnexis.com:80/uk/nexis/auth/myid.do" TargetMode="External"/><Relationship Id="rId5" Type="http://schemas.openxmlformats.org/officeDocument/2006/relationships/webSettings" Target="webSettings.xml"/><Relationship Id="rId90" Type="http://schemas.openxmlformats.org/officeDocument/2006/relationships/customXml" Target="../customXml/item3.xml"/><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hyperlink" Target="https://translate.google.com/" TargetMode="External"/><Relationship Id="rId43" Type="http://schemas.openxmlformats.org/officeDocument/2006/relationships/control" Target="activeX/activeX17.xml"/><Relationship Id="rId48" Type="http://schemas.openxmlformats.org/officeDocument/2006/relationships/image" Target="media/image20.gif"/><Relationship Id="rId56" Type="http://schemas.openxmlformats.org/officeDocument/2006/relationships/hyperlink" Target="javascript:void%200;" TargetMode="External"/><Relationship Id="rId64" Type="http://schemas.openxmlformats.org/officeDocument/2006/relationships/image" Target="media/image25.gif"/><Relationship Id="rId69" Type="http://schemas.openxmlformats.org/officeDocument/2006/relationships/image" Target="media/image28.gif"/><Relationship Id="rId77" Type="http://schemas.openxmlformats.org/officeDocument/2006/relationships/hyperlink" Target="http://www.lexisnexis.com:80/uk/nexis/auth/displayterms.do?content=GENERAL&amp;lbuId=NL" TargetMode="External"/><Relationship Id="rId8" Type="http://schemas.openxmlformats.org/officeDocument/2006/relationships/image" Target="media/image2.png"/><Relationship Id="rId51" Type="http://schemas.openxmlformats.org/officeDocument/2006/relationships/image" Target="media/image22.wmf"/><Relationship Id="rId72" Type="http://schemas.openxmlformats.org/officeDocument/2006/relationships/image" Target="media/image30.gif"/><Relationship Id="rId80" Type="http://schemas.openxmlformats.org/officeDocument/2006/relationships/hyperlink" Target="http://www.lexisnexis.com/terms/copr/lngp/nl/" TargetMode="External"/><Relationship Id="rId85" Type="http://schemas.openxmlformats.org/officeDocument/2006/relationships/control" Target="activeX/activeX28.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yperlink" Target="http://www.fd.nl/" TargetMode="External"/><Relationship Id="rId46" Type="http://schemas.openxmlformats.org/officeDocument/2006/relationships/control" Target="activeX/activeX20.xml"/><Relationship Id="rId59" Type="http://schemas.openxmlformats.org/officeDocument/2006/relationships/control" Target="activeX/activeX23.xml"/><Relationship Id="rId67" Type="http://schemas.openxmlformats.org/officeDocument/2006/relationships/image" Target="media/image27.gif"/><Relationship Id="rId20" Type="http://schemas.openxmlformats.org/officeDocument/2006/relationships/control" Target="activeX/activeX8.xml"/><Relationship Id="rId41" Type="http://schemas.openxmlformats.org/officeDocument/2006/relationships/image" Target="media/image18.wmf"/><Relationship Id="rId54" Type="http://schemas.openxmlformats.org/officeDocument/2006/relationships/hyperlink" Target="javascript:void%200;" TargetMode="External"/><Relationship Id="rId62" Type="http://schemas.openxmlformats.org/officeDocument/2006/relationships/hyperlink" Target="javascript:viewSrchDtlsOpenPopUp();" TargetMode="External"/><Relationship Id="rId70" Type="http://schemas.openxmlformats.org/officeDocument/2006/relationships/hyperlink" Target="javascript:pagination('/uk/nexis/results/docview/docview.do?start=4');" TargetMode="External"/><Relationship Id="rId75" Type="http://schemas.openxmlformats.org/officeDocument/2006/relationships/image" Target="media/image31.gif"/><Relationship Id="rId83" Type="http://schemas.openxmlformats.org/officeDocument/2006/relationships/control" Target="activeX/activeX26.xml"/><Relationship Id="rId88" Type="http://schemas.openxmlformats.org/officeDocument/2006/relationships/customXml" Target="../customXml/item1.xml"/><Relationship Id="rId91"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2.xml"/><Relationship Id="rId36" Type="http://schemas.openxmlformats.org/officeDocument/2006/relationships/image" Target="media/image15.png"/><Relationship Id="rId49" Type="http://schemas.openxmlformats.org/officeDocument/2006/relationships/image" Target="media/image21.wmf"/><Relationship Id="rId57" Type="http://schemas.openxmlformats.org/officeDocument/2006/relationships/hyperlink" Target="javascript:parent.chkbld('none',%20true);" TargetMode="External"/><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image" Target="media/image24.wmf"/><Relationship Id="rId65" Type="http://schemas.openxmlformats.org/officeDocument/2006/relationships/image" Target="media/image26.gif"/><Relationship Id="rId73" Type="http://schemas.openxmlformats.org/officeDocument/2006/relationships/hyperlink" Target="javascript:backToTopLink();" TargetMode="External"/><Relationship Id="rId78" Type="http://schemas.openxmlformats.org/officeDocument/2006/relationships/hyperlink" Target="http://www.lexisnexis.nl/english/privacy-statement.page" TargetMode="External"/><Relationship Id="rId81" Type="http://schemas.openxmlformats.org/officeDocument/2006/relationships/hyperlink" Target="http://www.lexisnexis.n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image" Target="media/image17.gif"/><Relationship Id="rId34" Type="http://schemas.openxmlformats.org/officeDocument/2006/relationships/control" Target="activeX/activeX15.xml"/><Relationship Id="rId50" Type="http://schemas.openxmlformats.org/officeDocument/2006/relationships/control" Target="activeX/activeX21.xml"/><Relationship Id="rId55" Type="http://schemas.openxmlformats.org/officeDocument/2006/relationships/hyperlink" Target="javascript:void%200;" TargetMode="External"/><Relationship Id="rId76" Type="http://schemas.openxmlformats.org/officeDocument/2006/relationships/hyperlink" Target="http://www.lexisnexis.nl/dutch/" TargetMode="External"/><Relationship Id="rId7" Type="http://schemas.openxmlformats.org/officeDocument/2006/relationships/control" Target="activeX/activeX1.xml"/><Relationship Id="rId71" Type="http://schemas.openxmlformats.org/officeDocument/2006/relationships/image" Target="media/image29.gi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45" Type="http://schemas.openxmlformats.org/officeDocument/2006/relationships/control" Target="activeX/activeX19.xml"/><Relationship Id="rId66" Type="http://schemas.openxmlformats.org/officeDocument/2006/relationships/hyperlink" Target="javascript:pagination('/uk/nexis/results/docview/docview.do?start=1');" TargetMode="External"/><Relationship Id="rId87" Type="http://schemas.openxmlformats.org/officeDocument/2006/relationships/theme" Target="theme/theme1.xml"/><Relationship Id="rId61" Type="http://schemas.openxmlformats.org/officeDocument/2006/relationships/control" Target="activeX/activeX24.xml"/><Relationship Id="rId82" Type="http://schemas.openxmlformats.org/officeDocument/2006/relationships/control" Target="activeX/activeX25.xml"/><Relationship Id="rId19"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2CD74F5C-1CB3-4F5C-9483-44CAA4FBC7C7}"/>
</file>

<file path=customXml/itemProps2.xml><?xml version="1.0" encoding="utf-8"?>
<ds:datastoreItem xmlns:ds="http://schemas.openxmlformats.org/officeDocument/2006/customXml" ds:itemID="{12223EA8-6A27-44B3-9A31-F61A62909B01}"/>
</file>

<file path=customXml/itemProps3.xml><?xml version="1.0" encoding="utf-8"?>
<ds:datastoreItem xmlns:ds="http://schemas.openxmlformats.org/officeDocument/2006/customXml" ds:itemID="{D1A857AC-D182-458F-AA9A-5FAC2570929B}"/>
</file>

<file path=customXml/itemProps4.xml><?xml version="1.0" encoding="utf-8"?>
<ds:datastoreItem xmlns:ds="http://schemas.openxmlformats.org/officeDocument/2006/customXml" ds:itemID="{8C7D8A66-6271-4BB5-B800-1B3E6AC95238}"/>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5260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1</cp:revision>
  <dcterms:created xsi:type="dcterms:W3CDTF">2014-12-01T08:15:00Z</dcterms:created>
  <dcterms:modified xsi:type="dcterms:W3CDTF">2014-12-01T08:15:00Z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