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B43" w:rsidRDefault="00591B43">
      <w:r>
        <w:t>From the NWFDN, 9 Oct 2006, p. D6</w:t>
      </w:r>
    </w:p>
    <w:p w:rsidR="00591B43" w:rsidRDefault="00591B43"/>
    <w:p w:rsidR="00591B43" w:rsidRDefault="00591B43">
      <w:r>
        <w:t>See spread sheet for calculations.</w:t>
      </w:r>
    </w:p>
    <w:p w:rsidR="00591B43" w:rsidRDefault="00591B43"/>
    <w:p w:rsidR="00591B43" w:rsidRDefault="00591B43">
      <w:r>
        <w:t>Body Fat Ratings:</w:t>
      </w:r>
    </w:p>
    <w:p w:rsidR="00591B43" w:rsidRDefault="00591B43"/>
    <w:p w:rsidR="00591B43" w:rsidRPr="00591B43" w:rsidRDefault="00591B43" w:rsidP="00591B43">
      <w:pPr>
        <w:spacing w:line="360" w:lineRule="auto"/>
        <w:jc w:val="center"/>
        <w:rPr>
          <w:b/>
        </w:rPr>
      </w:pPr>
      <w:r w:rsidRPr="00591B43">
        <w:rPr>
          <w:b/>
        </w:rPr>
        <w:t>Table 1.  Ratings for Women</w:t>
      </w:r>
    </w:p>
    <w:tbl>
      <w:tblPr>
        <w:tblStyle w:val="TableGrid"/>
        <w:tblW w:w="0" w:type="auto"/>
        <w:jc w:val="center"/>
        <w:tblLook w:val="01E0"/>
      </w:tblPr>
      <w:tblGrid>
        <w:gridCol w:w="1771"/>
        <w:gridCol w:w="1771"/>
      </w:tblGrid>
      <w:tr w:rsidR="00591B43" w:rsidTr="00591B43">
        <w:trPr>
          <w:jc w:val="center"/>
        </w:trPr>
        <w:tc>
          <w:tcPr>
            <w:tcW w:w="1771" w:type="dxa"/>
          </w:tcPr>
          <w:p w:rsidR="00591B43" w:rsidRPr="00591B43" w:rsidRDefault="00591B43">
            <w:pPr>
              <w:rPr>
                <w:b/>
              </w:rPr>
            </w:pPr>
            <w:r w:rsidRPr="00591B43">
              <w:rPr>
                <w:b/>
              </w:rPr>
              <w:t>Rating</w:t>
            </w:r>
          </w:p>
        </w:tc>
        <w:tc>
          <w:tcPr>
            <w:tcW w:w="1771" w:type="dxa"/>
          </w:tcPr>
          <w:p w:rsidR="00591B43" w:rsidRPr="00591B43" w:rsidRDefault="00591B43">
            <w:pPr>
              <w:rPr>
                <w:b/>
              </w:rPr>
            </w:pPr>
            <w:r w:rsidRPr="00591B43">
              <w:rPr>
                <w:b/>
              </w:rPr>
              <w:t>Percent</w:t>
            </w:r>
            <w:r w:rsidRPr="00591B43">
              <w:rPr>
                <w:b/>
              </w:rPr>
              <w:br/>
              <w:t>Body Fat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>
            <w:r>
              <w:t>Essential</w:t>
            </w:r>
          </w:p>
        </w:tc>
        <w:tc>
          <w:tcPr>
            <w:tcW w:w="1771" w:type="dxa"/>
          </w:tcPr>
          <w:p w:rsidR="00591B43" w:rsidRDefault="00591B43">
            <w:r>
              <w:t>10-12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>
            <w:r>
              <w:t>Athlete</w:t>
            </w:r>
          </w:p>
        </w:tc>
        <w:tc>
          <w:tcPr>
            <w:tcW w:w="1771" w:type="dxa"/>
          </w:tcPr>
          <w:p w:rsidR="00591B43" w:rsidRDefault="00591B43">
            <w:r>
              <w:t>14-20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>
            <w:r>
              <w:t>Fitness</w:t>
            </w:r>
          </w:p>
        </w:tc>
        <w:tc>
          <w:tcPr>
            <w:tcW w:w="1771" w:type="dxa"/>
          </w:tcPr>
          <w:p w:rsidR="00591B43" w:rsidRDefault="00591B43">
            <w:r>
              <w:t>21-24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>
            <w:r>
              <w:t>Acceptable</w:t>
            </w:r>
          </w:p>
        </w:tc>
        <w:tc>
          <w:tcPr>
            <w:tcW w:w="1771" w:type="dxa"/>
          </w:tcPr>
          <w:p w:rsidR="00591B43" w:rsidRDefault="00591B43">
            <w:r>
              <w:t>25-31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>
            <w:r>
              <w:t>Obese</w:t>
            </w:r>
          </w:p>
        </w:tc>
        <w:tc>
          <w:tcPr>
            <w:tcW w:w="1771" w:type="dxa"/>
          </w:tcPr>
          <w:p w:rsidR="00591B43" w:rsidRDefault="00591B43">
            <w:r>
              <w:t>32 and over</w:t>
            </w:r>
          </w:p>
        </w:tc>
      </w:tr>
    </w:tbl>
    <w:p w:rsidR="00591B43" w:rsidRDefault="00591B43"/>
    <w:p w:rsidR="00591B43" w:rsidRPr="00591B43" w:rsidRDefault="00591B43" w:rsidP="00591B43">
      <w:pPr>
        <w:spacing w:line="360" w:lineRule="auto"/>
        <w:jc w:val="center"/>
        <w:rPr>
          <w:b/>
        </w:rPr>
      </w:pPr>
      <w:r w:rsidRPr="00591B43">
        <w:rPr>
          <w:b/>
        </w:rPr>
        <w:t>Table 2.  Ratings for Men</w:t>
      </w:r>
    </w:p>
    <w:tbl>
      <w:tblPr>
        <w:tblStyle w:val="TableGrid"/>
        <w:tblW w:w="0" w:type="auto"/>
        <w:jc w:val="center"/>
        <w:tblLook w:val="01E0"/>
      </w:tblPr>
      <w:tblGrid>
        <w:gridCol w:w="1771"/>
        <w:gridCol w:w="1771"/>
      </w:tblGrid>
      <w:tr w:rsidR="00591B43" w:rsidTr="00591B43">
        <w:trPr>
          <w:jc w:val="center"/>
        </w:trPr>
        <w:tc>
          <w:tcPr>
            <w:tcW w:w="1771" w:type="dxa"/>
          </w:tcPr>
          <w:p w:rsidR="00591B43" w:rsidRPr="00591B43" w:rsidRDefault="00591B43" w:rsidP="00591B43">
            <w:pPr>
              <w:rPr>
                <w:b/>
              </w:rPr>
            </w:pPr>
            <w:r w:rsidRPr="00591B43">
              <w:rPr>
                <w:b/>
              </w:rPr>
              <w:t>Rating</w:t>
            </w:r>
          </w:p>
        </w:tc>
        <w:tc>
          <w:tcPr>
            <w:tcW w:w="1771" w:type="dxa"/>
          </w:tcPr>
          <w:p w:rsidR="00591B43" w:rsidRPr="00591B43" w:rsidRDefault="00591B43" w:rsidP="00591B43">
            <w:pPr>
              <w:rPr>
                <w:b/>
              </w:rPr>
            </w:pPr>
            <w:r w:rsidRPr="00591B43">
              <w:rPr>
                <w:b/>
              </w:rPr>
              <w:t>Percent</w:t>
            </w:r>
            <w:r w:rsidRPr="00591B43">
              <w:rPr>
                <w:b/>
              </w:rPr>
              <w:br/>
              <w:t>Body Fat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 w:rsidP="00591B43">
            <w:r>
              <w:t>Essential</w:t>
            </w:r>
          </w:p>
        </w:tc>
        <w:tc>
          <w:tcPr>
            <w:tcW w:w="1771" w:type="dxa"/>
          </w:tcPr>
          <w:p w:rsidR="00591B43" w:rsidRDefault="00591B43" w:rsidP="00591B43">
            <w:r>
              <w:t>2-5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 w:rsidP="00591B43">
            <w:r>
              <w:t>Athlete</w:t>
            </w:r>
          </w:p>
        </w:tc>
        <w:tc>
          <w:tcPr>
            <w:tcW w:w="1771" w:type="dxa"/>
          </w:tcPr>
          <w:p w:rsidR="00591B43" w:rsidRDefault="00591B43" w:rsidP="00591B43">
            <w:r>
              <w:t>6-13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 w:rsidP="00591B43">
            <w:r>
              <w:t>Fitness</w:t>
            </w:r>
          </w:p>
        </w:tc>
        <w:tc>
          <w:tcPr>
            <w:tcW w:w="1771" w:type="dxa"/>
          </w:tcPr>
          <w:p w:rsidR="00591B43" w:rsidRDefault="00591B43" w:rsidP="00591B43">
            <w:r>
              <w:t>14-17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 w:rsidP="00591B43">
            <w:r>
              <w:t>Acceptable</w:t>
            </w:r>
          </w:p>
        </w:tc>
        <w:tc>
          <w:tcPr>
            <w:tcW w:w="1771" w:type="dxa"/>
          </w:tcPr>
          <w:p w:rsidR="00591B43" w:rsidRDefault="00591B43" w:rsidP="00591B43">
            <w:r>
              <w:t>18-24</w:t>
            </w:r>
          </w:p>
        </w:tc>
      </w:tr>
      <w:tr w:rsidR="00591B43" w:rsidTr="00591B43">
        <w:trPr>
          <w:jc w:val="center"/>
        </w:trPr>
        <w:tc>
          <w:tcPr>
            <w:tcW w:w="1771" w:type="dxa"/>
          </w:tcPr>
          <w:p w:rsidR="00591B43" w:rsidRDefault="00591B43" w:rsidP="00591B43">
            <w:r>
              <w:t>Obese</w:t>
            </w:r>
          </w:p>
        </w:tc>
        <w:tc>
          <w:tcPr>
            <w:tcW w:w="1771" w:type="dxa"/>
          </w:tcPr>
          <w:p w:rsidR="00591B43" w:rsidRDefault="00591B43" w:rsidP="00591B43">
            <w:r>
              <w:t>25 and over</w:t>
            </w:r>
          </w:p>
        </w:tc>
      </w:tr>
    </w:tbl>
    <w:p w:rsidR="00591B43" w:rsidRDefault="00591B43"/>
    <w:p w:rsidR="00591B43" w:rsidRDefault="00591B43"/>
    <w:sectPr w:rsidR="00591B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/>
  <w:rsids>
    <w:rsidRoot w:val="00591B43"/>
    <w:rsid w:val="003372F0"/>
    <w:rsid w:val="00591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91B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cp:lastModifiedBy>Tom</cp:lastModifiedBy>
  <cp:revision>2</cp:revision>
  <dcterms:created xsi:type="dcterms:W3CDTF">2011-04-14T01:18:00Z</dcterms:created>
  <dcterms:modified xsi:type="dcterms:W3CDTF">2011-04-14T01:18:00Z</dcterms:modified>
</cp:coreProperties>
</file>