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PUBLICATION DATE: October 2,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October 7, 2019, from 5:30 PM until</w:t>
      </w:r>
      <w:r>
        <w:t xml:space="preserve"> </w:t>
      </w:r>
      <w:r>
        <w:t xml:space="preserve">no later than 7:30 PM, in the front meeting room of the Props Ale</w:t>
      </w:r>
      <w:r>
        <w:t xml:space="preserve"> </w:t>
      </w:r>
      <w:r>
        <w:t xml:space="preserve">House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e1d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