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 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Ms. Shoffner: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(June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Sunday Lifestyle section for May 31,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