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September 30,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October 5,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