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 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Ms. Shoffner: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(October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Sunday Lifestyle section for October 4,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