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24923" w14:textId="77777777" w:rsidR="00FD3D78" w:rsidRDefault="00000000">
      <w:pPr>
        <w:spacing w:after="20"/>
      </w:pPr>
      <w:r>
        <w:rPr>
          <w:b/>
          <w:color w:val="000000"/>
          <w:sz w:val="42"/>
          <w:lang w:val="de-CH"/>
        </w:rPr>
        <w:t>ALLGEMEINE GESCHÄFTSBEDINGUNGEN</w:t>
      </w:r>
    </w:p>
    <w:p w14:paraId="691C8859" w14:textId="77777777" w:rsidR="00FD3D78" w:rsidRDefault="00000000">
      <w:pPr>
        <w:spacing w:after="120"/>
      </w:pPr>
      <w:r>
        <w:rPr>
          <w:i/>
          <w:color w:val="464646"/>
          <w:sz w:val="22"/>
          <w:lang w:val="de-CH"/>
        </w:rPr>
        <w:t>TBS Solutions – Digitale Struktur für Ihren Alltag</w:t>
      </w:r>
    </w:p>
    <w:p w14:paraId="06A7BDDD" w14:textId="77777777" w:rsidR="00FD3D78" w:rsidRDefault="00000000">
      <w:pPr>
        <w:spacing w:after="160"/>
      </w:pPr>
      <w:r>
        <w:rPr>
          <w:color w:val="646464"/>
          <w:sz w:val="16"/>
          <w:lang w:val="de-CH"/>
        </w:rPr>
        <w:t>Stand: 12. Oktober 2026</w:t>
      </w:r>
    </w:p>
    <w:p w14:paraId="6C2B809A" w14:textId="77777777" w:rsidR="00FD3D78" w:rsidRDefault="00FD3D78">
      <w:pPr>
        <w:sectPr w:rsidR="00FD3D78">
          <w:headerReference w:type="default" r:id="rId8"/>
          <w:footerReference w:type="default" r:id="rId9"/>
          <w:pgSz w:w="12240" w:h="15840"/>
          <w:pgMar w:top="879" w:right="935" w:bottom="879" w:left="935" w:header="397" w:footer="397" w:gutter="0"/>
          <w:cols w:space="720"/>
          <w:docGrid w:linePitch="360"/>
        </w:sectPr>
      </w:pPr>
    </w:p>
    <w:p w14:paraId="5BF1926C" w14:textId="77777777" w:rsidR="00FD3D78" w:rsidRDefault="00000000">
      <w:pPr>
        <w:pStyle w:val="berschrift1"/>
      </w:pPr>
      <w:r>
        <w:rPr>
          <w:rFonts w:ascii="Corbel" w:eastAsia="Corbel" w:hAnsi="Corbel"/>
          <w:lang w:val="de-CH"/>
        </w:rPr>
        <w:t>1. Geltungsbereich</w:t>
      </w:r>
    </w:p>
    <w:p w14:paraId="5D8B2A73" w14:textId="77777777" w:rsidR="00FD3D78" w:rsidRDefault="00000000">
      <w:pPr>
        <w:spacing w:line="245" w:lineRule="auto"/>
      </w:pPr>
      <w:r>
        <w:rPr>
          <w:sz w:val="17"/>
          <w:lang w:val="de-CH"/>
        </w:rPr>
        <w:t>Diese Allgemeinen Geschäftsbedingungen (AGB) regeln die vertraglichen Beziehungen zwischen TBS Solutions (nachfolgend «TBS Solutions») und ihren Kunden (nachfolgend «Kunde»).</w:t>
      </w:r>
    </w:p>
    <w:p w14:paraId="3EE8693A" w14:textId="77777777" w:rsidR="00FD3D78" w:rsidRDefault="00000000">
      <w:pPr>
        <w:spacing w:line="245" w:lineRule="auto"/>
      </w:pPr>
      <w:r>
        <w:rPr>
          <w:sz w:val="17"/>
          <w:lang w:val="de-CH"/>
        </w:rPr>
        <w:t>TBS Solutions erbringt Dienstleistungen in den Bereichen Webentwicklung, Webdesign, digitale Lösungen, IT-Dienstleistungen, technische Unterstützung, Website-Betreuung und weitere individuell vereinbarte digitale Services.</w:t>
      </w:r>
    </w:p>
    <w:p w14:paraId="75199BAD" w14:textId="77777777" w:rsidR="00FD3D78" w:rsidRDefault="00000000">
      <w:pPr>
        <w:spacing w:line="245" w:lineRule="auto"/>
      </w:pPr>
      <w:r>
        <w:rPr>
          <w:sz w:val="17"/>
          <w:lang w:val="de-CH"/>
        </w:rPr>
        <w:t>Diese AGB gelten für Offerten, Aufträge, Projekte und laufende Dienstleistungen, soweit keine abweichenden individuellen Vereinbarungen getroffen wurden.</w:t>
      </w:r>
    </w:p>
    <w:p w14:paraId="7276323B" w14:textId="77777777" w:rsidR="00FD3D78" w:rsidRDefault="00000000">
      <w:pPr>
        <w:spacing w:line="245" w:lineRule="auto"/>
      </w:pPr>
      <w:r>
        <w:rPr>
          <w:sz w:val="17"/>
          <w:lang w:val="de-CH"/>
        </w:rPr>
        <w:t>Individuelle Vereinbarungen zwischen TBS Solutions und dem Kunden gehen diesen AGB im jeweiligen Umfang vor. Abweichende allgemeine Geschäftsbedingungen des Kunden gelten nur, wenn TBS Solutions ihrer Geltung ausdrücklich zugestimmt hat.</w:t>
      </w:r>
    </w:p>
    <w:p w14:paraId="3B720156" w14:textId="77777777" w:rsidR="00FD3D78" w:rsidRDefault="00000000">
      <w:pPr>
        <w:pStyle w:val="berschrift1"/>
      </w:pPr>
      <w:r>
        <w:rPr>
          <w:rFonts w:ascii="Corbel" w:eastAsia="Corbel" w:hAnsi="Corbel"/>
          <w:lang w:val="de-CH"/>
        </w:rPr>
        <w:t>2. Vertragsabschluss</w:t>
      </w:r>
    </w:p>
    <w:p w14:paraId="1FAA1C7B" w14:textId="77777777" w:rsidR="00FD3D78" w:rsidRDefault="00000000">
      <w:pPr>
        <w:spacing w:line="245" w:lineRule="auto"/>
      </w:pPr>
      <w:r>
        <w:rPr>
          <w:sz w:val="17"/>
          <w:lang w:val="de-CH"/>
        </w:rPr>
        <w:t>Ein Vertrag kommt zustande, sobald der Kunde eine Offerte von TBS Solutions annimmt und TBS Solutions den Auftrag bestätigt. Die Annahme und Bestätigung können schriftlich oder elektronisch erfolgen. Ein Vertrag kann auch durch übereinstimmende mündliche Erklärungen oder durch ein entsprechendes Verhalten zustande kommen, sofern die gesetzlichen Voraussetzungen erfüllt sind.</w:t>
      </w:r>
    </w:p>
    <w:p w14:paraId="5C136529" w14:textId="77777777" w:rsidR="00FD3D78" w:rsidRDefault="00000000">
      <w:pPr>
        <w:spacing w:line="245" w:lineRule="auto"/>
      </w:pPr>
      <w:r>
        <w:rPr>
          <w:sz w:val="17"/>
          <w:lang w:val="de-CH"/>
        </w:rPr>
        <w:t>Die Offerte oder Auftragsbestätigung legt insbesondere den Leistungsumfang, die vereinbarte Vergütung, den voraussichtlichen Zeitrahmen und allfällige besondere Bedingungen fest.</w:t>
      </w:r>
    </w:p>
    <w:p w14:paraId="6F1CC4DC" w14:textId="77777777" w:rsidR="00FD3D78" w:rsidRDefault="00000000">
      <w:pPr>
        <w:spacing w:line="245" w:lineRule="auto"/>
      </w:pPr>
      <w:r>
        <w:rPr>
          <w:sz w:val="17"/>
          <w:lang w:val="de-CH"/>
        </w:rPr>
        <w:t>Leistungen, Funktionen oder Zusatzarbeiten, die nicht Bestandteil der ursprünglichen Vereinbarung sind, bedürfen einer zusätzlichen Vereinbarung.</w:t>
      </w:r>
    </w:p>
    <w:p w14:paraId="3DB92C80" w14:textId="77777777" w:rsidR="00FD3D78" w:rsidRDefault="00000000">
      <w:pPr>
        <w:pStyle w:val="berschrift1"/>
      </w:pPr>
      <w:r>
        <w:rPr>
          <w:rFonts w:ascii="Corbel" w:eastAsia="Corbel" w:hAnsi="Corbel"/>
          <w:lang w:val="de-CH"/>
        </w:rPr>
        <w:t>3. Preise, Mehrwertsteuer und Zusatzkosten</w:t>
      </w:r>
    </w:p>
    <w:p w14:paraId="03ECF8A7" w14:textId="77777777" w:rsidR="00FD3D78" w:rsidRDefault="00000000">
      <w:pPr>
        <w:spacing w:line="245" w:lineRule="auto"/>
      </w:pPr>
      <w:r>
        <w:rPr>
          <w:sz w:val="17"/>
          <w:lang w:val="de-CH"/>
        </w:rPr>
        <w:t>Alle Preise werden in Schweizer Franken (CHF) angegeben, sofern nichts anderes vereinbart wurde.</w:t>
      </w:r>
    </w:p>
    <w:p w14:paraId="350BE374" w14:textId="77777777" w:rsidR="00FD3D78" w:rsidRDefault="00000000">
      <w:pPr>
        <w:spacing w:line="245" w:lineRule="auto"/>
      </w:pPr>
      <w:r>
        <w:rPr>
          <w:sz w:val="17"/>
          <w:lang w:val="de-CH"/>
        </w:rPr>
        <w:t>Die Offerte legt fest, welche Leistungen im vereinbarten Preis enthalten sind. Eine allfällige Mehrwertsteuer wird entsprechend dem gesetzlichen Status von TBS Solutions und den geltenden Vorschriften ausgewiesen und verrechnet.</w:t>
      </w:r>
    </w:p>
    <w:p w14:paraId="2421A93E" w14:textId="77777777" w:rsidR="00FD3D78" w:rsidRDefault="00000000">
      <w:pPr>
        <w:spacing w:line="245" w:lineRule="auto"/>
      </w:pPr>
      <w:r>
        <w:rPr>
          <w:sz w:val="17"/>
          <w:lang w:val="de-CH"/>
        </w:rPr>
        <w:t>Kosten für zusätzliche Funktionen, Erweiterungen, nachträgliche Änderungswünsche, zusätzliche Unterseiten oder sonstige nicht vereinbarte Leistungen können separat verrechnet werden.</w:t>
      </w:r>
    </w:p>
    <w:p w14:paraId="3A6669AB" w14:textId="77777777" w:rsidR="00FD3D78" w:rsidRDefault="00000000">
      <w:pPr>
        <w:spacing w:line="245" w:lineRule="auto"/>
      </w:pPr>
      <w:r>
        <w:rPr>
          <w:sz w:val="17"/>
          <w:lang w:val="de-CH"/>
        </w:rPr>
        <w:t>TBS Solutions informiert den Kunden vor umfangreicheren Zusatzarbeiten über die voraussichtlichen Mehrkosten und holt dessen Zustimmung ein. Bei kleineren Zusatzarbeiten kann eine vorgängige Zustimmung in einer vereinbarten Form erfolgen.</w:t>
      </w:r>
    </w:p>
    <w:p w14:paraId="05F09D2A" w14:textId="77777777" w:rsidR="00FD3D78" w:rsidRDefault="00000000">
      <w:pPr>
        <w:spacing w:line="245" w:lineRule="auto"/>
      </w:pPr>
      <w:r>
        <w:rPr>
          <w:sz w:val="17"/>
          <w:lang w:val="de-CH"/>
        </w:rPr>
        <w:t>Kosten für Hosting, Domains, Softwarelizenzen, kostenpflichtige Plugins, externe Schnittstellen und andere Drittanbieterleistungen sind nur dann im Projektpreis enthalten, wenn dies ausdrücklich vereinbart wurde.</w:t>
      </w:r>
    </w:p>
    <w:p w14:paraId="7ACA1824" w14:textId="77777777" w:rsidR="00FD3D78" w:rsidRDefault="00000000">
      <w:pPr>
        <w:pStyle w:val="berschrift1"/>
      </w:pPr>
      <w:r>
        <w:rPr>
          <w:rFonts w:ascii="Corbel" w:eastAsia="Corbel" w:hAnsi="Corbel"/>
          <w:lang w:val="de-CH"/>
        </w:rPr>
        <w:t>4. Zahlungsbedingungen</w:t>
      </w:r>
    </w:p>
    <w:p w14:paraId="360D0CA6" w14:textId="77777777" w:rsidR="00FD3D78" w:rsidRDefault="00000000">
      <w:pPr>
        <w:spacing w:line="245" w:lineRule="auto"/>
      </w:pPr>
      <w:r>
        <w:rPr>
          <w:sz w:val="17"/>
          <w:lang w:val="de-CH"/>
        </w:rPr>
        <w:t>Sofern nichts anderes vereinbart wurde, sind Rechnungen innerhalb von 30 Tagen ab Rechnungsdatum ohne Abzug zahlbar.</w:t>
      </w:r>
    </w:p>
    <w:p w14:paraId="2DAB019D" w14:textId="77777777" w:rsidR="00FD3D78" w:rsidRDefault="00000000">
      <w:pPr>
        <w:spacing w:line="245" w:lineRule="auto"/>
      </w:pPr>
      <w:r>
        <w:rPr>
          <w:sz w:val="17"/>
          <w:lang w:val="de-CH"/>
        </w:rPr>
        <w:t>Bei grösseren Projekten können Anzahlungen oder Teilzahlungen vereinbart werden. Die Zahlungsbeträge und Fälligkeitstermine werden in der Offerte oder Auftragsbestätigung festgehalten.</w:t>
      </w:r>
    </w:p>
    <w:p w14:paraId="1469BE8D" w14:textId="77777777" w:rsidR="00FD3D78" w:rsidRDefault="00000000">
      <w:pPr>
        <w:spacing w:line="245" w:lineRule="auto"/>
      </w:pPr>
      <w:r>
        <w:rPr>
          <w:sz w:val="17"/>
          <w:lang w:val="de-CH"/>
        </w:rPr>
        <w:t>Bei Zahlungsverzug kann TBS Solutions nach Eintritt der gesetzlichen Voraussetzungen einen Verzugszins von 5 % pro Jahr verlangen. Weitere gesetzlich zulässige Ansprüche bleiben vorbehalten.</w:t>
      </w:r>
    </w:p>
    <w:p w14:paraId="37BFEAE2" w14:textId="77777777" w:rsidR="00FD3D78" w:rsidRDefault="00000000">
      <w:pPr>
        <w:spacing w:line="245" w:lineRule="auto"/>
      </w:pPr>
      <w:r>
        <w:rPr>
          <w:sz w:val="17"/>
          <w:lang w:val="de-CH"/>
        </w:rPr>
        <w:t>TBS Solutions kann bei ausstehenden Zahlungen eine schriftliche Mahnung versenden und nach angemessener Ankündigung weitere Arbeiten vorübergehend aussetzen, sofern dies nach Vertrag und Gesetz zulässig ist. Dabei werden die Interessen des Kunden angemessen berücksichtigt.</w:t>
      </w:r>
    </w:p>
    <w:p w14:paraId="58A2BAC3" w14:textId="77777777" w:rsidR="00FD3D78" w:rsidRDefault="00000000">
      <w:pPr>
        <w:spacing w:line="245" w:lineRule="auto"/>
      </w:pPr>
      <w:r>
        <w:rPr>
          <w:sz w:val="17"/>
          <w:lang w:val="de-CH"/>
        </w:rPr>
        <w:t>Mahn- und Inkassokosten werden nur erhoben, soweit dafür eine gesetzliche oder wirksame vertragliche Grundlage besteht und die Kosten rechtlich zulässig sind.</w:t>
      </w:r>
    </w:p>
    <w:p w14:paraId="75E3C2CC" w14:textId="77777777" w:rsidR="00FD3D78" w:rsidRDefault="00000000">
      <w:pPr>
        <w:pStyle w:val="berschrift1"/>
      </w:pPr>
      <w:r>
        <w:rPr>
          <w:rFonts w:ascii="Corbel" w:eastAsia="Corbel" w:hAnsi="Corbel"/>
          <w:lang w:val="de-CH"/>
        </w:rPr>
        <w:t>5. Leistungserbringung und Termine</w:t>
      </w:r>
    </w:p>
    <w:p w14:paraId="3DB504E5" w14:textId="77777777" w:rsidR="00FD3D78" w:rsidRDefault="00000000">
      <w:pPr>
        <w:spacing w:line="245" w:lineRule="auto"/>
      </w:pPr>
      <w:r>
        <w:rPr>
          <w:sz w:val="17"/>
          <w:lang w:val="de-CH"/>
        </w:rPr>
        <w:t>TBS Solutions erbringt die vereinbarten Leistungen sorgfältig und fachgerecht.</w:t>
      </w:r>
    </w:p>
    <w:p w14:paraId="64899789" w14:textId="77777777" w:rsidR="00FD3D78" w:rsidRDefault="00000000">
      <w:pPr>
        <w:spacing w:line="245" w:lineRule="auto"/>
      </w:pPr>
      <w:r>
        <w:rPr>
          <w:sz w:val="17"/>
          <w:lang w:val="de-CH"/>
        </w:rPr>
        <w:t>Genannte Umsetzungs- und Liefertermine sind grundsätzlich voraussichtliche Termine, sofern sie nicht ausdrücklich als verbindlich vereinbart wurden.</w:t>
      </w:r>
    </w:p>
    <w:p w14:paraId="0D875484" w14:textId="77777777" w:rsidR="00FD3D78" w:rsidRDefault="00000000">
      <w:pPr>
        <w:spacing w:line="245" w:lineRule="auto"/>
      </w:pPr>
      <w:r>
        <w:rPr>
          <w:sz w:val="17"/>
          <w:lang w:val="de-CH"/>
        </w:rPr>
        <w:t>Verzögerungen können insbesondere durch fehlende Kundenunterlagen, verspätete Freigaben, nachträgliche Änderungswünsche, technische Störungen bei Drittanbietern oder andere nicht angemessen vorhersehbare Umstände entstehen.</w:t>
      </w:r>
    </w:p>
    <w:p w14:paraId="1BC1F517" w14:textId="77777777" w:rsidR="00FD3D78" w:rsidRDefault="00000000">
      <w:pPr>
        <w:spacing w:line="245" w:lineRule="auto"/>
      </w:pPr>
      <w:r>
        <w:rPr>
          <w:sz w:val="17"/>
          <w:lang w:val="de-CH"/>
        </w:rPr>
        <w:t>TBS Solutions informiert den Kunden über wesentliche absehbare Verzögerungen und stimmt das weitere Vorgehen mit ihm ab.</w:t>
      </w:r>
    </w:p>
    <w:p w14:paraId="7AE4427A" w14:textId="77777777" w:rsidR="00FD3D78" w:rsidRDefault="00000000">
      <w:pPr>
        <w:spacing w:line="245" w:lineRule="auto"/>
      </w:pPr>
      <w:r>
        <w:rPr>
          <w:sz w:val="17"/>
          <w:lang w:val="de-CH"/>
        </w:rPr>
        <w:t>Verbindlich vereinbarte Termine bleiben vorbehalten. Bei einer Verzögerung richten sich die Rechte beider Parteien nach der konkreten Vereinbarung und den anwendbaren gesetzlichen Bestimmungen.</w:t>
      </w:r>
    </w:p>
    <w:p w14:paraId="21D73B55" w14:textId="77777777" w:rsidR="00FD3D78" w:rsidRDefault="00000000">
      <w:pPr>
        <w:pStyle w:val="berschrift1"/>
      </w:pPr>
      <w:r>
        <w:rPr>
          <w:rFonts w:ascii="Corbel" w:eastAsia="Corbel" w:hAnsi="Corbel"/>
          <w:lang w:val="de-CH"/>
        </w:rPr>
        <w:t>6. Mitwirkungspflichten des Kunden</w:t>
      </w:r>
    </w:p>
    <w:p w14:paraId="590BECD7" w14:textId="77777777" w:rsidR="00FD3D78" w:rsidRDefault="00000000">
      <w:pPr>
        <w:spacing w:line="245" w:lineRule="auto"/>
      </w:pPr>
      <w:r>
        <w:rPr>
          <w:sz w:val="17"/>
          <w:lang w:val="de-CH"/>
        </w:rPr>
        <w:t>Der Kunde stellt TBS Solutions alle erforderlichen Informationen, Texte, Bilder, Logos, Zugangsdaten und sonstigen Unterlagen rechtzeitig und vollständig zur Verfügung.</w:t>
      </w:r>
    </w:p>
    <w:p w14:paraId="3989E074" w14:textId="77777777" w:rsidR="00FD3D78" w:rsidRDefault="00000000">
      <w:pPr>
        <w:spacing w:line="245" w:lineRule="auto"/>
      </w:pPr>
      <w:r>
        <w:rPr>
          <w:sz w:val="17"/>
          <w:lang w:val="de-CH"/>
        </w:rPr>
        <w:t>Der Kunde ist dafür verantwortlich, dass er die erforderlichen Rechte besitzt, um die bereitgestellten Inhalte verwenden und veröffentlichen zu lassen.</w:t>
      </w:r>
    </w:p>
    <w:p w14:paraId="79748EA4" w14:textId="77777777" w:rsidR="00FD3D78" w:rsidRDefault="00000000">
      <w:pPr>
        <w:spacing w:line="245" w:lineRule="auto"/>
      </w:pPr>
      <w:r>
        <w:rPr>
          <w:sz w:val="17"/>
          <w:lang w:val="de-CH"/>
        </w:rPr>
        <w:t>Der Kunde prüft Entwürfe, Inhalte und Funktionen innert angemessener Frist und teilt Änderungswünsche oder festgestellte Fehler möglichst konkret mit.</w:t>
      </w:r>
    </w:p>
    <w:p w14:paraId="079114E1" w14:textId="77777777" w:rsidR="00FD3D78" w:rsidRDefault="00000000">
      <w:pPr>
        <w:spacing w:line="245" w:lineRule="auto"/>
      </w:pPr>
      <w:r>
        <w:rPr>
          <w:sz w:val="17"/>
          <w:lang w:val="de-CH"/>
        </w:rPr>
        <w:t>Verzögerungen und zusätzlicher Aufwand, die durch fehlende, verspätete oder fehlerhafte Mitwirkung des Kunden entstehen, können zu einer Anpassung des Projektzeitplans und zu zusätzlichen Kosten führen. Zusätzliche Kosten sind dem Kunden vorgängig mitzuteilen und bedürfen, soweit erforderlich, seiner Zustimmung.</w:t>
      </w:r>
    </w:p>
    <w:p w14:paraId="63DAB368" w14:textId="77777777" w:rsidR="00FD3D78" w:rsidRDefault="00000000">
      <w:pPr>
        <w:spacing w:line="245" w:lineRule="auto"/>
      </w:pPr>
      <w:r>
        <w:rPr>
          <w:sz w:val="17"/>
          <w:lang w:val="de-CH"/>
        </w:rPr>
        <w:lastRenderedPageBreak/>
        <w:t>TBS Solutions kann den Kunden auf fehlende Mitwirkung hinweisen und eine angemessene Frist zur Nachlieferung oder Klärung setzen.</w:t>
      </w:r>
    </w:p>
    <w:p w14:paraId="58219B69" w14:textId="77777777" w:rsidR="00FD3D78" w:rsidRDefault="00000000">
      <w:pPr>
        <w:pStyle w:val="berschrift1"/>
      </w:pPr>
      <w:r>
        <w:rPr>
          <w:rFonts w:ascii="Corbel" w:eastAsia="Corbel" w:hAnsi="Corbel"/>
          <w:lang w:val="de-CH"/>
        </w:rPr>
        <w:t>7. Drittanbieter, Hosting und technische Verfügbarkeit</w:t>
      </w:r>
    </w:p>
    <w:p w14:paraId="1C53E3F0" w14:textId="77777777" w:rsidR="00FD3D78" w:rsidRDefault="00000000">
      <w:pPr>
        <w:spacing w:line="245" w:lineRule="auto"/>
      </w:pPr>
      <w:r>
        <w:rPr>
          <w:sz w:val="17"/>
          <w:lang w:val="de-CH"/>
        </w:rPr>
        <w:t>TBS Solutions kann zur Erbringung ihrer Leistungen externe Anbieter einsetzen. Dazu gehören beispielsweise Hosting-Anbieter, Domainregistrare, Cloud-Dienste, Datenbanken, Softwareanbieter, Schnittstellen und andere technische Dienstleistungen.</w:t>
      </w:r>
    </w:p>
    <w:p w14:paraId="595C2B07" w14:textId="77777777" w:rsidR="00FD3D78" w:rsidRDefault="00000000">
      <w:pPr>
        <w:spacing w:line="245" w:lineRule="auto"/>
      </w:pPr>
      <w:r>
        <w:rPr>
          <w:sz w:val="17"/>
          <w:lang w:val="de-CH"/>
        </w:rPr>
        <w:t>Soweit Leistungen unmittelbar durch einen Drittanbieter erbracht werden, gelten dessen Vertrags- und Lizenzbedingungen zusätzlich. TBS Solutions weist den Kunden auf wesentliche, ihr bekannte Bedingungen und laufende Kosten hin, soweit diese für das Projekt relevant sind.</w:t>
      </w:r>
    </w:p>
    <w:p w14:paraId="3FEB9844" w14:textId="77777777" w:rsidR="00FD3D78" w:rsidRDefault="00000000">
      <w:pPr>
        <w:spacing w:line="245" w:lineRule="auto"/>
      </w:pPr>
      <w:r>
        <w:rPr>
          <w:sz w:val="17"/>
          <w:lang w:val="de-CH"/>
        </w:rPr>
        <w:t>TBS Solutions übernimmt keine Garantie für die jederzeitige Verfügbarkeit von Diensten, deren Betrieb von Drittanbietern abhängt. Dies schliesst die Verantwortung für eigene vertraglich geschuldete Leistungen nicht aus.</w:t>
      </w:r>
    </w:p>
    <w:p w14:paraId="4C3D31AF" w14:textId="77777777" w:rsidR="00FD3D78" w:rsidRDefault="00000000">
      <w:pPr>
        <w:spacing w:line="245" w:lineRule="auto"/>
      </w:pPr>
      <w:r>
        <w:rPr>
          <w:sz w:val="17"/>
          <w:lang w:val="de-CH"/>
        </w:rPr>
        <w:t>Bei Störungen unterstützt TBS Solutions den Kunden im Rahmen der vereinbarten Leistungen. Eine kostenpflichtige Fehleranalyse oder Behebung kann erforderlich sein, wenn die Ursache ausserhalb des vereinbarten Leistungsumfangs liegt.</w:t>
      </w:r>
    </w:p>
    <w:p w14:paraId="62A7DD44" w14:textId="77777777" w:rsidR="00FD3D78" w:rsidRDefault="00000000">
      <w:pPr>
        <w:spacing w:line="245" w:lineRule="auto"/>
      </w:pPr>
      <w:r>
        <w:rPr>
          <w:sz w:val="17"/>
          <w:lang w:val="de-CH"/>
        </w:rPr>
        <w:t>Der Kunde ist für die sichere Aufbewahrung seiner Zugangsdaten verantwortlich. Er informiert TBS Solutions unverzüglich über einen vermuteten unbefugten Zugriff auf Zugangsdaten, soweit diese für die vereinbarten Leistungen relevant sind.</w:t>
      </w:r>
    </w:p>
    <w:p w14:paraId="5CE0599C" w14:textId="77777777" w:rsidR="00FD3D78" w:rsidRDefault="00000000">
      <w:pPr>
        <w:pStyle w:val="berschrift1"/>
      </w:pPr>
      <w:r>
        <w:rPr>
          <w:rFonts w:ascii="Corbel" w:eastAsia="Corbel" w:hAnsi="Corbel"/>
          <w:lang w:val="de-CH"/>
        </w:rPr>
        <w:t>8. Änderungen, Korrekturen und Support</w:t>
      </w:r>
    </w:p>
    <w:p w14:paraId="25DAA2B2" w14:textId="77777777" w:rsidR="00FD3D78" w:rsidRDefault="00000000">
      <w:pPr>
        <w:spacing w:line="245" w:lineRule="auto"/>
      </w:pPr>
      <w:r>
        <w:rPr>
          <w:sz w:val="17"/>
          <w:lang w:val="de-CH"/>
        </w:rPr>
        <w:t>Der vereinbarte Projektpreis umfasst die in der Offerte oder Auftragsbestätigung beschriebenen Leistungen.</w:t>
      </w:r>
    </w:p>
    <w:p w14:paraId="4FA04527" w14:textId="77777777" w:rsidR="00FD3D78" w:rsidRDefault="00000000">
      <w:pPr>
        <w:spacing w:line="245" w:lineRule="auto"/>
      </w:pPr>
      <w:r>
        <w:rPr>
          <w:sz w:val="17"/>
          <w:lang w:val="de-CH"/>
        </w:rPr>
        <w:t>Zusätzliche Funktionen, grössere Designänderungen, neue Unterseiten oder Erweiterungen können separat verrechnet werden. TBS Solutions informiert den Kunden über voraussichtliche Mehrkosten, bevor kostenpflichtige Zusatzarbeiten ausgeführt werden.</w:t>
      </w:r>
    </w:p>
    <w:p w14:paraId="5289D5BD" w14:textId="77777777" w:rsidR="00FD3D78" w:rsidRDefault="00000000">
      <w:pPr>
        <w:spacing w:line="245" w:lineRule="auto"/>
      </w:pPr>
      <w:r>
        <w:rPr>
          <w:sz w:val="17"/>
          <w:lang w:val="de-CH"/>
        </w:rPr>
        <w:t>Kostenlose Änderungen, Wartung oder Support nach Projektabschluss sind nur enthalten, wenn dies ausdrücklich vereinbart wurde. Die Vereinbarung soll insbesondere Umfang, Dauer und Grenzen dieser Leistungen festlegen.</w:t>
      </w:r>
    </w:p>
    <w:p w14:paraId="0CD99512" w14:textId="77777777" w:rsidR="00FD3D78" w:rsidRDefault="00000000">
      <w:pPr>
        <w:spacing w:line="245" w:lineRule="auto"/>
      </w:pPr>
      <w:r>
        <w:rPr>
          <w:sz w:val="17"/>
          <w:lang w:val="de-CH"/>
        </w:rPr>
        <w:t>Eine zugesicherte kostenlose Korrektur oder Fehlerbehebung darf nicht allein deshalb als kostenpflichtige Zusatzleistung behandelt werden, weil sie nach Projektabschluss erfolgt.</w:t>
      </w:r>
    </w:p>
    <w:p w14:paraId="12388C1D" w14:textId="77777777" w:rsidR="00FD3D78" w:rsidRDefault="00000000">
      <w:pPr>
        <w:pStyle w:val="berschrift1"/>
      </w:pPr>
      <w:r>
        <w:rPr>
          <w:rFonts w:ascii="Corbel" w:eastAsia="Corbel" w:hAnsi="Corbel"/>
          <w:lang w:val="de-CH"/>
        </w:rPr>
        <w:t>9. Prüfung, Abnahme und Mängel</w:t>
      </w:r>
    </w:p>
    <w:p w14:paraId="1E63ED55" w14:textId="77777777" w:rsidR="00FD3D78" w:rsidRDefault="00000000">
      <w:pPr>
        <w:spacing w:line="245" w:lineRule="auto"/>
      </w:pPr>
      <w:r>
        <w:rPr>
          <w:sz w:val="17"/>
          <w:lang w:val="de-CH"/>
        </w:rPr>
        <w:t>TBS Solutions stellt dem Kunden die vereinbarten Arbeitsergebnisse zur Prüfung bereit, soweit eine Prüfung oder Abnahme für die betreffende Leistung vorgesehen ist.</w:t>
      </w:r>
    </w:p>
    <w:p w14:paraId="7A94A394" w14:textId="77777777" w:rsidR="00FD3D78" w:rsidRDefault="00000000">
      <w:pPr>
        <w:spacing w:line="245" w:lineRule="auto"/>
      </w:pPr>
      <w:r>
        <w:rPr>
          <w:sz w:val="17"/>
          <w:lang w:val="de-CH"/>
        </w:rPr>
        <w:t>Der Kunde prüft die Arbeitsergebnisse innert angemessener Frist und meldet erkennbare Mängel möglichst konkret. Gesetzliche Pflichten zur Prüfung und Mängelanzeige bleiben vorbehalten.</w:t>
      </w:r>
    </w:p>
    <w:p w14:paraId="33544C78" w14:textId="77777777" w:rsidR="00FD3D78" w:rsidRDefault="00000000">
      <w:pPr>
        <w:spacing w:line="245" w:lineRule="auto"/>
      </w:pPr>
      <w:r>
        <w:rPr>
          <w:sz w:val="17"/>
          <w:lang w:val="de-CH"/>
        </w:rPr>
        <w:t>Bei berechtigten Mängeln erhält TBS Solutions eine angemessene Gelegenheit zur Prüfung und Behebung, soweit dies nach Vertrag und Gesetz vorgesehen ist.</w:t>
      </w:r>
    </w:p>
    <w:p w14:paraId="44065A0E" w14:textId="77777777" w:rsidR="00FD3D78" w:rsidRDefault="00000000">
      <w:pPr>
        <w:spacing w:line="245" w:lineRule="auto"/>
      </w:pPr>
      <w:r>
        <w:rPr>
          <w:sz w:val="17"/>
          <w:lang w:val="de-CH"/>
        </w:rPr>
        <w:t>Die Rechte des Kunden bei Mängeln richten sich nach der konkreten Vertragsart, den individuellen Vereinbarungen und den anwendbaren gesetzlichen Bestimmungen. Dazu können insbesondere Nachbesserung, Minderung, Rücktritt oder Schadenersatz gehören, soweit die jeweiligen gesetzlichen Voraussetzungen erfüllt sind.</w:t>
      </w:r>
    </w:p>
    <w:p w14:paraId="42B9A959" w14:textId="77777777" w:rsidR="00FD3D78" w:rsidRDefault="00000000">
      <w:pPr>
        <w:spacing w:line="245" w:lineRule="auto"/>
      </w:pPr>
      <w:r>
        <w:rPr>
          <w:sz w:val="17"/>
          <w:lang w:val="de-CH"/>
        </w:rPr>
        <w:t>Mängel, die durch nachträgliche Änderungen des Kunden oder Dritter, unsachgemässe Bedienung oder nicht vereinbarte Erweiterungen verursacht wurden, fallen nicht automatisch in die Verantwortung von TBS Solutions. Die tatsächliche Ursache ist im Einzelfall zu beurteilen.</w:t>
      </w:r>
    </w:p>
    <w:p w14:paraId="67A28223" w14:textId="77777777" w:rsidR="00FD3D78" w:rsidRDefault="00000000">
      <w:pPr>
        <w:spacing w:line="245" w:lineRule="auto"/>
      </w:pPr>
      <w:r>
        <w:rPr>
          <w:sz w:val="17"/>
          <w:lang w:val="de-CH"/>
        </w:rPr>
        <w:t>Die Abnahme oder Nutzung eines Arbeitsergebnisses hebt zwingende gesetzliche Rechte nicht auf. Insbesondere bleiben Rechte wegen absichtlich verschwiegener Mängel vorbehalten.</w:t>
      </w:r>
    </w:p>
    <w:p w14:paraId="60676B81" w14:textId="77777777" w:rsidR="00FD3D78" w:rsidRDefault="00000000">
      <w:pPr>
        <w:pStyle w:val="berschrift1"/>
      </w:pPr>
      <w:r>
        <w:rPr>
          <w:rFonts w:ascii="Corbel" w:eastAsia="Corbel" w:hAnsi="Corbel"/>
          <w:lang w:val="de-CH"/>
        </w:rPr>
        <w:t>10. Nutzungsrechte und geistiges Eigentum</w:t>
      </w:r>
    </w:p>
    <w:p w14:paraId="7A941830" w14:textId="77777777" w:rsidR="00FD3D78" w:rsidRDefault="00000000">
      <w:pPr>
        <w:spacing w:line="245" w:lineRule="auto"/>
      </w:pPr>
      <w:r>
        <w:rPr>
          <w:sz w:val="17"/>
          <w:lang w:val="de-CH"/>
        </w:rPr>
        <w:t>Die Rechte an den von TBS Solutions speziell für den Kunden erstellten Arbeitsergebnissen richten sich nach der Offerte oder einer gesonderten Vereinbarung.</w:t>
      </w:r>
    </w:p>
    <w:p w14:paraId="1E70F1F6" w14:textId="77777777" w:rsidR="00FD3D78" w:rsidRDefault="00000000">
      <w:pPr>
        <w:spacing w:line="245" w:lineRule="auto"/>
      </w:pPr>
      <w:r>
        <w:rPr>
          <w:sz w:val="17"/>
          <w:lang w:val="de-CH"/>
        </w:rPr>
        <w:t>Soweit nichts anderes vereinbart wurde, erhält der Kunde nach vollständiger Bezahlung der vereinbarten Vergütung ein dauerhaftes Nutzungsrecht an den speziell für ihn erstellten Arbeitsergebnissen für den vereinbarten Zweck.</w:t>
      </w:r>
    </w:p>
    <w:p w14:paraId="6DFF1C0B" w14:textId="77777777" w:rsidR="00FD3D78" w:rsidRDefault="00000000">
      <w:pPr>
        <w:spacing w:line="245" w:lineRule="auto"/>
      </w:pPr>
      <w:r>
        <w:rPr>
          <w:sz w:val="17"/>
          <w:lang w:val="de-CH"/>
        </w:rPr>
        <w:t>Eine Übertragung sämtlicher Urheberrechte, eine ausschliessliche Rechteübertragung oder die Herausgabe sämtlicher Quellcodes erfolgt nur, wenn dies ausdrücklich vereinbart wurde und rechtlich möglich ist.</w:t>
      </w:r>
    </w:p>
    <w:p w14:paraId="6EE3BC3E" w14:textId="77777777" w:rsidR="00FD3D78" w:rsidRDefault="00000000">
      <w:pPr>
        <w:spacing w:line="245" w:lineRule="auto"/>
      </w:pPr>
      <w:r>
        <w:rPr>
          <w:sz w:val="17"/>
          <w:lang w:val="de-CH"/>
        </w:rPr>
        <w:t>Vorhandene Werkzeuge, Bibliotheken, wiederverwendbare Codebestandteile, Methoden und allgemeines technisches Know-how von TBS Solutions bleiben vorbehalten, soweit keine abweichende Vereinbarung besteht.</w:t>
      </w:r>
    </w:p>
    <w:p w14:paraId="31B9863E" w14:textId="77777777" w:rsidR="00FD3D78" w:rsidRDefault="00000000">
      <w:pPr>
        <w:spacing w:line="245" w:lineRule="auto"/>
      </w:pPr>
      <w:r>
        <w:rPr>
          <w:sz w:val="17"/>
          <w:lang w:val="de-CH"/>
        </w:rPr>
        <w:t>Drittanbieter-Software, Open-Source-Komponenten, Bilder, Schriftarten, Vorlagen und andere lizenzierte Bestandteile unterliegen den jeweils anwendbaren Lizenzbedingungen. TBS Solutions kann an solchen Bestandteilen keine Rechte übertragen, über die sie selbst nicht verfügt.</w:t>
      </w:r>
    </w:p>
    <w:p w14:paraId="355FCBC5" w14:textId="77777777" w:rsidR="00FD3D78" w:rsidRDefault="00000000">
      <w:pPr>
        <w:spacing w:line="245" w:lineRule="auto"/>
      </w:pPr>
      <w:r>
        <w:rPr>
          <w:sz w:val="17"/>
          <w:lang w:val="de-CH"/>
        </w:rPr>
        <w:t>Der Kunde darf Arbeitsergebnisse nur im Umfang der eingeräumten Rechte nutzen. Zwingende gesetzliche Rechte bleiben vorbehalten.</w:t>
      </w:r>
    </w:p>
    <w:p w14:paraId="371916D7" w14:textId="77777777" w:rsidR="00FD3D78" w:rsidRDefault="00000000">
      <w:pPr>
        <w:pStyle w:val="berschrift1"/>
      </w:pPr>
      <w:r>
        <w:rPr>
          <w:rFonts w:ascii="Corbel" w:eastAsia="Corbel" w:hAnsi="Corbel"/>
          <w:lang w:val="de-CH"/>
        </w:rPr>
        <w:t>11. Inhalte und Rechte Dritter</w:t>
      </w:r>
    </w:p>
    <w:p w14:paraId="588DFA84" w14:textId="77777777" w:rsidR="00FD3D78" w:rsidRDefault="00000000">
      <w:pPr>
        <w:spacing w:line="245" w:lineRule="auto"/>
      </w:pPr>
      <w:r>
        <w:rPr>
          <w:sz w:val="17"/>
          <w:lang w:val="de-CH"/>
        </w:rPr>
        <w:t>Der Kunde ist für die Rechtmässigkeit der von ihm bereitgestellten Inhalte verantwortlich, insbesondere für Texte, Bilder, Videos, Logos und Dokumente.</w:t>
      </w:r>
    </w:p>
    <w:p w14:paraId="59D06D92" w14:textId="77777777" w:rsidR="00FD3D78" w:rsidRDefault="00000000">
      <w:pPr>
        <w:spacing w:line="245" w:lineRule="auto"/>
      </w:pPr>
      <w:r>
        <w:rPr>
          <w:sz w:val="17"/>
          <w:lang w:val="de-CH"/>
        </w:rPr>
        <w:t>Der Kunde sichert zu, über die notwendigen Nutzungsrechte und Genehmigungen zu verfügen, soweit diese für den vereinbarten Auftrag erforderlich sind.</w:t>
      </w:r>
    </w:p>
    <w:p w14:paraId="2C086F27" w14:textId="77777777" w:rsidR="00FD3D78" w:rsidRDefault="00000000">
      <w:pPr>
        <w:spacing w:line="245" w:lineRule="auto"/>
      </w:pPr>
      <w:r>
        <w:rPr>
          <w:sz w:val="17"/>
          <w:lang w:val="de-CH"/>
        </w:rPr>
        <w:t>TBS Solutions ist nicht verpflichtet, sämtliche bereitgestellten Inhalte umfassend rechtlich zu überprüfen. Bei konkreten Anhaltspunkten für eine Rechtsverletzung kann TBS Solutions die Veröffentlichung oder Verarbeitung der betroffenen Inhalte bis zur Klärung aussetzen.</w:t>
      </w:r>
    </w:p>
    <w:p w14:paraId="5A9D0156" w14:textId="77777777" w:rsidR="00FD3D78" w:rsidRDefault="00000000">
      <w:pPr>
        <w:spacing w:line="245" w:lineRule="auto"/>
      </w:pPr>
      <w:r>
        <w:rPr>
          <w:sz w:val="17"/>
          <w:lang w:val="de-CH"/>
        </w:rPr>
        <w:t>Werden Ansprüche Dritter wegen bereitgestellter Inhalte erhoben, arbeiten die Parteien bei der Klärung des Sachverhalts zusammen. Eine allfällige Haftung richtet sich nach den gesetzlichen Bestimmungen und der tatsächlichen Verantwortlichkeit der Parteien.</w:t>
      </w:r>
    </w:p>
    <w:p w14:paraId="544915BC" w14:textId="77777777" w:rsidR="00FD3D78" w:rsidRDefault="00000000">
      <w:pPr>
        <w:pStyle w:val="berschrift1"/>
      </w:pPr>
      <w:r>
        <w:rPr>
          <w:rFonts w:ascii="Corbel" w:eastAsia="Corbel" w:hAnsi="Corbel"/>
          <w:lang w:val="de-CH"/>
        </w:rPr>
        <w:t>12. Haftung</w:t>
      </w:r>
    </w:p>
    <w:p w14:paraId="12D3B0CE" w14:textId="77777777" w:rsidR="00FD3D78" w:rsidRDefault="00000000">
      <w:pPr>
        <w:spacing w:line="245" w:lineRule="auto"/>
      </w:pPr>
      <w:r>
        <w:rPr>
          <w:sz w:val="17"/>
          <w:lang w:val="de-CH"/>
        </w:rPr>
        <w:t>TBS Solutions haftet nach den anwendbaren gesetzlichen Bestimmungen für Schäden, die sie zu vertreten hat.</w:t>
      </w:r>
    </w:p>
    <w:p w14:paraId="5E328AB4" w14:textId="77777777" w:rsidR="00FD3D78" w:rsidRDefault="00000000">
      <w:pPr>
        <w:spacing w:line="245" w:lineRule="auto"/>
      </w:pPr>
      <w:r>
        <w:rPr>
          <w:sz w:val="17"/>
          <w:lang w:val="de-CH"/>
        </w:rPr>
        <w:t>Soweit gesetzlich zulässig, wird die Haftung für indirekte Schäden, Folgeschäden und entgangenen Gewinn ausgeschlossen. Ein solcher Ausschluss gilt nicht, soweit er gesetzlich unzulässig ist. Zwingende gesetzliche Haftung, insbesondere eine nicht im Voraus ausschliessbare Haftung, bleibt vorbehalten.</w:t>
      </w:r>
    </w:p>
    <w:p w14:paraId="53FFFA40" w14:textId="77777777" w:rsidR="00FD3D78" w:rsidRDefault="00000000">
      <w:pPr>
        <w:spacing w:line="245" w:lineRule="auto"/>
      </w:pPr>
      <w:r>
        <w:rPr>
          <w:sz w:val="17"/>
          <w:lang w:val="de-CH"/>
        </w:rPr>
        <w:t xml:space="preserve">Für Störungen, Ausfälle oder Datenverluste bei Drittanbietern haftet TBS Solutions nicht allein deshalb, weil diese Anbieter im Rahmen eines Projekts eingesetzt werden. Eine Haftung von TBS Solutions </w:t>
      </w:r>
      <w:r>
        <w:rPr>
          <w:sz w:val="17"/>
          <w:lang w:val="de-CH"/>
        </w:rPr>
        <w:lastRenderedPageBreak/>
        <w:t>bleibt bestehen, soweit sie nach den gesetzlichen Bestimmungen für eigenes Verhalten oder für von ihr zu vertretende Pflichtverletzungen verantwortlich ist.</w:t>
      </w:r>
    </w:p>
    <w:p w14:paraId="1E304171" w14:textId="77777777" w:rsidR="00FD3D78" w:rsidRDefault="00000000">
      <w:pPr>
        <w:spacing w:line="245" w:lineRule="auto"/>
      </w:pPr>
      <w:r>
        <w:rPr>
          <w:sz w:val="17"/>
          <w:lang w:val="de-CH"/>
        </w:rPr>
        <w:t>Der Kunde ist für angemessene Datensicherungen verantwortlich, soweit diese nicht ausdrücklich als Leistung von TBS Solutions vereinbart wurden. Eine vereinbarte Backup- oder Wiederherstellungsleistung bleibt davon unberührt.</w:t>
      </w:r>
    </w:p>
    <w:p w14:paraId="3C4B5DDF" w14:textId="77777777" w:rsidR="00FD3D78" w:rsidRDefault="00000000">
      <w:pPr>
        <w:spacing w:line="245" w:lineRule="auto"/>
      </w:pPr>
      <w:r>
        <w:rPr>
          <w:sz w:val="17"/>
          <w:lang w:val="de-CH"/>
        </w:rPr>
        <w:t>TBS Solutions garantiert keinen bestimmten wirtschaftlichen Erfolg, keine bestimmte Besucherzahl, keine bestimmte Suchmaschinenplatzierung und keinen bestimmten Umsatz, sofern dies nicht ausdrücklich vereinbart wurde.</w:t>
      </w:r>
    </w:p>
    <w:p w14:paraId="325D1B57" w14:textId="77777777" w:rsidR="00FD3D78" w:rsidRDefault="00000000">
      <w:pPr>
        <w:pStyle w:val="berschrift1"/>
      </w:pPr>
      <w:r>
        <w:rPr>
          <w:rFonts w:ascii="Corbel" w:eastAsia="Corbel" w:hAnsi="Corbel"/>
          <w:lang w:val="de-CH"/>
        </w:rPr>
        <w:t>13. Datenschutz und Vertraulichkeit</w:t>
      </w:r>
    </w:p>
    <w:p w14:paraId="38EE9E97" w14:textId="77777777" w:rsidR="00FD3D78" w:rsidRDefault="00000000">
      <w:pPr>
        <w:spacing w:line="245" w:lineRule="auto"/>
      </w:pPr>
      <w:r>
        <w:rPr>
          <w:sz w:val="17"/>
          <w:lang w:val="de-CH"/>
        </w:rPr>
        <w:t>TBS Solutions bearbeitet personenbezogene Daten nach Massgabe der anwendbaren Datenschutzvorschriften, insbesondere des schweizerischen Datenschutzgesetzes.</w:t>
      </w:r>
    </w:p>
    <w:p w14:paraId="3546D35C" w14:textId="77777777" w:rsidR="00FD3D78" w:rsidRDefault="00000000">
      <w:pPr>
        <w:spacing w:line="245" w:lineRule="auto"/>
      </w:pPr>
      <w:r>
        <w:rPr>
          <w:sz w:val="17"/>
          <w:lang w:val="de-CH"/>
        </w:rPr>
        <w:t>Weitere Informationen über die Bearbeitung personenbezogener Daten, die Zwecke der Bearbeitung, Empfänger und die Rechte betroffener Personen werden in der Datenschutzerklärung von TBS Solutions erläutert.</w:t>
      </w:r>
    </w:p>
    <w:p w14:paraId="7927355A" w14:textId="77777777" w:rsidR="00FD3D78" w:rsidRDefault="00000000">
      <w:pPr>
        <w:spacing w:line="245" w:lineRule="auto"/>
      </w:pPr>
      <w:r>
        <w:rPr>
          <w:sz w:val="17"/>
          <w:lang w:val="de-CH"/>
        </w:rPr>
        <w:t>Soweit TBS Solutions personenbezogene Daten im Auftrag des Kunden bearbeitet, vereinbaren die Parteien bei Bedarf die notwendigen Einzelheiten zur Auftragsbearbeitung. Dazu können insbesondere Bearbeitungszweck, Weisungsrechte, Datensicherheit, Unterauftragsbearbeiter, Datenbekanntgabe ins Ausland und Meldung von Sicherheitsverletzungen gehören.</w:t>
      </w:r>
    </w:p>
    <w:p w14:paraId="7036C217" w14:textId="77777777" w:rsidR="00FD3D78" w:rsidRDefault="00000000">
      <w:pPr>
        <w:spacing w:line="245" w:lineRule="auto"/>
      </w:pPr>
      <w:r>
        <w:rPr>
          <w:sz w:val="17"/>
          <w:lang w:val="de-CH"/>
        </w:rPr>
        <w:t>TBS Solutions setzt angemessene technische und organisatorische Massnahmen zum Schutz personenbezogener Daten um. Die konkrete Ausgestaltung richtet sich nach den gesetzlichen Anforderungen und den Risiken der jeweiligen Datenbearbeitung.</w:t>
      </w:r>
    </w:p>
    <w:p w14:paraId="7FC0EB0E" w14:textId="77777777" w:rsidR="00FD3D78" w:rsidRDefault="00000000">
      <w:pPr>
        <w:spacing w:line="245" w:lineRule="auto"/>
      </w:pPr>
      <w:r>
        <w:rPr>
          <w:sz w:val="17"/>
          <w:lang w:val="de-CH"/>
        </w:rPr>
        <w:t>Beide Parteien behandeln vertrauliche Informationen, die ihnen im Rahmen der Zusammenarbeit bekannt werden, vertraulich und schützen sie vor unbefugtem Zugriff. Gesetzliche Offenlegungspflichten bleiben vorbehalten.</w:t>
      </w:r>
    </w:p>
    <w:p w14:paraId="27067E49" w14:textId="77777777" w:rsidR="00FD3D78" w:rsidRDefault="00000000">
      <w:pPr>
        <w:pStyle w:val="berschrift1"/>
      </w:pPr>
      <w:r>
        <w:rPr>
          <w:rFonts w:ascii="Corbel" w:eastAsia="Corbel" w:hAnsi="Corbel"/>
          <w:lang w:val="de-CH"/>
        </w:rPr>
        <w:t>14. Vertragsänderung und Kündigung</w:t>
      </w:r>
    </w:p>
    <w:p w14:paraId="3F277649" w14:textId="77777777" w:rsidR="00FD3D78" w:rsidRDefault="00000000">
      <w:pPr>
        <w:spacing w:line="245" w:lineRule="auto"/>
      </w:pPr>
      <w:r>
        <w:rPr>
          <w:sz w:val="17"/>
          <w:lang w:val="de-CH"/>
        </w:rPr>
        <w:t>Änderungen des Leistungsumfangs, der Vergütung oder sonstiger wesentlicher Vertragsbestandteile bedürfen der Zustimmung beider Parteien.</w:t>
      </w:r>
    </w:p>
    <w:p w14:paraId="67F19819" w14:textId="77777777" w:rsidR="00FD3D78" w:rsidRDefault="00000000">
      <w:pPr>
        <w:spacing w:line="245" w:lineRule="auto"/>
      </w:pPr>
      <w:r>
        <w:rPr>
          <w:sz w:val="17"/>
          <w:lang w:val="de-CH"/>
        </w:rPr>
        <w:t>Bei laufenden Betreuungs- oder Dienstleistungsverträgen gelten die vereinbarten Kündigungsfristen. Fehlt eine besondere Regelung, richten sich Kündigungsmöglichkeiten und Kündigungsfristen nach der konkreten Vertragsart und den anwendbaren gesetzlichen Bestimmungen.</w:t>
      </w:r>
    </w:p>
    <w:p w14:paraId="3A64DF28" w14:textId="77777777" w:rsidR="00FD3D78" w:rsidRDefault="00000000">
      <w:pPr>
        <w:spacing w:line="245" w:lineRule="auto"/>
      </w:pPr>
      <w:r>
        <w:rPr>
          <w:sz w:val="17"/>
          <w:lang w:val="de-CH"/>
        </w:rPr>
        <w:t>Eine Kündigung eines auf unbestimmte Zeit geschlossenen Vertrags ist, soweit gesetzlich zulässig und keine andere Vereinbarung besteht, unter Einhaltung einer Frist von 30 Tagen auf das Ende eines Kalendermonats möglich. Zwingende gesetzliche Kündigungsrechte und besondere gesetzliche Bestimmungen für einzelne Vertragsarten bleiben vorbehalten.</w:t>
      </w:r>
    </w:p>
    <w:p w14:paraId="4AD1E6D5" w14:textId="77777777" w:rsidR="00FD3D78" w:rsidRDefault="00000000">
      <w:pPr>
        <w:spacing w:line="245" w:lineRule="auto"/>
      </w:pPr>
      <w:r>
        <w:rPr>
          <w:sz w:val="17"/>
          <w:lang w:val="de-CH"/>
        </w:rPr>
        <w:t>Bei Projektaufträgen richtet sich eine vorzeitige Beendigung nach der individuellen Vereinbarung und dem anwendbaren Recht.</w:t>
      </w:r>
    </w:p>
    <w:p w14:paraId="71916965" w14:textId="77777777" w:rsidR="00FD3D78" w:rsidRDefault="00000000">
      <w:pPr>
        <w:spacing w:line="245" w:lineRule="auto"/>
      </w:pPr>
      <w:r>
        <w:rPr>
          <w:sz w:val="17"/>
          <w:lang w:val="de-CH"/>
        </w:rPr>
        <w:t>Im Falle einer Beendigung werden die bis dahin erbrachten Leistungen und rechtmässig geschuldeten Kosten gemäss Vertrag und Gesetz abgerechnet. Weitergehende Ansprüche richten sich nach den anwendbaren gesetzlichen Bestimmungen.</w:t>
      </w:r>
    </w:p>
    <w:p w14:paraId="728536BB" w14:textId="77777777" w:rsidR="00FD3D78" w:rsidRDefault="00000000">
      <w:pPr>
        <w:spacing w:line="245" w:lineRule="auto"/>
      </w:pPr>
      <w:r>
        <w:rPr>
          <w:sz w:val="17"/>
          <w:lang w:val="de-CH"/>
        </w:rPr>
        <w:t>Das Recht zur ausserordentlichen Kündigung aus wichtigem Grund bleibt vorbehalten, soweit es gesetzlich besteht.</w:t>
      </w:r>
    </w:p>
    <w:p w14:paraId="7B91ABA0" w14:textId="77777777" w:rsidR="00FD3D78" w:rsidRDefault="00000000">
      <w:pPr>
        <w:pStyle w:val="berschrift1"/>
      </w:pPr>
      <w:r>
        <w:rPr>
          <w:rFonts w:ascii="Corbel" w:eastAsia="Corbel" w:hAnsi="Corbel"/>
          <w:lang w:val="de-CH"/>
        </w:rPr>
        <w:t>15. Änderungen dieser AGB</w:t>
      </w:r>
    </w:p>
    <w:p w14:paraId="1E721788" w14:textId="77777777" w:rsidR="00FD3D78" w:rsidRDefault="00000000">
      <w:pPr>
        <w:spacing w:line="245" w:lineRule="auto"/>
      </w:pPr>
      <w:r>
        <w:rPr>
          <w:sz w:val="17"/>
          <w:lang w:val="de-CH"/>
        </w:rPr>
        <w:t>TBS Solutions kann diese AGB für zukünftige Vertragsabschlüsse anpassen.</w:t>
      </w:r>
    </w:p>
    <w:p w14:paraId="19FD805E" w14:textId="77777777" w:rsidR="00FD3D78" w:rsidRDefault="00000000">
      <w:pPr>
        <w:spacing w:line="245" w:lineRule="auto"/>
      </w:pPr>
      <w:r>
        <w:rPr>
          <w:sz w:val="17"/>
          <w:lang w:val="de-CH"/>
        </w:rPr>
        <w:t>Für bestehende Verträge gelten Änderungen nur, wenn sie wirksam vereinbart wurden oder eine gültige vertragliche Anpassungsregelung dies zulässt.</w:t>
      </w:r>
    </w:p>
    <w:p w14:paraId="2D326653" w14:textId="77777777" w:rsidR="00FD3D78" w:rsidRDefault="00000000">
      <w:pPr>
        <w:spacing w:line="245" w:lineRule="auto"/>
      </w:pPr>
      <w:r>
        <w:rPr>
          <w:sz w:val="17"/>
          <w:lang w:val="de-CH"/>
        </w:rPr>
        <w:t>Wesentliche Änderungen bei laufenden Vertragsverhältnissen werden dem Kunden mitgeteilt. Soweit eine Zustimmung erforderlich ist, wird diese eingeholt. Schweigen oder die blosse Nichtreaktion des Kunden gilt nicht automatisch als Zustimmung, sofern dies nicht auf einer wirksamen vertraglichen Grundlage beruht.</w:t>
      </w:r>
    </w:p>
    <w:p w14:paraId="018C3F45" w14:textId="77777777" w:rsidR="00FD3D78" w:rsidRDefault="00000000">
      <w:pPr>
        <w:pStyle w:val="berschrift1"/>
      </w:pPr>
      <w:r>
        <w:rPr>
          <w:rFonts w:ascii="Corbel" w:eastAsia="Corbel" w:hAnsi="Corbel"/>
          <w:lang w:val="de-CH"/>
        </w:rPr>
        <w:t>16. Anwendbares Recht und Gerichtsstand</w:t>
      </w:r>
    </w:p>
    <w:p w14:paraId="7C63E79F" w14:textId="77777777" w:rsidR="00FD3D78" w:rsidRDefault="00000000">
      <w:pPr>
        <w:spacing w:line="245" w:lineRule="auto"/>
      </w:pPr>
      <w:r>
        <w:rPr>
          <w:sz w:val="17"/>
          <w:lang w:val="de-CH"/>
        </w:rPr>
        <w:t>Diese AGB und die darauf beruhenden Vertragsverhältnisse unterstehen schweizerischem Recht, soweit keine zwingenden gesetzlichen Bestimmungen entgegenstehen.</w:t>
      </w:r>
    </w:p>
    <w:p w14:paraId="1FB9A963" w14:textId="77777777" w:rsidR="00FD3D78" w:rsidRDefault="00000000">
      <w:pPr>
        <w:spacing w:line="245" w:lineRule="auto"/>
      </w:pPr>
      <w:r>
        <w:rPr>
          <w:sz w:val="17"/>
          <w:lang w:val="de-CH"/>
        </w:rPr>
        <w:t>Der Gerichtsstand richtet sich nach den anwendbaren gesetzlichen Bestimmungen. Eine Vereinbarung über einen bestimmten Gerichtsstand gilt nur, soweit sie gesetzlich zulässig ist.</w:t>
      </w:r>
    </w:p>
    <w:p w14:paraId="30A40C43" w14:textId="77777777" w:rsidR="00FD3D78" w:rsidRDefault="00000000">
      <w:pPr>
        <w:spacing w:line="245" w:lineRule="auto"/>
      </w:pPr>
      <w:r>
        <w:rPr>
          <w:sz w:val="17"/>
          <w:lang w:val="de-CH"/>
        </w:rPr>
        <w:t>Zwingende Gerichtsstände, insbesondere solche zum Schutz von Konsumentinnen und Konsumenten, bleiben vorbehalten.</w:t>
      </w:r>
    </w:p>
    <w:p w14:paraId="20774341" w14:textId="77777777" w:rsidR="00FD3D78" w:rsidRDefault="00000000">
      <w:pPr>
        <w:pStyle w:val="berschrift1"/>
      </w:pPr>
      <w:r>
        <w:rPr>
          <w:rFonts w:ascii="Corbel" w:eastAsia="Corbel" w:hAnsi="Corbel"/>
          <w:lang w:val="de-CH"/>
        </w:rPr>
        <w:t>17. Schlussbestimmungen</w:t>
      </w:r>
    </w:p>
    <w:p w14:paraId="1A5BD115" w14:textId="77777777" w:rsidR="00FD3D78" w:rsidRDefault="00000000">
      <w:pPr>
        <w:spacing w:line="245" w:lineRule="auto"/>
      </w:pPr>
      <w:r>
        <w:rPr>
          <w:sz w:val="17"/>
          <w:lang w:val="de-CH"/>
        </w:rPr>
        <w:t>Sollten einzelne Bestimmungen dieser AGB ganz oder teilweise unwirksam oder undurchsetzbar sein oder werden, bleibt die Wirksamkeit der übrigen Bestimmungen unberührt, soweit dies rechtlich zulässig ist.</w:t>
      </w:r>
    </w:p>
    <w:p w14:paraId="4F70DC82" w14:textId="77777777" w:rsidR="00FD3D78" w:rsidRDefault="00000000">
      <w:pPr>
        <w:spacing w:line="245" w:lineRule="auto"/>
      </w:pPr>
      <w:r>
        <w:rPr>
          <w:sz w:val="17"/>
          <w:lang w:val="de-CH"/>
        </w:rPr>
        <w:t>Anstelle einer unwirksamen Bestimmung gelten die anwendbaren gesetzlichen Regelungen. Die Parteien können eine rechtlich zulässige Ersatzregelung vereinbaren, die dem wirtschaftlichen Zweck möglichst nahekommt.</w:t>
      </w:r>
    </w:p>
    <w:p w14:paraId="37C844D0" w14:textId="77777777" w:rsidR="00FD3D78" w:rsidRDefault="00000000">
      <w:pPr>
        <w:spacing w:line="245" w:lineRule="auto"/>
      </w:pPr>
      <w:r>
        <w:rPr>
          <w:sz w:val="17"/>
          <w:lang w:val="de-CH"/>
        </w:rPr>
        <w:t>Individuelle Vereinbarungen zwischen TBS Solutions und dem Kunden gehen diesen AGB im jeweiligen Umfang vor.</w:t>
      </w:r>
    </w:p>
    <w:p w14:paraId="1904B462" w14:textId="77777777" w:rsidR="00FD3D78" w:rsidRDefault="00000000">
      <w:pPr>
        <w:pStyle w:val="berschrift1"/>
      </w:pPr>
      <w:r>
        <w:rPr>
          <w:rFonts w:ascii="Corbel" w:eastAsia="Corbel" w:hAnsi="Corbel"/>
          <w:lang w:val="de-CH"/>
        </w:rPr>
        <w:t>Kontakt</w:t>
      </w:r>
    </w:p>
    <w:p w14:paraId="6488DEC1" w14:textId="77777777" w:rsidR="00FD3D78" w:rsidRDefault="00000000">
      <w:pPr>
        <w:spacing w:after="20"/>
      </w:pPr>
      <w:r>
        <w:rPr>
          <w:sz w:val="17"/>
          <w:lang w:val="de-CH"/>
        </w:rPr>
        <w:t>TBS Solutions</w:t>
      </w:r>
    </w:p>
    <w:p w14:paraId="71D67311" w14:textId="77777777" w:rsidR="00FD3D78" w:rsidRDefault="00000000">
      <w:pPr>
        <w:spacing w:after="20"/>
      </w:pPr>
      <w:r>
        <w:rPr>
          <w:sz w:val="17"/>
          <w:lang w:val="de-CH"/>
        </w:rPr>
        <w:t>Website: https://www.tbs-solutions.net</w:t>
      </w:r>
    </w:p>
    <w:p w14:paraId="4B095507" w14:textId="77777777" w:rsidR="00FD3D78" w:rsidRDefault="00000000">
      <w:pPr>
        <w:spacing w:after="20"/>
      </w:pPr>
      <w:r w:rsidRPr="00F35DFD">
        <w:rPr>
          <w:sz w:val="17"/>
          <w:lang w:val="it-CH"/>
        </w:rPr>
        <w:t>E-Mail: tbs-solutions@gmx.net</w:t>
      </w:r>
    </w:p>
    <w:p w14:paraId="400FBF24" w14:textId="77777777" w:rsidR="00FD3D78" w:rsidRDefault="00000000">
      <w:pPr>
        <w:spacing w:after="20"/>
      </w:pPr>
      <w:r>
        <w:rPr>
          <w:sz w:val="17"/>
          <w:lang w:val="de-CH"/>
        </w:rPr>
        <w:t>Geschäftsadresse: [Vollständige Geschäftsadresse ergänzen]</w:t>
      </w:r>
    </w:p>
    <w:sectPr w:rsidR="00FD3D78" w:rsidSect="00034616">
      <w:type w:val="continuous"/>
      <w:pgSz w:w="12240" w:h="15840"/>
      <w:pgMar w:top="879" w:right="935" w:bottom="879" w:left="935" w:header="397" w:footer="397" w:gutter="0"/>
      <w:cols w:num="2" w:sep="1"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91F4DD" w14:textId="77777777" w:rsidR="00D67827" w:rsidRDefault="00D67827">
      <w:pPr>
        <w:spacing w:after="0" w:line="240" w:lineRule="auto"/>
      </w:pPr>
      <w:r>
        <w:separator/>
      </w:r>
    </w:p>
  </w:endnote>
  <w:endnote w:type="continuationSeparator" w:id="0">
    <w:p w14:paraId="284292ED" w14:textId="77777777" w:rsidR="00D67827" w:rsidRDefault="00D67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D983C" w14:textId="77777777" w:rsidR="00FD3D78" w:rsidRDefault="00000000">
    <w:pPr>
      <w:pStyle w:val="Fuzeile"/>
      <w:jc w:val="center"/>
    </w:pPr>
    <w:r>
      <w:rPr>
        <w:color w:val="646464"/>
        <w:sz w:val="16"/>
      </w:rPr>
      <w:t xml:space="preserve">TBS </w:t>
    </w:r>
    <w:proofErr w:type="gramStart"/>
    <w:r>
      <w:rPr>
        <w:color w:val="646464"/>
        <w:sz w:val="16"/>
      </w:rPr>
      <w:t>Solutions  •</w:t>
    </w:r>
    <w:proofErr w:type="gramEnd"/>
    <w:r>
      <w:rPr>
        <w:color w:val="646464"/>
        <w:sz w:val="16"/>
      </w:rPr>
      <w:t xml:space="preserve">  Stand: 12. Oktober </w:t>
    </w:r>
    <w:proofErr w:type="gramStart"/>
    <w:r>
      <w:rPr>
        <w:color w:val="646464"/>
        <w:sz w:val="16"/>
      </w:rPr>
      <w:t>2026  •</w:t>
    </w:r>
    <w:proofErr w:type="gramEnd"/>
    <w:r>
      <w:rPr>
        <w:color w:val="646464"/>
        <w:sz w:val="16"/>
      </w:rPr>
      <w:t xml:space="preserve">  </w:t>
    </w:r>
    <w:proofErr w:type="spellStart"/>
    <w:r>
      <w:rPr>
        <w:color w:val="646464"/>
        <w:sz w:val="16"/>
      </w:rPr>
      <w:t>Seite</w:t>
    </w:r>
    <w:proofErr w:type="spellEnd"/>
    <w:r>
      <w:rPr>
        <w:color w:val="646464"/>
        <w:sz w:val="16"/>
      </w:rPr>
      <w:t xml:space="preserve"> </w:t>
    </w:r>
    <w:r>
      <w:fldChar w:fldCharType="begin"/>
    </w:r>
    <w:r>
      <w:instrText>PAGE</w:instrText>
    </w:r>
    <w:r>
      <w:fldChar w:fldCharType="separate"/>
    </w:r>
    <w:r w:rsidR="00F35D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A548ED" w14:textId="77777777" w:rsidR="00D67827" w:rsidRDefault="00D67827">
      <w:pPr>
        <w:spacing w:after="0" w:line="240" w:lineRule="auto"/>
      </w:pPr>
      <w:r>
        <w:separator/>
      </w:r>
    </w:p>
  </w:footnote>
  <w:footnote w:type="continuationSeparator" w:id="0">
    <w:p w14:paraId="6F78B123" w14:textId="77777777" w:rsidR="00D67827" w:rsidRDefault="00D678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41C42" w14:textId="77777777" w:rsidR="00FD3D78" w:rsidRDefault="00FD3D78">
    <w:pPr>
      <w:pStyle w:val="Kopfzeile"/>
      <w:jc w:val="right"/>
    </w:pPr>
  </w:p>
  <w:tbl>
    <w:tblPr>
      <w:tblW w:w="0" w:type="auto"/>
      <w:tblLayout w:type="fixed"/>
      <w:tblLook w:val="04A0" w:firstRow="1" w:lastRow="0" w:firstColumn="1" w:lastColumn="0" w:noHBand="0" w:noVBand="1"/>
    </w:tblPr>
    <w:tblGrid>
      <w:gridCol w:w="1224"/>
      <w:gridCol w:w="7992"/>
    </w:tblGrid>
    <w:tr w:rsidR="00FD3D78" w14:paraId="082208DF" w14:textId="77777777">
      <w:tc>
        <w:tcPr>
          <w:tcW w:w="1224" w:type="dxa"/>
        </w:tcPr>
        <w:p w14:paraId="331D19C5" w14:textId="77777777" w:rsidR="00FD3D78" w:rsidRDefault="00000000">
          <w:pPr>
            <w:spacing w:after="0"/>
          </w:pPr>
          <w:r>
            <w:rPr>
              <w:noProof/>
            </w:rPr>
            <w:drawing>
              <wp:inline distT="0" distB="0" distL="0" distR="0" wp14:anchorId="3AE23ED0" wp14:editId="14908137">
                <wp:extent cx="566928" cy="604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benannt.png"/>
                        <pic:cNvPicPr/>
                      </pic:nvPicPr>
                      <pic:blipFill>
                        <a:blip r:embed="rId1"/>
                        <a:stretch>
                          <a:fillRect/>
                        </a:stretch>
                      </pic:blipFill>
                      <pic:spPr>
                        <a:xfrm>
                          <a:off x="0" y="0"/>
                          <a:ext cx="566928" cy="604103"/>
                        </a:xfrm>
                        <a:prstGeom prst="rect">
                          <a:avLst/>
                        </a:prstGeom>
                      </pic:spPr>
                    </pic:pic>
                  </a:graphicData>
                </a:graphic>
              </wp:inline>
            </w:drawing>
          </w:r>
        </w:p>
      </w:tc>
      <w:tc>
        <w:tcPr>
          <w:tcW w:w="7992" w:type="dxa"/>
        </w:tcPr>
        <w:p w14:paraId="7E7275E7" w14:textId="77777777" w:rsidR="00FD3D78" w:rsidRDefault="00000000">
          <w:pPr>
            <w:spacing w:before="100" w:after="0"/>
            <w:jc w:val="right"/>
          </w:pPr>
          <w:r>
            <w:rPr>
              <w:b/>
              <w:sz w:val="16"/>
            </w:rPr>
            <w:t xml:space="preserve">TBS </w:t>
          </w:r>
          <w:proofErr w:type="gramStart"/>
          <w:r>
            <w:rPr>
              <w:b/>
              <w:sz w:val="16"/>
            </w:rPr>
            <w:t>SOLUTIONS  |</w:t>
          </w:r>
          <w:proofErr w:type="gramEnd"/>
          <w:r>
            <w:rPr>
              <w:b/>
              <w:sz w:val="16"/>
            </w:rPr>
            <w:t xml:space="preserve">  ALLGEMEINE GESCHÄFTSBEDINGUNGEN</w:t>
          </w:r>
        </w:p>
      </w:tc>
    </w:tr>
    <w:tr w:rsidR="00F35DFD" w14:paraId="4AB8D6C4" w14:textId="77777777">
      <w:trPr>
        <w:gridAfter w:val="1"/>
        <w:wAfter w:w="7992" w:type="dxa"/>
      </w:trPr>
      <w:tc>
        <w:tcPr>
          <w:tcW w:w="1224" w:type="dxa"/>
        </w:tcPr>
        <w:p w14:paraId="1CBB007F" w14:textId="0D82216D" w:rsidR="00F35DFD" w:rsidRDefault="00F35DFD">
          <w:pPr>
            <w:spacing w:after="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86347394">
    <w:abstractNumId w:val="8"/>
  </w:num>
  <w:num w:numId="2" w16cid:durableId="318508241">
    <w:abstractNumId w:val="6"/>
  </w:num>
  <w:num w:numId="3" w16cid:durableId="1558392410">
    <w:abstractNumId w:val="5"/>
  </w:num>
  <w:num w:numId="4" w16cid:durableId="27029156">
    <w:abstractNumId w:val="4"/>
  </w:num>
  <w:num w:numId="5" w16cid:durableId="74523518">
    <w:abstractNumId w:val="7"/>
  </w:num>
  <w:num w:numId="6" w16cid:durableId="1673600778">
    <w:abstractNumId w:val="3"/>
  </w:num>
  <w:num w:numId="7" w16cid:durableId="481117593">
    <w:abstractNumId w:val="2"/>
  </w:num>
  <w:num w:numId="8" w16cid:durableId="1762067497">
    <w:abstractNumId w:val="1"/>
  </w:num>
  <w:num w:numId="9" w16cid:durableId="2544832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82C"/>
    <w:rsid w:val="006058CF"/>
    <w:rsid w:val="00814EFF"/>
    <w:rsid w:val="00AA1D8D"/>
    <w:rsid w:val="00B47730"/>
    <w:rsid w:val="00CB0664"/>
    <w:rsid w:val="00D67827"/>
    <w:rsid w:val="00F35DFD"/>
    <w:rsid w:val="00FC693F"/>
    <w:rsid w:val="00FD3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1404C"/>
  <w14:defaultImageDpi w14:val="300"/>
  <w15:docId w15:val="{36F0CF65-5E6A-7643-BD93-C5BF56B1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60" w:line="247" w:lineRule="auto"/>
    </w:pPr>
    <w:rPr>
      <w:rFonts w:ascii="Corbel" w:eastAsia="Corbel" w:hAnsi="Corbel"/>
      <w:color w:val="232323"/>
      <w:sz w:val="18"/>
    </w:rPr>
  </w:style>
  <w:style w:type="paragraph" w:styleId="berschrift1">
    <w:name w:val="heading 1"/>
    <w:basedOn w:val="Standard"/>
    <w:next w:val="Standard"/>
    <w:link w:val="berschrift1Zchn"/>
    <w:uiPriority w:val="9"/>
    <w:qFormat/>
    <w:rsid w:val="00FC693F"/>
    <w:pPr>
      <w:keepNext/>
      <w:keepLines/>
      <w:spacing w:before="140"/>
      <w:outlineLvl w:val="0"/>
    </w:pPr>
    <w:rPr>
      <w:rFonts w:asciiTheme="majorHAnsi" w:eastAsiaTheme="majorEastAsia" w:hAnsiTheme="majorHAnsi" w:cstheme="majorBidi"/>
      <w:b/>
      <w:bCs/>
      <w:color w:val="000000"/>
      <w:sz w:val="24"/>
      <w:szCs w:val="28"/>
    </w:rPr>
  </w:style>
  <w:style w:type="paragraph" w:styleId="berschrift2">
    <w:name w:val="heading 2"/>
    <w:basedOn w:val="Standard"/>
    <w:next w:val="Standard"/>
    <w:link w:val="berschrift2Zchn"/>
    <w:uiPriority w:val="9"/>
    <w:unhideWhenUsed/>
    <w:qFormat/>
    <w:rsid w:val="00FC693F"/>
    <w:pPr>
      <w:keepNext/>
      <w:keepLines/>
      <w:spacing w:before="140"/>
      <w:outlineLvl w:val="1"/>
    </w:pPr>
    <w:rPr>
      <w:rFonts w:asciiTheme="majorHAnsi" w:eastAsiaTheme="majorEastAsia" w:hAnsiTheme="majorHAnsi" w:cstheme="majorBidi"/>
      <w:b/>
      <w:bCs/>
      <w:color w:val="000000"/>
      <w:sz w:val="20"/>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2221</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 – TBS Solutions</dc:title>
  <dc:subject>AGB für digitale Dienstleistungen in der Schweiz</dc:subject>
  <dc:creator>TBS Solutions</dc:creator>
  <cp:keywords/>
  <dc:description>generated by python-docx</dc:description>
  <cp:lastModifiedBy>Timo Blumer</cp:lastModifiedBy>
  <cp:revision>2</cp:revision>
  <cp:lastPrinted>2026-10-12T20:26:00Z</cp:lastPrinted>
  <dcterms:created xsi:type="dcterms:W3CDTF">2026-10-12T20:26:00Z</dcterms:created>
  <dcterms:modified xsi:type="dcterms:W3CDTF">2026-10-12T20:26:00Z</dcterms:modified>
  <cp:category/>
</cp:coreProperties>
</file>