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Severn delay notice follow-up</w:t>
      </w:r>
    </w:p>
    <w:p>
      <w:r>
        <w:rPr>
          <w:color w:val="1FA2A6"/>
          <w:sz w:val="25"/>
        </w:rPr>
        <w:t>Draft by Antje Friedrich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Antje Friedrich  ·  19 June 2026</w:t>
      </w:r>
    </w:p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severn delay notice follow-up</w:t>
      </w:r>
      <w:r>
        <w:t xml:space="preserve"> and proposes next steps. It is a working draft for discussion with Sophie Richter, Lukas Meyer, Ryan Kerr.</w:t>
      </w:r>
    </w:p>
    <w:p>
      <w:pPr>
        <w:pStyle w:val="Heading1"/>
      </w:pPr>
      <w:r>
        <w:t>Current status</w:t>
      </w:r>
    </w:p>
    <w:p>
      <w:r>
        <w:t>The schedule is tight but achievable if the remaining approvals arrive by the end of the month.</w:t>
      </w:r>
    </w:p>
    <w:p>
      <w:pPr>
        <w:pStyle w:val="Heading1"/>
      </w:pPr>
      <w:r>
        <w:t>Next steps</w:t>
      </w:r>
    </w:p>
    <w:p>
      <w:pPr>
        <w:pStyle w:val="ListBullet"/>
      </w:pPr>
      <w:r>
        <w:t>Confirm dates with Sophie Richter</w:t>
      </w:r>
    </w:p>
    <w:p>
      <w:pPr>
        <w:pStyle w:val="ListBullet"/>
      </w:pPr>
      <w:r>
        <w:t>Send updated figures to Lukas Meyer</w:t>
      </w:r>
    </w:p>
    <w:p>
      <w:pPr>
        <w:pStyle w:val="ListBullet"/>
      </w:pPr>
      <w:r>
        <w:t>Check open points with Ryan Kerr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Severn delay notice follow-up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Severn delay notice follow-up</dc:title>
  <dc:subject>Draft by Antje Friedrich</dc:subject>
  <dc:creator>Antje Friedrich</dc:creator>
  <cp:keywords/>
  <dc:description>generated by python-docx</dc:description>
  <cp:lastModifiedBy>Antje Friedrich</cp:lastModifiedBy>
  <cp:revision>1</cp:revision>
  <dcterms:created xsi:type="dcterms:W3CDTF">2026-06-19T10:00:00Z</dcterms:created>
  <dcterms:modified xsi:type="dcterms:W3CDTF">2026-06-19T10:00:00Z</dcterms:modified>
  <cp:category/>
</cp:coreProperties>
</file>