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patch management report</w:t>
      </w:r>
      <w:r>
        <w:t xml:space="preserve"> and proposes next steps. It is a working draft for discussion with Paweł Wójcik, Franziska Schröder, Laura Fischer.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Paweł Wójcik</w:t>
      </w:r>
    </w:p>
    <w:p>
      <w:pPr>
        <w:pStyle w:val="ListBullet"/>
      </w:pPr>
      <w:r>
        <w:t>Prepare slides for Franziska Schröder</w:t>
      </w:r>
    </w:p>
    <w:p>
      <w:pPr>
        <w:pStyle w:val="ListBullet"/>
      </w:pPr>
      <w:r>
        <w:t>Share draft with Laura Fischer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Patch management report</dc:title>
  <dc:subject>Draft by Clara Friedrich</dc:subject>
  <dc:creator>Clara Friedrich</dc:creator>
  <cp:keywords/>
  <dc:description>generated by python-docx</dc:description>
  <cp:lastModifiedBy>Clara Friedrich</cp:lastModifiedBy>
  <cp:revision>1</cp:revision>
  <dcterms:created xsi:type="dcterms:W3CDTF">2025-09-11T10:00:00Z</dcterms:created>
  <dcterms:modified xsi:type="dcterms:W3CDTF">2025-09-11T10:00:00Z</dcterms:modified>
  <cp:category/>
</cp:coreProperties>
</file>