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tracker supplier comparison</w:t>
      </w:r>
      <w:r>
        <w:t xml:space="preserve"> and proposes next steps. It is a working draft for discussion with Fraser Smith, Euan Henderson, Neil Wood.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Fraser Smith</w:t>
      </w:r>
    </w:p>
    <w:p>
      <w:pPr>
        <w:pStyle w:val="ListBullet"/>
      </w:pPr>
      <w:r>
        <w:t>Confirm dates with Euan Henderson</w:t>
      </w:r>
    </w:p>
    <w:p>
      <w:pPr>
        <w:pStyle w:val="ListBullet"/>
      </w:pPr>
      <w:r>
        <w:t>Ask for input from Neil Wood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Tracker supplier comparison</dc:title>
  <dc:subject>Draft by Emma Clark</dc:subject>
  <dc:creator>Emma Clark</dc:creator>
  <cp:keywords/>
  <dc:description>generated by python-docx</dc:description>
  <cp:lastModifiedBy>Emma Clark</cp:lastModifiedBy>
  <cp:revision>1</cp:revision>
  <dcterms:created xsi:type="dcterms:W3CDTF">2026-08-20T10:00:00Z</dcterms:created>
  <dcterms:modified xsi:type="dcterms:W3CDTF">2026-08-20T10:00:00Z</dcterms:modified>
  <cp:category/>
</cp:coreProperties>
</file>