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hts-12 delivery schedule</w:t>
      </w:r>
      <w:r>
        <w:t xml:space="preserve"> and proposes next steps. It is a working draft for discussion with Anders Lund, Martin Christensen, Jannik Bauer.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Anders Lund</w:t>
      </w:r>
    </w:p>
    <w:p>
      <w:pPr>
        <w:pStyle w:val="ListBullet"/>
      </w:pPr>
      <w:r>
        <w:t>Review comments from Martin Christensen</w:t>
      </w:r>
    </w:p>
    <w:p>
      <w:pPr>
        <w:pStyle w:val="ListBullet"/>
      </w:pPr>
      <w:r>
        <w:t>Review comments from Jannik Bauer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HTS-12 delivery schedule</dc:title>
  <dc:subject>Draft by Julia Becker</dc:subject>
  <dc:creator>Julia Becker</dc:creator>
  <cp:keywords/>
  <dc:description>generated by python-docx</dc:description>
  <cp:lastModifiedBy>Julia Becker</cp:lastModifiedBy>
  <cp:revision>1</cp:revision>
  <dcterms:created xsi:type="dcterms:W3CDTF">2025-10-17T10:00:00Z</dcterms:created>
  <dcterms:modified xsi:type="dcterms:W3CDTF">2025-10-17T10:00:00Z</dcterms:modified>
  <cp:category/>
</cp:coreProperties>
</file>