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ppa invoicing questions</w:t>
      </w:r>
      <w:r>
        <w:t xml:space="preserve"> and proposes next steps. It is a working draft for discussion with Anja Schmitt, Torben Fischer, Malte Koch.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Anja Schmitt</w:t>
      </w:r>
    </w:p>
    <w:p>
      <w:pPr>
        <w:pStyle w:val="ListBullet"/>
      </w:pPr>
      <w:r>
        <w:t>Share draft with Torben Fischer</w:t>
      </w:r>
    </w:p>
    <w:p>
      <w:pPr>
        <w:pStyle w:val="ListBullet"/>
      </w:pPr>
      <w:r>
        <w:t>Share draft with Malte Koch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PPA invoicing questions</dc:title>
  <dc:subject>Draft by Matthias Wolf</dc:subject>
  <dc:creator>Matthias Wolf</dc:creator>
  <cp:keywords/>
  <dc:description>generated by python-docx</dc:description>
  <cp:lastModifiedBy>Matthias Wolf</cp:lastModifiedBy>
  <cp:revision>1</cp:revision>
  <dcterms:created xsi:type="dcterms:W3CDTF">2026-07-20T10:00:00Z</dcterms:created>
  <dcterms:modified xsi:type="dcterms:W3CDTF">2026-07-20T10:00:00Z</dcterms:modified>
  <cp:category/>
</cp:coreProperties>
</file>