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hts-12 delivery schedule</w:t>
      </w:r>
      <w:r>
        <w:t xml:space="preserve"> and proposes next steps. It is a working draft for discussion with Line Møller, Markus Bauer, Thomas Rasmussen.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Line Møller</w:t>
      </w:r>
    </w:p>
    <w:p>
      <w:pPr>
        <w:pStyle w:val="ListBullet"/>
      </w:pPr>
      <w:r>
        <w:t>Confirm dates with Markus Bauer</w:t>
      </w:r>
    </w:p>
    <w:p>
      <w:pPr>
        <w:pStyle w:val="ListBullet"/>
      </w:pPr>
      <w:r>
        <w:t>Confirm dates with Thomas Rasmussen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HTS-12 delivery schedule</dc:title>
  <dc:subject>Draft by Olga Nguyen</dc:subject>
  <dc:creator>Olga Nguyen</dc:creator>
  <cp:keywords/>
  <dc:description>generated by python-docx</dc:description>
  <cp:lastModifiedBy>Olga Nguyen</cp:lastModifiedBy>
  <cp:revision>1</cp:revision>
  <dcterms:created xsi:type="dcterms:W3CDTF">2026-10-03T10:00:00Z</dcterms:created>
  <dcterms:modified xsi:type="dcterms:W3CDTF">2026-10-03T10:00:00Z</dcterms:modified>
  <cp:category/>
</cp:coreProperties>
</file>