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drawdown checklist</w:t>
      </w:r>
      <w:r>
        <w:t xml:space="preserve"> and proposes next steps. It is a working draft for discussion with Katharina Hansen, Hannah Brockmann, Björn Schmidt.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Send updated figures to Katharina Hansen</w:t>
      </w:r>
    </w:p>
    <w:p>
      <w:pPr>
        <w:pStyle w:val="ListBullet"/>
      </w:pPr>
      <w:r>
        <w:t>Share draft with Hannah Brockmann</w:t>
      </w:r>
    </w:p>
    <w:p>
      <w:pPr>
        <w:pStyle w:val="ListBullet"/>
      </w:pPr>
      <w:r>
        <w:t>Book follow-up meeting with Björn Schmidt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Drawdown checklist</dc:title>
  <dc:subject>Draft by Omar Popescu</dc:subject>
  <dc:creator>Omar Popescu</dc:creator>
  <cp:keywords/>
  <dc:description>generated by python-docx</dc:description>
  <cp:lastModifiedBy>Omar Popescu</cp:lastModifiedBy>
  <cp:revision>1</cp:revision>
  <dcterms:created xsi:type="dcterms:W3CDTF">2026-06-05T10:00:00Z</dcterms:created>
  <dcterms:modified xsi:type="dcterms:W3CDTF">2026-06-05T10:00:00Z</dcterms:modified>
  <cp:category/>
</cp:coreProperties>
</file>