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tracker supplier comparison</w:t>
      </w:r>
      <w:r>
        <w:t xml:space="preserve"> and proposes next steps. It is a working draft for discussion with Omar Rossi, Neil Wood, Thomas Baker.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Send updated figures to Omar Rossi</w:t>
      </w:r>
    </w:p>
    <w:p>
      <w:pPr>
        <w:pStyle w:val="ListBullet"/>
      </w:pPr>
      <w:r>
        <w:t>Send updated figures to Neil Wood</w:t>
      </w:r>
    </w:p>
    <w:p>
      <w:pPr>
        <w:pStyle w:val="ListBullet"/>
      </w:pPr>
      <w:r>
        <w:t>Book follow-up meeting with Thomas Baker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Tracker supplier comparison</dc:title>
  <dc:subject>Draft by Ross Gray</dc:subject>
  <dc:creator>Ross Gray</dc:creator>
  <cp:keywords/>
  <dc:description>generated by python-docx</dc:description>
  <cp:lastModifiedBy>Ross Gray</cp:lastModifiedBy>
  <cp:revision>1</cp:revision>
  <dcterms:created xsi:type="dcterms:W3CDTF">2026-03-05T10:00:00Z</dcterms:created>
  <dcterms:modified xsi:type="dcterms:W3CDTF">2026-03-05T10:00:00Z</dcterms:modified>
  <cp:category/>
</cp:coreProperties>
</file>