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green steel offtake profile</w:t>
      </w:r>
      <w:r>
        <w:t xml:space="preserve"> and proposes next steps. It is a working draft for discussion with Nadine Meyer, Sören Wolf, Moritz Becker.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Share draft with Nadine Meyer</w:t>
      </w:r>
    </w:p>
    <w:p>
      <w:pPr>
        <w:pStyle w:val="ListBullet"/>
      </w:pPr>
      <w:r>
        <w:t>Share draft with Sören Wolf</w:t>
      </w:r>
    </w:p>
    <w:p>
      <w:pPr>
        <w:pStyle w:val="ListBullet"/>
      </w:pPr>
      <w:r>
        <w:t>Confirm dates with Moritz Becker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steel offtake profile</dc:title>
  <dc:subject>Draft by Sabine Hartmann</dc:subject>
  <dc:creator>Sabine Hartmann</dc:creator>
  <cp:keywords/>
  <dc:description>generated by python-docx</dc:description>
  <cp:lastModifiedBy>Sabine Hartmann</cp:lastModifiedBy>
  <cp:revision>1</cp:revision>
  <dcterms:created xsi:type="dcterms:W3CDTF">2026-09-23T10:00:00Z</dcterms:created>
  <dcterms:modified xsi:type="dcterms:W3CDTF">2026-09-23T10:00:00Z</dcterms:modified>
  <cp:category/>
</cp:coreProperties>
</file>