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Floating wind technology watch</w:t>
      </w:r>
    </w:p>
    <w:p>
      <w:r>
        <w:rPr>
          <w:color w:val="1FA2A6"/>
          <w:sz w:val="25"/>
        </w:rPr>
        <w:t>Draft by Theresa Brandt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Theresa Brandt  ·  26 March 2026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floating wind technology watch</w:t>
      </w:r>
      <w:r>
        <w:t xml:space="preserve"> and proposes next steps. It is a working draft for discussion with Emre Singh, Oliver Grant, Jonas Christensen.</w:t>
      </w:r>
    </w:p>
    <w:p>
      <w:pPr>
        <w:pStyle w:val="Heading1"/>
      </w:pPr>
      <w:r>
        <w:t>Current status</w:t>
      </w:r>
    </w:p>
    <w:p>
      <w:r>
        <w:t>The scope has been agreed with all parties; costs are within the approved budget.</w:t>
      </w:r>
    </w:p>
    <w:p>
      <w:pPr>
        <w:pStyle w:val="Heading1"/>
      </w:pPr>
      <w:r>
        <w:t>Next steps</w:t>
      </w:r>
    </w:p>
    <w:p>
      <w:pPr>
        <w:pStyle w:val="ListBullet"/>
      </w:pPr>
      <w:r>
        <w:t>Prepare slides for Emre Singh</w:t>
      </w:r>
    </w:p>
    <w:p>
      <w:pPr>
        <w:pStyle w:val="ListBullet"/>
      </w:pPr>
      <w:r>
        <w:t>Prepare slides for Oliver Grant</w:t>
      </w:r>
    </w:p>
    <w:p>
      <w:pPr>
        <w:pStyle w:val="ListBullet"/>
      </w:pPr>
      <w:r>
        <w:t>Check open points with Jonas Christensen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Floating wind technology watch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Floating wind technology watch</dc:title>
  <dc:subject>Draft by Theresa Brandt</dc:subject>
  <dc:creator>Theresa Brandt</dc:creator>
  <cp:keywords/>
  <dc:description>generated by python-docx</dc:description>
  <cp:lastModifiedBy>Theresa Brandt</cp:lastModifiedBy>
  <cp:revision>1</cp:revision>
  <dcterms:created xsi:type="dcterms:W3CDTF">2026-03-26T10:00:00Z</dcterms:created>
  <dcterms:modified xsi:type="dcterms:W3CDTF">2026-03-26T10:00:00Z</dcterms:modified>
  <cp:category/>
</cp:coreProperties>
</file>