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Harrow Bay News – Autumn 2026</w:t>
      </w:r>
    </w:p>
    <w:p>
      <w:r>
        <w:rPr>
          <w:color w:val="1FA2A6"/>
          <w:sz w:val="25"/>
        </w:rPr>
        <w:t>Community newsletter – DRAFT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Tom Berger  ·  01 October 2026</w:t>
      </w:r>
    </w:p>
    <w:p>
      <w:r>
        <w:rPr>
          <w:i/>
        </w:rPr>
        <w:t>Your update on the Harrow Bay Offshore Wind project – Autumn 2026</w:t>
      </w:r>
    </w:p>
    <w:p>
      <w:pPr>
        <w:pStyle w:val="Heading1"/>
      </w:pPr>
      <w:r>
        <w:t>A substation at sea</w:t>
      </w:r>
    </w:p>
    <w:p>
      <w:r>
        <w:t>On 19 August a heavy-lift vessel placed the 3,850-tonne offshore substation on its foundation in a single lift. The substation will collect the power from all 40 turbines and send it ashore through two export cables.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9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row-bay-oss-install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9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The offshore substation HB-OSS</w:t>
      </w:r>
    </w:p>
    <w:p>
      <w:pPr>
        <w:pStyle w:val="Heading1"/>
      </w:pPr>
      <w:r>
        <w:t>Foundations: 14 down, 26 to go</w:t>
      </w:r>
    </w:p>
    <w:p>
      <w:r>
        <w:t>A stormy September slowed our progress, but the 14th foundation was completed on 30 September. The work will continue around the clock this autumn and winter, weather permitting. [Tom: check with Elena whether we mention 24/7 piling – noise questions from Saltwick residents?]</w:t>
      </w:r>
    </w:p>
    <w:p>
      <w:pPr>
        <w:pStyle w:val="Heading1"/>
      </w:pPr>
      <w:r>
        <w:t>Onshore works</w:t>
      </w:r>
    </w:p>
    <w:p>
      <w:r>
        <w:t>The drilling for the cable landfall at Harrow Bay beach is complete and the beach car park has reopened. Work at the Harrow Bay East substation continues until summer 2027.</w:t>
      </w:r>
    </w:p>
    <w:p>
      <w:pPr>
        <w:pStyle w:val="Heading1"/>
      </w:pPr>
      <w:r>
        <w:t>Community fund</w:t>
      </w:r>
    </w:p>
    <w:p>
      <w:r>
        <w:t>[to be confirmed with Tom/Amara – amount and launch date of the Harrow Bay community fund]</w:t>
      </w:r>
    </w:p>
    <w:p>
      <w:pPr>
        <w:pStyle w:val="Heading1"/>
      </w:pPr>
      <w:r>
        <w:t>Get in touch</w:t>
      </w:r>
    </w:p>
    <w:p>
      <w:r>
        <w:t>Next drop-in session: 15 October 2026, Harrow Bay Village Hall, 3–7 pm.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Harrow Bay News – Autumn 2026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Harrow Bay News – Autumn 2026</dc:title>
  <dc:subject>Community newsletter – DRAFT</dc:subject>
  <dc:creator>Tom Berger</dc:creator>
  <cp:keywords>draft</cp:keywords>
  <dc:description>generated by python-docx</dc:description>
  <cp:lastModifiedBy>Tom Berger</cp:lastModifiedBy>
  <cp:revision>1</cp:revision>
  <dcterms:created xsi:type="dcterms:W3CDTF">2026-09-21T10:00:00Z</dcterms:created>
  <dcterms:modified xsi:type="dcterms:W3CDTF">2026-10-01T10:00:00Z</dcterms:modified>
  <cp:category/>
</cp:coreProperties>
</file>