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Reservation of Rights – Export Cable 2</w:t>
      </w:r>
    </w:p>
    <w:p>
      <w:r>
        <w:rPr>
          <w:color w:val="1FA2A6"/>
          <w:sz w:val="25"/>
        </w:rPr>
        <w:t>Letter ref. WE-HB-L-0388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Priya Nair  ·  23 July 2026</w:t>
      </w:r>
    </w:p>
    <w:p>
      <w:r>
        <w:t>DRAFT – not for issue</w:t>
      </w:r>
    </w:p>
    <w:p>
      <w:r>
        <w:t>To: Severn Subsea Cables Ltd, attn. Richard Hale</w:t>
      </w:r>
    </w:p>
    <w:p>
      <w:r>
        <w:t>We acknowledge receipt of your notice and reserve all our rights under the Contract, including delay liquidated damages.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Reservation of Rights – Export Cable 2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Reservation of Rights – Export Cable 2</dc:title>
  <dc:subject>Letter ref. WE-HB-L-0388</dc:subject>
  <dc:creator>Priya Nair</dc:creator>
  <cp:keywords>signed, confidential</cp:keywords>
  <dc:description>generated by python-docx</dc:description>
  <cp:lastModifiedBy>Priya Nair</cp:lastModifiedBy>
  <cp:revision>1</cp:revision>
  <dcterms:created xsi:type="dcterms:W3CDTF">2026-07-23T10:00:00Z</dcterms:created>
  <dcterms:modified xsi:type="dcterms:W3CDTF">2026-07-23T10:00:00Z</dcterms:modified>
  <cp:category/>
</cp:coreProperties>
</file>