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File Services Migration to OpenCloud</w:t>
      </w:r>
    </w:p>
    <w:p>
      <w:r>
        <w:rPr>
          <w:color w:val="1FA2A6"/>
          <w:sz w:val="25"/>
        </w:rPr>
        <w:t>Project plan – sovereign file sync &amp; share for all spaces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Katarzyna Nowak  ·  29 May 2026  ·  IT-PRJ-2026-03</w:t>
      </w:r>
    </w:p>
    <w:p>
      <w:pPr>
        <w:pStyle w:val="Heading1"/>
      </w:pPr>
      <w:r>
        <w:t>1. Why we are doing this</w:t>
      </w:r>
    </w:p>
    <w:p>
      <w:r>
        <w:t>Weyland's documents live in three places today: Windows file servers in Hamburg and Edinburgh (about 9.6 TB, 2.1 million files), personal OneDrive folders, and a US-hosted file sharing service that 87 colleagues use to exchange files with partners such as Halden Turbine Systems and Marlow Ecology. The result: duplicate versions, links that never expire, no central overview of what is shared with whom – and project data from a critical infrastructure operator stored outside the EU.</w:t>
      </w:r>
    </w:p>
    <w:p>
      <w:r>
        <w:t xml:space="preserve">We will replace this with </w:t>
      </w:r>
      <w:r>
        <w:rPr>
          <w:b/>
        </w:rPr>
        <w:t>one file sync &amp; share platform for all spaces</w:t>
      </w:r>
      <w:r>
        <w:t xml:space="preserve">, based on </w:t>
      </w:r>
      <w:r>
        <w:rPr>
          <w:b/>
        </w:rPr>
        <w:t>OpenCloud</w:t>
      </w:r>
      <w:r>
        <w:t>, an open-source platform, self-hosted in the EU data centres of our MSP Northlight IT Services (Frankfurt / Nuremberg).</w:t>
      </w:r>
    </w:p>
    <w:p>
      <w:pPr>
        <w:pStyle w:val="Heading1"/>
      </w:pPr>
      <w:r>
        <w:t>2. Goals</w:t>
      </w:r>
    </w:p>
    <w:p>
      <w:pPr>
        <w:pStyle w:val="Heading1"/>
      </w:pPr>
      <w:r>
        <w:t>Options considered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Extend US SaaS to all users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Fast, but data outside EU, high licence cost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Keep file servers + VPN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No partner sharing, no mobile access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Self-hosted open-source platform (OpenCloud)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EU hosting, open standards, spaces model – recommended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File Services Migration to OpenCloud  ·  IT-PRJ-2026-03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Services Migration to OpenCloud</dc:title>
  <dc:subject>Project plan – sovereign file sync &amp; share for all spaces</dc:subject>
  <dc:creator>Katarzyna Nowak</dc:creator>
  <cp:keywords>approved</cp:keywords>
  <dc:description>generated by python-docx</dc:description>
  <cp:lastModifiedBy>Katarzyna Nowak</cp:lastModifiedBy>
  <cp:revision>1</cp:revision>
  <dcterms:created xsi:type="dcterms:W3CDTF">2026-05-11T10:00:00Z</dcterms:created>
  <dcterms:modified xsi:type="dcterms:W3CDTF">2026-05-29T10:00:00Z</dcterms:modified>
  <cp:category/>
</cp:coreProperties>
</file>