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jc w:val="center"/>
        <w:rPr/>
      </w:pPr>
      <w:r>
        <w:rPr>
          <w:b/>
          <w:color w:val="111827"/>
          <w:sz w:val="36"/>
        </w:rPr>
        <w:t>TIBERIU-IOAN BOȘCAN</w:t>
        <w:br/>
      </w:r>
      <w:r>
        <w:rPr>
          <w:b/>
          <w:color w:val="0070C0"/>
          <w:sz w:val="21"/>
        </w:rPr>
        <w:t>Software Developer</w:t>
        <w:br/>
      </w:r>
    </w:p>
    <w:p>
      <w:pPr>
        <w:pStyle w:val="Normal"/>
        <w:spacing w:before="0" w:after="70"/>
        <w:jc w:val="center"/>
        <w:rPr/>
      </w:pPr>
      <w:r>
        <w:rPr>
          <w:color w:val="4B5563"/>
          <w:sz w:val="18"/>
        </w:rPr>
        <w:t xml:space="preserve">Location: Bucharest, Romania  •  Phone: +40 732488392  •  Email: </w:t>
      </w:r>
      <w:hyperlink r:id="rId2">
        <w:r>
          <w:rPr>
            <w:rStyle w:val="Style"/>
            <w:color w:val="0070C0"/>
            <w:sz w:val="18"/>
            <w:u w:val="single"/>
          </w:rPr>
          <w:t>tiberiuioan35@gmail.com</w:t>
        </w:r>
      </w:hyperlink>
      <w:r>
        <w:rPr>
          <w:sz w:val="18"/>
        </w:rPr>
        <w:br/>
      </w:r>
      <w:r>
        <w:rPr>
          <w:color w:val="4B5563"/>
          <w:sz w:val="18"/>
        </w:rPr>
        <w:t xml:space="preserve">Portfolio: </w:t>
      </w:r>
      <w:hyperlink r:id="rId3">
        <w:r>
          <w:rPr>
            <w:rStyle w:val="Style"/>
            <w:color w:val="0070C0"/>
            <w:sz w:val="18"/>
            <w:u w:val="single"/>
          </w:rPr>
          <w:t>boscantiberiu.vercel.app</w:t>
        </w:r>
      </w:hyperlink>
      <w:r>
        <w:rPr>
          <w:color w:val="4B5563"/>
          <w:sz w:val="18"/>
        </w:rPr>
        <w:t xml:space="preserve">  •  LinkedIn: </w:t>
      </w:r>
      <w:hyperlink r:id="rId4">
        <w:r>
          <w:rPr>
            <w:rStyle w:val="Style"/>
            <w:color w:val="0070C0"/>
            <w:sz w:val="18"/>
            <w:u w:val="single"/>
          </w:rPr>
          <w:t>linkedin.com/in/tbtiberiu</w:t>
        </w:r>
      </w:hyperlink>
      <w:r>
        <w:rPr>
          <w:color w:val="4B5563"/>
          <w:sz w:val="18"/>
        </w:rPr>
        <w:t xml:space="preserve">  •  GitHub: </w:t>
      </w:r>
      <w:hyperlink r:id="rId5">
        <w:r>
          <w:rPr>
            <w:rStyle w:val="Style"/>
            <w:color w:val="0070C0"/>
            <w:sz w:val="18"/>
            <w:u w:val="single"/>
          </w:rPr>
          <w:t>github.com/tbtiberiu</w:t>
        </w:r>
      </w:hyperlink>
    </w:p>
    <w:p>
      <w:pPr>
        <w:pStyle w:val="Normal"/>
        <w:keepNext w:val="true"/>
        <w:pBdr>
          <w:bottom w:val="single" w:sz="6" w:space="1" w:color="0070C0"/>
        </w:pBdr>
        <w:spacing w:before="80" w:after="40"/>
        <w:rPr/>
      </w:pPr>
      <w:r>
        <w:rPr>
          <w:b/>
          <w:color w:val="0070C0"/>
          <w:sz w:val="21"/>
        </w:rPr>
        <w:t>SUMMARY</w:t>
      </w:r>
    </w:p>
    <w:p>
      <w:pPr>
        <w:pStyle w:val="Normal"/>
        <w:spacing w:before="0" w:after="56"/>
        <w:rPr/>
      </w:pPr>
      <w:r>
        <w:rPr>
          <w:color w:val="111827"/>
          <w:sz w:val="18"/>
        </w:rPr>
        <w:t>Software Developer with 3+ years of experience building software for financial trading and analytical instrumentation, and developing a deep-learning computer vision thesis project. Core technologies include Java, Spring Boot, React, TypeScript, C#, Angular, and Python. Work includes backend services and interfaces, test automation, and CI/CD pipelines.</w:t>
      </w:r>
    </w:p>
    <w:p>
      <w:pPr>
        <w:pStyle w:val="Normal"/>
        <w:keepNext w:val="true"/>
        <w:pBdr>
          <w:bottom w:val="single" w:sz="6" w:space="1" w:color="0070C0"/>
        </w:pBdr>
        <w:spacing w:before="110" w:after="40"/>
        <w:rPr/>
      </w:pPr>
      <w:r>
        <w:rPr>
          <w:b/>
          <w:color w:val="0070C0"/>
          <w:sz w:val="21"/>
        </w:rPr>
        <w:t>TECHNICAL SKILLS</w:t>
      </w:r>
    </w:p>
    <w:p>
      <w:pPr>
        <w:pStyle w:val="Normal"/>
        <w:spacing w:before="0" w:after="18"/>
        <w:rPr/>
      </w:pPr>
      <w:r>
        <w:rPr>
          <w:b/>
          <w:color w:val="111827"/>
          <w:sz w:val="18"/>
        </w:rPr>
        <w:t xml:space="preserve">Programming Languages: </w:t>
      </w:r>
      <w:r>
        <w:rPr>
          <w:color w:val="111827"/>
          <w:sz w:val="18"/>
        </w:rPr>
        <w:t>Java, TypeScript, JavaScript, C#, Python, SQL, HTML5, CSS3/Sass</w:t>
      </w:r>
    </w:p>
    <w:p>
      <w:pPr>
        <w:pStyle w:val="Normal"/>
        <w:spacing w:before="0" w:after="18"/>
        <w:rPr/>
      </w:pPr>
      <w:r>
        <w:rPr>
          <w:b/>
          <w:color w:val="111827"/>
          <w:sz w:val="18"/>
        </w:rPr>
        <w:t xml:space="preserve">Frontend Technologies: </w:t>
      </w:r>
      <w:r>
        <w:rPr>
          <w:color w:val="111827"/>
          <w:sz w:val="18"/>
        </w:rPr>
        <w:t>React, Next.js, Angular, React Native, Flutter, Dockview, Tailwind CSS, Bootstrap, Figma</w:t>
      </w:r>
    </w:p>
    <w:p>
      <w:pPr>
        <w:pStyle w:val="Normal"/>
        <w:spacing w:before="0" w:after="18"/>
        <w:rPr/>
      </w:pPr>
      <w:r>
        <w:rPr>
          <w:b/>
          <w:color w:val="111827"/>
          <w:sz w:val="18"/>
        </w:rPr>
        <w:t xml:space="preserve">Backend &amp; APIs: </w:t>
      </w:r>
      <w:r>
        <w:rPr>
          <w:color w:val="111827"/>
          <w:sz w:val="18"/>
        </w:rPr>
        <w:t>Spring Boot, Spring Framework, ASP.NET Core, Node.js, Express, Flask, RESTful APIs, Microservices</w:t>
      </w:r>
    </w:p>
    <w:p>
      <w:pPr>
        <w:pStyle w:val="Normal"/>
        <w:spacing w:before="0" w:after="18"/>
        <w:rPr/>
      </w:pPr>
      <w:r>
        <w:rPr>
          <w:b/>
          <w:color w:val="111827"/>
          <w:sz w:val="18"/>
        </w:rPr>
        <w:t xml:space="preserve">Cloud &amp; DevOps: </w:t>
      </w:r>
      <w:r>
        <w:rPr>
          <w:color w:val="111827"/>
          <w:sz w:val="18"/>
        </w:rPr>
        <w:t>Microsoft Azure, Docker, Jenkins, GitHub Actions, Terraform (IaC), Git, Linux</w:t>
      </w:r>
    </w:p>
    <w:p>
      <w:pPr>
        <w:pStyle w:val="Normal"/>
        <w:spacing w:before="0" w:after="18"/>
        <w:rPr/>
      </w:pPr>
      <w:r>
        <w:rPr>
          <w:b/>
          <w:color w:val="111827"/>
          <w:sz w:val="18"/>
        </w:rPr>
        <w:t xml:space="preserve">Databases &amp; Storage: </w:t>
      </w:r>
      <w:r>
        <w:rPr>
          <w:color w:val="111827"/>
          <w:sz w:val="18"/>
        </w:rPr>
        <w:t>PostgreSQL, MySQL, Microsoft SQL Server</w:t>
      </w:r>
    </w:p>
    <w:p>
      <w:pPr>
        <w:pStyle w:val="Normal"/>
        <w:spacing w:before="0" w:after="18"/>
        <w:rPr/>
      </w:pPr>
      <w:r>
        <w:rPr>
          <w:b/>
          <w:color w:val="111827"/>
          <w:sz w:val="18"/>
        </w:rPr>
        <w:t xml:space="preserve">AI &amp; Machine Learning: </w:t>
      </w:r>
      <w:r>
        <w:rPr>
          <w:color w:val="111827"/>
          <w:sz w:val="18"/>
        </w:rPr>
        <w:t>PyTorch, OpenCV, Vision Transformers (ViT), LoRA, YOLOv8, CNNs, Hugging Face</w:t>
      </w:r>
    </w:p>
    <w:p>
      <w:pPr>
        <w:pStyle w:val="Normal"/>
        <w:keepNext w:val="true"/>
        <w:pBdr>
          <w:bottom w:val="single" w:sz="6" w:space="1" w:color="0070C0"/>
        </w:pBdr>
        <w:spacing w:before="110" w:after="40"/>
        <w:rPr/>
      </w:pPr>
      <w:r>
        <w:rPr>
          <w:b/>
          <w:color w:val="0070C0"/>
          <w:sz w:val="21"/>
        </w:rPr>
        <w:t>WORK EXPERIENCE</w:t>
      </w:r>
    </w:p>
    <w:p>
      <w:pPr>
        <w:pStyle w:val="Normal"/>
        <w:keepNext w:val="true"/>
        <w:spacing w:before="36" w:after="12"/>
        <w:rPr/>
      </w:pPr>
      <w:r>
        <w:rPr>
          <w:b/>
          <w:color w:val="111827"/>
          <w:sz w:val="18"/>
        </w:rPr>
        <w:t>Société Générale Global Solution Centre</w:t>
      </w:r>
      <w:r>
        <w:rPr>
          <w:color w:val="4B5563"/>
          <w:sz w:val="18"/>
        </w:rPr>
        <w:t xml:space="preserve">  •  Bucharest, Romania (Hybrid)  •  February 2025 – Present</w:t>
      </w:r>
    </w:p>
    <w:p>
      <w:pPr>
        <w:pStyle w:val="Normal"/>
        <w:keepNext w:val="true"/>
        <w:spacing w:before="16" w:after="12"/>
        <w:rPr/>
      </w:pPr>
      <w:r>
        <w:rPr>
          <w:b/>
          <w:color w:val="0070C0"/>
          <w:sz w:val="18"/>
        </w:rPr>
        <w:t>Software Developer</w:t>
      </w:r>
      <w:r>
        <w:rPr>
          <w:i/>
          <w:color w:val="4B5563"/>
          <w:sz w:val="18"/>
        </w:rPr>
        <w:t xml:space="preserve">  •  February 2026 – Present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Implemented the CFD trading platform's modular workspace and dockable layout with React and Dockview, adding 8+ interactive panel components.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Co-developed real-time in-chart trading capabilities, enabling institutional clients to execute market orders and set stop-loss/take-profit triggers directly on live charts.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Integrated multi-session state persistence for user-configured layouts, chart indicators, and analytical filters using local storage and backend REST APIs.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Contributed to migrating frontend modules from ExtJS to React and added Jenkins pipeline stages for unit-test runs and deployment automation.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Maintained Java and Spring Boot backend microservices, reviewed code, and co-led quarterly releases covering security patches and service stability.</w:t>
      </w:r>
    </w:p>
    <w:p>
      <w:pPr>
        <w:pStyle w:val="Normal"/>
        <w:keepNext w:val="true"/>
        <w:spacing w:before="24" w:after="12"/>
        <w:rPr/>
      </w:pPr>
      <w:r>
        <w:rPr>
          <w:b/>
          <w:color w:val="0070C0"/>
          <w:sz w:val="18"/>
        </w:rPr>
        <w:t>Backend Developer Intern</w:t>
      </w:r>
      <w:r>
        <w:rPr>
          <w:i/>
          <w:color w:val="4B5563"/>
          <w:sz w:val="18"/>
        </w:rPr>
        <w:t xml:space="preserve">  •  July 2025 – January 2026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Engineered and maintained core backend microservices for the Panther CFD trading platform utilized by institutional brokers including Commerzbank.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Optimized end-of-day (EOD) batch processing and SQL routines to keep ledger state synchronized across internal systems.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Built data synchronization pipelines between internal market-making pricing engines, institutional feeds, and frontend web servers.</w:t>
      </w:r>
    </w:p>
    <w:p>
      <w:pPr>
        <w:pStyle w:val="Normal"/>
        <w:keepNext w:val="true"/>
        <w:spacing w:before="24" w:after="12"/>
        <w:rPr/>
      </w:pPr>
      <w:r>
        <w:rPr>
          <w:b/>
          <w:color w:val="0070C0"/>
          <w:sz w:val="18"/>
        </w:rPr>
        <w:t>Frontend Developer Intern</w:t>
      </w:r>
      <w:r>
        <w:rPr>
          <w:i/>
          <w:color w:val="4B5563"/>
          <w:sz w:val="18"/>
        </w:rPr>
        <w:t xml:space="preserve">  •  February 2025 – July 2025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Implemented responsive, W3C-compliant web and mobile trading interfaces using Bootstrap, React Native, and TypeScript.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Optimized user journeys to reduce interaction latency on critical trading actions by up to 200ms and decreased production build size by ~12%.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Improved accessibility across web and mobile trading interfaces.</w:t>
      </w:r>
    </w:p>
    <w:p>
      <w:pPr>
        <w:pStyle w:val="Normal"/>
        <w:keepNext w:val="true"/>
        <w:spacing w:before="36" w:after="12"/>
        <w:rPr/>
      </w:pPr>
      <w:r>
        <w:rPr>
          <w:b/>
          <w:color w:val="111827"/>
          <w:sz w:val="18"/>
        </w:rPr>
        <w:t>Waters Corporation</w:t>
      </w:r>
      <w:r>
        <w:rPr>
          <w:color w:val="4B5563"/>
          <w:sz w:val="18"/>
        </w:rPr>
        <w:t xml:space="preserve">  •  Brașov, Romania (Remote)  •  December 2022 – December 2024</w:t>
      </w:r>
    </w:p>
    <w:p>
      <w:pPr>
        <w:pStyle w:val="Normal"/>
        <w:keepNext w:val="true"/>
        <w:spacing w:before="16" w:after="12"/>
        <w:rPr/>
      </w:pPr>
      <w:r>
        <w:rPr>
          <w:b/>
          <w:color w:val="0070C0"/>
          <w:sz w:val="18"/>
        </w:rPr>
        <w:t>Junior Frontend Developer</w:t>
      </w:r>
      <w:r>
        <w:rPr>
          <w:i/>
          <w:color w:val="4B5563"/>
          <w:sz w:val="18"/>
        </w:rPr>
        <w:t xml:space="preserve">  •  December 2023 – December 2024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Delivered feature implementations, bug fixes, and user stories across enterprise liquid chromatography applications (Alliance iS HPLC System Kiosk, Console, Method Editor).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Collaborated with UI/UX designers and backend engineers in Agile Scrum ceremonies to translate scientific instrument workflows into modular Angular interfaces.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Diagnosed and fixed frontend memory leaks and rendering bottlenecks in Alliance iS HPLC applications.</w:t>
      </w:r>
    </w:p>
    <w:p>
      <w:pPr>
        <w:pStyle w:val="Normal"/>
        <w:keepNext w:val="true"/>
        <w:spacing w:before="24" w:after="12"/>
        <w:rPr/>
      </w:pPr>
      <w:r>
        <w:rPr>
          <w:b/>
          <w:color w:val="0070C0"/>
          <w:sz w:val="18"/>
        </w:rPr>
        <w:t>Software Automation Intern</w:t>
      </w:r>
      <w:r>
        <w:rPr>
          <w:i/>
          <w:color w:val="4B5563"/>
          <w:sz w:val="18"/>
        </w:rPr>
        <w:t xml:space="preserve">  •  December 2022 – December 2023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Automated BDD test suites with Python (Pytest-BDD) and C# (SpecFlow, MS Test) to validate complex chromatography software requirements.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Reworked diagnostic logging for physical instruments and software emulators to make events easier to trace during troubleshooting.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Authored technical documentation in Confluence and README guides to streamline cross-team developer onboarding.</w:t>
      </w:r>
    </w:p>
    <w:p>
      <w:pPr>
        <w:pStyle w:val="Normal"/>
        <w:keepNext w:val="true"/>
        <w:spacing w:before="36" w:after="12"/>
        <w:rPr/>
      </w:pPr>
      <w:r>
        <w:rPr>
          <w:b/>
          <w:color w:val="111827"/>
          <w:sz w:val="18"/>
        </w:rPr>
        <w:t>Endava</w:t>
      </w:r>
      <w:r>
        <w:rPr>
          <w:color w:val="4B5563"/>
          <w:sz w:val="18"/>
        </w:rPr>
        <w:t xml:space="preserve">  •  Brașov, Romania (Hybrid)</w:t>
      </w:r>
    </w:p>
    <w:p>
      <w:pPr>
        <w:pStyle w:val="Normal"/>
        <w:keepNext w:val="true"/>
        <w:spacing w:before="16" w:after="12"/>
        <w:rPr/>
      </w:pPr>
      <w:r>
        <w:rPr>
          <w:b/>
          <w:color w:val="0070C0"/>
          <w:sz w:val="18"/>
        </w:rPr>
        <w:t>Web Development Apprentice</w:t>
      </w:r>
      <w:r>
        <w:rPr>
          <w:i/>
          <w:color w:val="4B5563"/>
          <w:sz w:val="18"/>
        </w:rPr>
        <w:t xml:space="preserve">  •  August 2022 – November 2022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Constructed full-stack web applications using ASP.NET Core REST APIs and responsive UI components following clean architecture and OOP design patterns.</w:t>
      </w:r>
    </w:p>
    <w:p>
      <w:pPr>
        <w:pStyle w:val="Normal"/>
        <w:spacing w:lineRule="auto" w:line="269" w:before="0" w:after="24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Provisioned cloud infrastructure on Microsoft Azure using Terraform (IaC) and established automated CI/CD pipelines via Git and GitHub Actions.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keepNext w:val="true"/>
        <w:pBdr>
          <w:bottom w:val="single" w:sz="6" w:space="1" w:color="0070C0"/>
        </w:pBdr>
        <w:spacing w:before="0" w:after="44"/>
        <w:rPr/>
      </w:pPr>
      <w:r>
        <w:rPr>
          <w:b/>
          <w:color w:val="0070C0"/>
          <w:sz w:val="21"/>
        </w:rPr>
        <w:t>FREELANCE EXPERIENCE</w:t>
      </w:r>
    </w:p>
    <w:p>
      <w:pPr>
        <w:pStyle w:val="Normal"/>
        <w:keepNext w:val="true"/>
        <w:spacing w:before="44" w:after="12"/>
        <w:rPr/>
      </w:pPr>
      <w:r>
        <w:rPr>
          <w:b/>
          <w:color w:val="111827"/>
          <w:sz w:val="18"/>
        </w:rPr>
        <w:t>Upwork – Freelance</w:t>
      </w:r>
      <w:r>
        <w:rPr>
          <w:color w:val="4B5563"/>
          <w:sz w:val="18"/>
        </w:rPr>
        <w:t xml:space="preserve">  •  Remote</w:t>
      </w:r>
    </w:p>
    <w:p>
      <w:pPr>
        <w:pStyle w:val="Normal"/>
        <w:keepNext w:val="true"/>
        <w:spacing w:before="20" w:after="12"/>
        <w:rPr/>
      </w:pPr>
      <w:r>
        <w:rPr>
          <w:b/>
          <w:color w:val="0070C0"/>
          <w:sz w:val="18"/>
        </w:rPr>
        <w:t>UI/UX Designer &amp; Full-Stack Web Developer</w:t>
      </w:r>
      <w:r>
        <w:rPr>
          <w:i/>
          <w:color w:val="4B5563"/>
          <w:sz w:val="18"/>
        </w:rPr>
        <w:t xml:space="preserve">  •  February 2025 – May 2025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Designed and developed 4 client websites from concept to launch, creating UI mockups and prototypes in Figma alongside custom branding.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Built responsive web applications integrating custom booking workflows, automated contact forms, and real-time client chat.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Received five-star ratings from Upwork clients for communication, interface quality, and on-time delivery.</w:t>
      </w:r>
    </w:p>
    <w:p>
      <w:pPr>
        <w:pStyle w:val="Normal"/>
        <w:keepNext w:val="true"/>
        <w:pBdr>
          <w:bottom w:val="single" w:sz="6" w:space="1" w:color="0070C0"/>
        </w:pBdr>
        <w:spacing w:before="170" w:after="52"/>
        <w:rPr/>
      </w:pPr>
      <w:r>
        <w:rPr>
          <w:b/>
          <w:color w:val="0070C0"/>
          <w:sz w:val="21"/>
        </w:rPr>
        <w:t>PROJECTS</w:t>
      </w:r>
    </w:p>
    <w:p>
      <w:pPr>
        <w:pStyle w:val="Normal"/>
        <w:keepNext w:val="true"/>
        <w:spacing w:before="90" w:after="12"/>
        <w:rPr/>
      </w:pPr>
      <w:hyperlink r:id="rId6">
        <w:r>
          <w:rPr>
            <w:rStyle w:val="Style"/>
            <w:b/>
            <w:color w:val="0070C0"/>
            <w:sz w:val="18"/>
            <w:u w:val="single"/>
          </w:rPr>
          <w:t>DeForge-AI – Deepfake &amp; AI-Generated Image Detector</w:t>
        </w:r>
      </w:hyperlink>
    </w:p>
    <w:p>
      <w:pPr>
        <w:pStyle w:val="Normal"/>
        <w:keepNext w:val="true"/>
        <w:spacing w:before="0" w:after="16"/>
        <w:rPr/>
      </w:pPr>
      <w:r>
        <w:rPr>
          <w:i/>
          <w:color w:val="4B5563"/>
          <w:sz w:val="18"/>
        </w:rPr>
        <w:t>PyTorch, Vision Transformers, LoRA, CNN, Flask, Docker  •  2025 – 2026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Architected a dual-branch hybrid AI pipeline combining a DINOv3 Vision Transformer with LoRA adaptation and an SRM-filtered CNN branch to detect cross-architecture visual deepfakes.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Recorded 94.66% accuracy on AIGC-Detection-Benchmark test splits covering 17 generators and 90.80% on the 140k-Real-and-Fake-Faces dataset.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Deployed an interactive inference web application on HuggingFace Spaces with continuous automated testing via GitHub Actions.</w:t>
      </w:r>
    </w:p>
    <w:p>
      <w:pPr>
        <w:pStyle w:val="Normal"/>
        <w:keepNext w:val="true"/>
        <w:spacing w:before="90" w:after="12"/>
        <w:rPr/>
      </w:pPr>
      <w:hyperlink r:id="rId7">
        <w:r>
          <w:rPr>
            <w:rStyle w:val="Style"/>
            <w:b/>
            <w:color w:val="0070C0"/>
            <w:sz w:val="18"/>
            <w:u w:val="single"/>
          </w:rPr>
          <w:t>Dedal's Labyrinth – Procedural Maze Generator &amp; Solver</w:t>
        </w:r>
      </w:hyperlink>
    </w:p>
    <w:p>
      <w:pPr>
        <w:pStyle w:val="Normal"/>
        <w:keepNext w:val="true"/>
        <w:spacing w:before="0" w:after="16"/>
        <w:rPr/>
      </w:pPr>
      <w:r>
        <w:rPr>
          <w:i/>
          <w:color w:val="4B5563"/>
          <w:sz w:val="18"/>
        </w:rPr>
        <w:t>React, TypeScript, ASP.NET Core, MySQL, BFS  •  2024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Won 2nd Place at the 24-hour Hackathon organized by Politehnica University of Bucharest and SIE (Foreign Intelligence Service).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Designed procedural maze generation algorithms ensuring solvable paths and implemented Breadth-First Search (BFS) using graph data structures for real-time shortest-path visualization.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Architected an ASP.NET Core backend following model-controller-service pattern with Entity Framework Core for relational data persistence.</w:t>
      </w:r>
    </w:p>
    <w:p>
      <w:pPr>
        <w:pStyle w:val="Normal"/>
        <w:keepNext w:val="true"/>
        <w:spacing w:before="90" w:after="12"/>
        <w:rPr/>
      </w:pPr>
      <w:hyperlink r:id="rId8">
        <w:r>
          <w:rPr>
            <w:rStyle w:val="Style"/>
            <w:b/>
            <w:color w:val="0070C0"/>
            <w:sz w:val="18"/>
            <w:u w:val="single"/>
          </w:rPr>
          <w:t>Chess Snapshot – Computer Vision Chessboard Digitizer</w:t>
        </w:r>
      </w:hyperlink>
    </w:p>
    <w:p>
      <w:pPr>
        <w:pStyle w:val="Normal"/>
        <w:keepNext w:val="true"/>
        <w:spacing w:before="0" w:after="16"/>
        <w:rPr/>
      </w:pPr>
      <w:r>
        <w:rPr>
          <w:i/>
          <w:color w:val="4B5563"/>
          <w:sz w:val="18"/>
        </w:rPr>
        <w:t>Python, OpenCV, YOLOv8, Flask, Flutter  •  2023 – 2024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Trained a custom dual-stage YOLOv8 detection model (mAP50: 0.98, mAP50-95: 0.81) to extract physical chessboard configurations from live camera images into standard FEN notation.</w:t>
      </w:r>
    </w:p>
    <w:p>
      <w:pPr>
        <w:pStyle w:val="Normal"/>
        <w:spacing w:lineRule="auto" w:line="269" w:before="0" w:after="40"/>
        <w:ind w:hanging="259" w:start="259"/>
        <w:rPr/>
      </w:pPr>
      <w:r>
        <w:rPr>
          <w:color w:val="111827"/>
          <w:sz w:val="18"/>
        </w:rPr>
        <w:t xml:space="preserve">•  </w:t>
      </w:r>
      <w:r>
        <w:rPr>
          <w:color w:val="111827"/>
          <w:sz w:val="18"/>
        </w:rPr>
        <w:t>Integrated Stockfish engine evaluation via a Flask REST API connected to a cross-platform Flutter application for Android and Windows.</w:t>
      </w:r>
    </w:p>
    <w:p>
      <w:pPr>
        <w:pStyle w:val="Normal"/>
        <w:keepNext w:val="true"/>
        <w:pBdr>
          <w:bottom w:val="single" w:sz="6" w:space="1" w:color="0070C0"/>
        </w:pBdr>
        <w:spacing w:before="170" w:after="52"/>
        <w:rPr/>
      </w:pPr>
      <w:r>
        <w:rPr>
          <w:b/>
          <w:color w:val="0070C0"/>
          <w:sz w:val="21"/>
        </w:rPr>
        <w:t>EDUCATION</w:t>
      </w:r>
    </w:p>
    <w:p>
      <w:pPr>
        <w:pStyle w:val="Normal"/>
        <w:keepNext w:val="true"/>
        <w:spacing w:before="80" w:after="32"/>
        <w:rPr/>
      </w:pPr>
      <w:r>
        <w:rPr>
          <w:b/>
          <w:color w:val="111827"/>
          <w:sz w:val="18"/>
        </w:rPr>
        <w:t>Master of Science: Advanced Techniques in Digital Imaging</w:t>
        <w:br/>
      </w:r>
      <w:r>
        <w:rPr>
          <w:color w:val="4B5563"/>
          <w:sz w:val="18"/>
        </w:rPr>
        <w:t>Politehnica University of Bucharest (ETTI)  •  Final Grade: 10 / 10  •  October 2024 – June 2026</w:t>
        <w:br/>
      </w:r>
      <w:r>
        <w:rPr>
          <w:i/>
          <w:color w:val="4B5563"/>
          <w:sz w:val="18"/>
        </w:rPr>
        <w:t>Master's Thesis: DeForge-AI (Universal Deepfake Detection)  •  Focus: Vision Transformers, Deep Learning, Computer Vision, Digital Image Processing</w:t>
      </w:r>
    </w:p>
    <w:p>
      <w:pPr>
        <w:pStyle w:val="Normal"/>
        <w:keepNext w:val="true"/>
        <w:spacing w:before="80" w:after="32"/>
        <w:rPr/>
      </w:pPr>
      <w:r>
        <w:rPr>
          <w:b/>
          <w:color w:val="111827"/>
          <w:sz w:val="18"/>
        </w:rPr>
        <w:t>Bachelor of Science: Computer Science</w:t>
        <w:br/>
      </w:r>
      <w:r>
        <w:rPr>
          <w:color w:val="4B5563"/>
          <w:sz w:val="18"/>
        </w:rPr>
        <w:t>Transilvania University of Brașov (Faculty of Mathematics &amp; Informatics)  •  Final Grade: 9.75 / 10  •  October 2021 – July 2024</w:t>
        <w:br/>
      </w:r>
      <w:r>
        <w:rPr>
          <w:i/>
          <w:color w:val="4B5563"/>
          <w:sz w:val="18"/>
        </w:rPr>
        <w:t>Bachelor's Capstone: Chess Snapshot (Computer Vision FEN Digitizer)  •  Focus: Data Structures, Algorithms, Software Engineering, OOP, Distributed Systems</w:t>
      </w:r>
    </w:p>
    <w:p>
      <w:pPr>
        <w:pStyle w:val="Normal"/>
        <w:keepNext w:val="true"/>
        <w:pBdr>
          <w:bottom w:val="single" w:sz="6" w:space="1" w:color="0070C0"/>
        </w:pBdr>
        <w:spacing w:before="160" w:after="52"/>
        <w:rPr/>
      </w:pPr>
      <w:r>
        <w:rPr>
          <w:b/>
          <w:color w:val="0070C0"/>
          <w:sz w:val="21"/>
        </w:rPr>
        <w:t>CERTIFICATIONS</w:t>
      </w:r>
    </w:p>
    <w:p>
      <w:pPr>
        <w:pStyle w:val="Normal"/>
        <w:spacing w:before="0" w:after="40"/>
        <w:rPr/>
      </w:pPr>
      <w:r>
        <w:rPr>
          <w:b/>
          <w:color w:val="111827"/>
          <w:sz w:val="18"/>
        </w:rPr>
        <w:t xml:space="preserve">IBM Professional Certificate: </w:t>
      </w:r>
      <w:r>
        <w:rPr>
          <w:color w:val="111827"/>
          <w:sz w:val="18"/>
        </w:rPr>
        <w:t>Databases and SQL for Data Science with Python (2025)</w:t>
      </w:r>
    </w:p>
    <w:p>
      <w:pPr>
        <w:pStyle w:val="Normal"/>
        <w:spacing w:before="0" w:after="40"/>
        <w:rPr/>
      </w:pPr>
      <w:r>
        <w:rPr>
          <w:b/>
          <w:color w:val="111827"/>
          <w:sz w:val="18"/>
        </w:rPr>
        <w:t xml:space="preserve">Meta Professional Certificates: </w:t>
      </w:r>
      <w:r>
        <w:rPr>
          <w:color w:val="111827"/>
          <w:sz w:val="18"/>
        </w:rPr>
        <w:t>Front-End Developer Specialization, HTML &amp; CSS in Depth, Version Control with Git (2025)</w:t>
      </w:r>
    </w:p>
    <w:p>
      <w:pPr>
        <w:pStyle w:val="Normal"/>
        <w:keepNext w:val="true"/>
        <w:pBdr>
          <w:bottom w:val="single" w:sz="6" w:space="1" w:color="0070C0"/>
        </w:pBdr>
        <w:spacing w:before="160" w:after="52"/>
        <w:rPr/>
      </w:pPr>
      <w:r>
        <w:rPr>
          <w:b/>
          <w:color w:val="0070C0"/>
          <w:sz w:val="21"/>
        </w:rPr>
        <w:t>AWARDS</w:t>
      </w:r>
    </w:p>
    <w:p>
      <w:pPr>
        <w:pStyle w:val="Normal"/>
        <w:spacing w:before="0" w:after="40"/>
        <w:rPr/>
      </w:pPr>
      <w:r>
        <w:rPr>
          <w:b/>
          <w:color w:val="111827"/>
          <w:sz w:val="18"/>
        </w:rPr>
        <w:t xml:space="preserve">2nd Place Winner: </w:t>
      </w:r>
      <w:r>
        <w:rPr>
          <w:color w:val="111827"/>
          <w:sz w:val="18"/>
        </w:rPr>
        <w:t>24-Hour Hackathon – Politehnica University of Bucharest &amp; Romanian Foreign Intelligence Service SIE (2024)</w:t>
      </w:r>
    </w:p>
    <w:p>
      <w:pPr>
        <w:pStyle w:val="Normal"/>
        <w:keepNext w:val="true"/>
        <w:pBdr>
          <w:bottom w:val="single" w:sz="6" w:space="1" w:color="0070C0"/>
        </w:pBdr>
        <w:spacing w:before="160" w:after="52"/>
        <w:rPr/>
      </w:pPr>
      <w:r>
        <w:rPr>
          <w:b/>
          <w:color w:val="0070C0"/>
          <w:sz w:val="21"/>
        </w:rPr>
        <w:t>LANGUAGES</w:t>
      </w:r>
    </w:p>
    <w:p>
      <w:pPr>
        <w:pStyle w:val="Normal"/>
        <w:spacing w:before="0" w:after="0"/>
        <w:rPr/>
      </w:pPr>
      <w:r>
        <w:rPr>
          <w:b/>
          <w:color w:val="111827"/>
          <w:sz w:val="18"/>
        </w:rPr>
        <w:t xml:space="preserve">English: </w:t>
      </w:r>
      <w:r>
        <w:rPr>
          <w:color w:val="111827"/>
          <w:sz w:val="18"/>
        </w:rPr>
        <w:t xml:space="preserve">Full Professional Proficiency  •  </w:t>
      </w:r>
      <w:r>
        <w:rPr>
          <w:b/>
          <w:color w:val="111827"/>
          <w:sz w:val="18"/>
        </w:rPr>
        <w:t xml:space="preserve">Romanian: </w:t>
      </w:r>
      <w:r>
        <w:rPr>
          <w:color w:val="111827"/>
          <w:sz w:val="18"/>
        </w:rPr>
        <w:t>Native</w:t>
      </w:r>
    </w:p>
    <w:sectPr>
      <w:type w:val="nextPage"/>
      <w:pgSz w:w="12240" w:h="15840"/>
      <w:pgMar w:left="662" w:right="662" w:gutter="0" w:header="0" w:top="504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20"/>
      <w:jc w:val="start"/>
    </w:pPr>
    <w:rPr>
      <w:rFonts w:ascii="Calibri" w:hAnsi="Calibri" w:eastAsia="ＭＳ 明朝" w:cs=""/>
      <w:color w:val="111827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tiberiuioan35@gmail.com" TargetMode="External"/><Relationship Id="rId3" Type="http://schemas.openxmlformats.org/officeDocument/2006/relationships/hyperlink" Target="https://boscantiberiu.vercel.app/" TargetMode="External"/><Relationship Id="rId4" Type="http://schemas.openxmlformats.org/officeDocument/2006/relationships/hyperlink" Target="https://linkedin.com/in/tbtiberiu" TargetMode="External"/><Relationship Id="rId5" Type="http://schemas.openxmlformats.org/officeDocument/2006/relationships/hyperlink" Target="https://github.com/tbtiberiu" TargetMode="External"/><Relationship Id="rId6" Type="http://schemas.openxmlformats.org/officeDocument/2006/relationships/hyperlink" Target="https://github.com/tbtiberiu/DeForge-AI" TargetMode="External"/><Relationship Id="rId7" Type="http://schemas.openxmlformats.org/officeDocument/2006/relationships/hyperlink" Target="https://github.com/tbtiberiu/DedalLabyrinth" TargetMode="External"/><Relationship Id="rId8" Type="http://schemas.openxmlformats.org/officeDocument/2006/relationships/hyperlink" Target="https://github.com/tbtiberiu/chess_snapshot_app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LibreOffice/26.8.0.3$Linux_X86_64 LibreOffice_project/680$Build-3</Application>
  <AppVersion>15.0000</AppVersion>
  <Pages>2</Pages>
  <Words>1037</Words>
  <Characters>6857</Characters>
  <CharactersWithSpaces>7926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Tiberiu-Ioan Boșcan</dc:creator>
  <dc:description>generated by python-docx</dc:description>
  <dc:language>en-US</dc:language>
  <cp:lastModifiedBy/>
  <dcterms:modified xsi:type="dcterms:W3CDTF">2026-09-28T17:13:42Z</dcterms:modified>
  <cp:revision>2</cp:revision>
  <dc:subject>Software Developer Resume</dc:subject>
  <dc:title>Tiberiu-Ioan Boșcan -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